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70E89" w14:textId="20D7AACE" w:rsidR="00DD5635" w:rsidRDefault="00DD5635" w:rsidP="0010501B">
      <w:pPr>
        <w:pStyle w:val="N02Y"/>
        <w:ind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Na osnovu člana 14 Statuta opštine Tuzi ("Službeni list Crne Gore - Opštinski propisi" 24/19, 05/20, 51/22 i 55/22) kao i čl. 9 i 10 Odluke o ustanovljavanju i dodjeljivanju javnih priznanja i nagrada i zvanju počasnog građanina ("Službeni list Crne Gore - Opštinski propisi", br. 32/19), Skupština opštine Tuzi na sjednici održanoj </w:t>
      </w:r>
      <w:r w:rsidR="00025CF1">
        <w:rPr>
          <w:rFonts w:ascii="Garamond" w:hAnsi="Garamond"/>
          <w:sz w:val="24"/>
          <w:szCs w:val="24"/>
        </w:rPr>
        <w:t>26.09.2024</w:t>
      </w:r>
      <w:r>
        <w:rPr>
          <w:rFonts w:ascii="Garamond" w:hAnsi="Garamond"/>
          <w:sz w:val="24"/>
          <w:szCs w:val="24"/>
          <w:lang w:val="sr-Cyrl-ME"/>
        </w:rPr>
        <w:t xml:space="preserve"> godine, </w:t>
      </w:r>
      <w:r>
        <w:rPr>
          <w:rFonts w:ascii="Garamond" w:hAnsi="Garamond"/>
          <w:sz w:val="24"/>
          <w:szCs w:val="24"/>
        </w:rPr>
        <w:t>donjela je</w:t>
      </w:r>
    </w:p>
    <w:p w14:paraId="7B95882A" w14:textId="77777777" w:rsidR="00DD5635" w:rsidRDefault="00DD5635" w:rsidP="00DD5635">
      <w:pPr>
        <w:pStyle w:val="N03Y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RJEŠENJE</w:t>
      </w:r>
    </w:p>
    <w:p w14:paraId="3295B0C4" w14:textId="77777777" w:rsidR="00DD5635" w:rsidRDefault="00DD5635" w:rsidP="00DD5635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177033703"/>
      <w:r>
        <w:rPr>
          <w:rFonts w:ascii="Garamond" w:hAnsi="Garamond"/>
          <w:sz w:val="24"/>
          <w:szCs w:val="24"/>
          <w:lang w:val="sr-Cyrl-ME"/>
        </w:rPr>
        <w:t>o imenovanju Žirija za dodjelu nagrade "15. Decembar" Opštine Tuzi za 2024. godinu</w:t>
      </w:r>
    </w:p>
    <w:bookmarkEnd w:id="0"/>
    <w:p w14:paraId="33AB0C45" w14:textId="77777777" w:rsidR="00DD5635" w:rsidRDefault="00DD5635" w:rsidP="00DD5635">
      <w:pPr>
        <w:pStyle w:val="C30X"/>
        <w:rPr>
          <w:rFonts w:ascii="Garamond" w:hAnsi="Garamond"/>
          <w:lang w:val="sr-Cyrl-ME"/>
        </w:rPr>
      </w:pPr>
    </w:p>
    <w:p w14:paraId="44028E54" w14:textId="77777777" w:rsidR="00DD5635" w:rsidRDefault="00DD5635" w:rsidP="00DD5635">
      <w:pPr>
        <w:pStyle w:val="C30X"/>
        <w:rPr>
          <w:rFonts w:ascii="Garamond" w:hAnsi="Garamond"/>
          <w:lang w:val="sr-Cyrl-ME"/>
        </w:rPr>
      </w:pPr>
      <w:r>
        <w:rPr>
          <w:rFonts w:ascii="Garamond" w:hAnsi="Garamond"/>
          <w:lang w:val="sr-Cyrl-ME"/>
        </w:rPr>
        <w:t>Član 1</w:t>
      </w:r>
    </w:p>
    <w:p w14:paraId="311B0F7F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U Žiri za dodjelu Nagrade opštine Tuzi za 2024. godinu, imenuju se:</w:t>
      </w:r>
    </w:p>
    <w:p w14:paraId="762E52F3" w14:textId="1205AE66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Za predsjednika imenuje se:</w:t>
      </w:r>
    </w:p>
    <w:p w14:paraId="6A312FFB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7C0AAC30" w14:textId="1CCB6A53" w:rsidR="00DD5635" w:rsidRDefault="00DD5635" w:rsidP="00DD5635">
      <w:pPr>
        <w:pStyle w:val="T30X"/>
        <w:ind w:left="567" w:hanging="28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   1. </w:t>
      </w:r>
      <w:r w:rsidR="00B30FA2">
        <w:rPr>
          <w:rFonts w:ascii="Garamond" w:hAnsi="Garamond"/>
          <w:sz w:val="24"/>
          <w:szCs w:val="24"/>
        </w:rPr>
        <w:t>Rexhep Çunmulaj</w:t>
      </w:r>
    </w:p>
    <w:p w14:paraId="407C9EE1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</w:p>
    <w:p w14:paraId="07E7F7E1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Za članove:</w:t>
      </w:r>
    </w:p>
    <w:p w14:paraId="691D39EB" w14:textId="23B7BAD1" w:rsidR="00DD5635" w:rsidRDefault="00DD5635" w:rsidP="00DD5635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   1. </w:t>
      </w:r>
      <w:r w:rsidR="00B30FA2">
        <w:rPr>
          <w:rFonts w:ascii="Garamond" w:hAnsi="Garamond"/>
          <w:sz w:val="24"/>
          <w:szCs w:val="24"/>
        </w:rPr>
        <w:t>Samir Orahovac</w:t>
      </w:r>
    </w:p>
    <w:p w14:paraId="2143DBA4" w14:textId="1ECE1391" w:rsidR="00DD5635" w:rsidRDefault="00DD5635" w:rsidP="00DD5635">
      <w:pPr>
        <w:pStyle w:val="T30X"/>
        <w:ind w:left="567" w:hanging="28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   2. </w:t>
      </w:r>
      <w:r w:rsidR="00B30FA2">
        <w:rPr>
          <w:rFonts w:ascii="Garamond" w:hAnsi="Garamond"/>
          <w:sz w:val="24"/>
          <w:szCs w:val="24"/>
        </w:rPr>
        <w:t>Ilir Gojçaj</w:t>
      </w:r>
    </w:p>
    <w:p w14:paraId="434DF24D" w14:textId="763913E7" w:rsidR="00DD5635" w:rsidRDefault="00DD5635" w:rsidP="00DD5635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   3. </w:t>
      </w:r>
      <w:r w:rsidR="00B30FA2">
        <w:rPr>
          <w:rFonts w:ascii="Garamond" w:hAnsi="Garamond"/>
          <w:sz w:val="24"/>
          <w:szCs w:val="24"/>
        </w:rPr>
        <w:t>Senad Padović</w:t>
      </w:r>
    </w:p>
    <w:p w14:paraId="20555801" w14:textId="19C221E7" w:rsidR="00DD5635" w:rsidRDefault="00DD5635" w:rsidP="00DD5635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   4. </w:t>
      </w:r>
      <w:r w:rsidR="00B30FA2">
        <w:rPr>
          <w:rFonts w:ascii="Garamond" w:hAnsi="Garamond"/>
          <w:sz w:val="24"/>
          <w:szCs w:val="24"/>
        </w:rPr>
        <w:t>Muamer Dizdarević</w:t>
      </w:r>
    </w:p>
    <w:p w14:paraId="051DE4A6" w14:textId="77777777" w:rsidR="00DD5635" w:rsidRDefault="00DD5635" w:rsidP="00DD5635">
      <w:pPr>
        <w:pStyle w:val="C30X"/>
        <w:rPr>
          <w:rFonts w:ascii="Garamond" w:hAnsi="Garamond"/>
          <w:lang w:val="sr-Cyrl-ME"/>
        </w:rPr>
      </w:pPr>
      <w:r>
        <w:rPr>
          <w:rFonts w:ascii="Garamond" w:hAnsi="Garamond"/>
          <w:lang w:val="sr-Cyrl-ME"/>
        </w:rPr>
        <w:t>Član 2</w:t>
      </w:r>
    </w:p>
    <w:p w14:paraId="66D97651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Predsjednik i članovi imaju pravo na naknadu za učestvovanja u radu sjednice žirija.</w:t>
      </w:r>
    </w:p>
    <w:p w14:paraId="3F9CDC3D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Naknada za svaki dan učestvovanja u radu sjednice članovima žirija utvrđuje se u visini jedne dnevnice za službeno putovanje u zemlji, a za predsjednika u visini jedne ipo dnevnice za službeno putovanje u zemlji. </w:t>
      </w:r>
    </w:p>
    <w:p w14:paraId="7FB9EFB1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Isplatu naknade vrši organ lokalne uprave nadležan za poslove finansije, a na osnovu naloga sekretara Skupštine opštine Tuzi.</w:t>
      </w:r>
    </w:p>
    <w:p w14:paraId="1B2D49D8" w14:textId="77777777" w:rsidR="00DD5635" w:rsidRDefault="00DD5635" w:rsidP="00DD5635">
      <w:pPr>
        <w:pStyle w:val="C30X"/>
        <w:rPr>
          <w:rFonts w:ascii="Garamond" w:hAnsi="Garamond"/>
          <w:lang w:val="sr-Cyrl-ME"/>
        </w:rPr>
      </w:pPr>
      <w:r>
        <w:rPr>
          <w:rFonts w:ascii="Garamond" w:hAnsi="Garamond"/>
          <w:lang w:val="sr-Cyrl-ME"/>
        </w:rPr>
        <w:t>Član 3</w:t>
      </w:r>
    </w:p>
    <w:p w14:paraId="3376B6B7" w14:textId="77777777" w:rsidR="00DD5635" w:rsidRDefault="00DD5635" w:rsidP="00DD563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Ovo Rješenje stupa na snagu danom donošenja a objaviće se u "Službenom listu Crne Gore - Opštinski propisi".</w:t>
      </w:r>
    </w:p>
    <w:p w14:paraId="6C4C5CC0" w14:textId="77777777" w:rsidR="00DD5635" w:rsidRDefault="00DD5635" w:rsidP="00DD5635">
      <w:pPr>
        <w:pStyle w:val="N01Z"/>
        <w:jc w:val="left"/>
        <w:rPr>
          <w:rFonts w:ascii="Garamond" w:hAnsi="Garamond"/>
          <w:sz w:val="24"/>
          <w:szCs w:val="24"/>
          <w:lang w:val="sr-Cyrl-ME"/>
        </w:rPr>
      </w:pPr>
    </w:p>
    <w:p w14:paraId="488F1C86" w14:textId="77777777" w:rsidR="00DD5635" w:rsidRDefault="00DD5635" w:rsidP="00DD5635">
      <w:pPr>
        <w:pStyle w:val="N01Z"/>
        <w:jc w:val="left"/>
        <w:rPr>
          <w:rFonts w:ascii="Garamond" w:hAnsi="Garamond"/>
          <w:sz w:val="24"/>
          <w:szCs w:val="24"/>
          <w:lang w:val="sr-Cyrl-ME"/>
        </w:rPr>
      </w:pPr>
    </w:p>
    <w:p w14:paraId="35461460" w14:textId="691EDCEA" w:rsidR="00DD5635" w:rsidRPr="00025CF1" w:rsidRDefault="00DD5635" w:rsidP="00DD5635">
      <w:pPr>
        <w:pStyle w:val="N01Z"/>
        <w:jc w:val="lef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>Broj: 02-016/24-</w:t>
      </w:r>
      <w:r w:rsidR="00025CF1">
        <w:rPr>
          <w:rFonts w:ascii="Garamond" w:hAnsi="Garamond"/>
          <w:sz w:val="24"/>
          <w:szCs w:val="24"/>
        </w:rPr>
        <w:t>6509/1</w:t>
      </w:r>
    </w:p>
    <w:p w14:paraId="5C887C97" w14:textId="1B388D2F" w:rsidR="00DD5635" w:rsidRDefault="00DD5635" w:rsidP="00DD5635">
      <w:pPr>
        <w:pStyle w:val="N01Z"/>
        <w:jc w:val="left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Tuzi, </w:t>
      </w:r>
      <w:r w:rsidR="00025CF1">
        <w:rPr>
          <w:rFonts w:ascii="Garamond" w:hAnsi="Garamond"/>
          <w:sz w:val="24"/>
          <w:szCs w:val="24"/>
        </w:rPr>
        <w:t>26.09.2024.</w:t>
      </w:r>
      <w:r>
        <w:rPr>
          <w:rFonts w:ascii="Garamond" w:hAnsi="Garamond"/>
          <w:sz w:val="24"/>
          <w:szCs w:val="24"/>
          <w:lang w:val="sr-Cyrl-ME"/>
        </w:rPr>
        <w:t>godine</w:t>
      </w:r>
    </w:p>
    <w:p w14:paraId="7B20A543" w14:textId="77777777" w:rsidR="00DD5635" w:rsidRDefault="00DD5635" w:rsidP="00DD5635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2E70F793" w14:textId="77777777" w:rsidR="00DD5635" w:rsidRDefault="00DD5635" w:rsidP="00DD5635">
      <w:pPr>
        <w:pStyle w:val="N01Z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SKUPŠTINA OPŠTINE TUZI</w:t>
      </w:r>
    </w:p>
    <w:p w14:paraId="3ED67C2C" w14:textId="77777777" w:rsidR="00DD5635" w:rsidRDefault="00DD5635" w:rsidP="00DD5635">
      <w:pPr>
        <w:pStyle w:val="N01Z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PREDSJEDNIK,</w:t>
      </w:r>
    </w:p>
    <w:p w14:paraId="45667F8C" w14:textId="77777777" w:rsidR="00DD5635" w:rsidRDefault="00DD5635" w:rsidP="00DD5635">
      <w:pPr>
        <w:pStyle w:val="N01Z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Fadil Kajoshaj</w:t>
      </w:r>
    </w:p>
    <w:p w14:paraId="0837F65A" w14:textId="77777777" w:rsidR="00DD5635" w:rsidRDefault="00DD5635" w:rsidP="00DD5635">
      <w:pPr>
        <w:widowControl w:val="0"/>
        <w:rPr>
          <w:rStyle w:val="DefaultParagraphFont0"/>
          <w:b/>
          <w:bCs/>
        </w:rPr>
      </w:pPr>
    </w:p>
    <w:p w14:paraId="47C91895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635"/>
    <w:rsid w:val="00025CF1"/>
    <w:rsid w:val="0010501B"/>
    <w:rsid w:val="002E5BF6"/>
    <w:rsid w:val="00B30FA2"/>
    <w:rsid w:val="00DD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67E9C"/>
  <w15:chartTrackingRefBased/>
  <w15:docId w15:val="{F6AC8229-70D0-47CD-B6BC-54042EF5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63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DD563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DD5635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DD5635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DD5635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DD5635"/>
    <w:pPr>
      <w:spacing w:before="60" w:after="60"/>
      <w:ind w:firstLine="283"/>
      <w:jc w:val="both"/>
    </w:pPr>
    <w:rPr>
      <w:sz w:val="22"/>
      <w:szCs w:val="22"/>
    </w:rPr>
  </w:style>
  <w:style w:type="character" w:customStyle="1" w:styleId="DefaultParagraphFont0">
    <w:name w:val="DefaultParagraphFont"/>
    <w:rsid w:val="00DD5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85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7</cp:revision>
  <dcterms:created xsi:type="dcterms:W3CDTF">2024-09-16T12:08:00Z</dcterms:created>
  <dcterms:modified xsi:type="dcterms:W3CDTF">2024-09-27T09:25:00Z</dcterms:modified>
</cp:coreProperties>
</file>