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2F3CDF" w14:textId="62A44F85" w:rsidR="009B3734" w:rsidRDefault="009B3734" w:rsidP="009B3734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  <w:r>
        <w:rPr>
          <w:rFonts w:ascii="Garamond" w:hAnsi="Garamond"/>
          <w:sz w:val="24"/>
          <w:szCs w:val="24"/>
          <w:lang w:val="sr-Cyrl-ME"/>
        </w:rPr>
        <w:t>Na osnovu člana 53 Statuta opštine Tuzi („Službeni list Crne Gore – Opštinski propisi”, br. 24/19</w:t>
      </w:r>
      <w:r>
        <w:rPr>
          <w:rFonts w:ascii="Garamond" w:hAnsi="Garamond"/>
          <w:sz w:val="24"/>
          <w:szCs w:val="24"/>
        </w:rPr>
        <w:t xml:space="preserve">, </w:t>
      </w:r>
      <w:r>
        <w:rPr>
          <w:rFonts w:ascii="Garamond" w:hAnsi="Garamond"/>
          <w:sz w:val="24"/>
          <w:szCs w:val="24"/>
          <w:lang w:val="sr-Cyrl-ME"/>
        </w:rPr>
        <w:t>05/20</w:t>
      </w:r>
      <w:r>
        <w:rPr>
          <w:rFonts w:ascii="Garamond" w:hAnsi="Garamond"/>
          <w:sz w:val="24"/>
          <w:szCs w:val="24"/>
        </w:rPr>
        <w:t>, 51/22, 55/22</w:t>
      </w:r>
      <w:r>
        <w:rPr>
          <w:rFonts w:ascii="Garamond" w:hAnsi="Garamond"/>
          <w:sz w:val="24"/>
          <w:szCs w:val="24"/>
          <w:lang w:val="sr-Cyrl-ME"/>
        </w:rPr>
        <w:t>), člana 38 Zakona o lokalnoj samoupravi („Službeni list Crne Gore”, br. 02/18, 34/19</w:t>
      </w:r>
      <w:r>
        <w:rPr>
          <w:rFonts w:ascii="Garamond" w:hAnsi="Garamond"/>
          <w:sz w:val="24"/>
          <w:szCs w:val="24"/>
        </w:rPr>
        <w:t xml:space="preserve">, </w:t>
      </w:r>
      <w:r>
        <w:rPr>
          <w:rFonts w:ascii="Garamond" w:hAnsi="Garamond"/>
          <w:sz w:val="24"/>
          <w:szCs w:val="24"/>
          <w:lang w:val="sr-Cyrl-ME"/>
        </w:rPr>
        <w:t>38/20</w:t>
      </w:r>
      <w:r>
        <w:rPr>
          <w:rFonts w:ascii="Garamond" w:hAnsi="Garamond"/>
          <w:sz w:val="24"/>
          <w:szCs w:val="24"/>
        </w:rPr>
        <w:t>, 50/22, 84/22</w:t>
      </w:r>
      <w:r>
        <w:rPr>
          <w:rFonts w:ascii="Garamond" w:hAnsi="Garamond"/>
          <w:sz w:val="24"/>
          <w:szCs w:val="24"/>
          <w:lang w:val="sr-Cyrl-ME"/>
        </w:rPr>
        <w:t>), člana 5 stav 1 alineja 7 Odluke o osnivanju Društva sa ograničenom odgovornošću d</w:t>
      </w:r>
      <w:r>
        <w:rPr>
          <w:rFonts w:ascii="Garamond" w:hAnsi="Garamond"/>
          <w:bCs/>
          <w:sz w:val="24"/>
          <w:szCs w:val="24"/>
          <w:lang w:val="sr-Cyrl-ME"/>
        </w:rPr>
        <w:t>.o.o „</w:t>
      </w:r>
      <w:r>
        <w:rPr>
          <w:rFonts w:ascii="Garamond" w:hAnsi="Garamond"/>
          <w:sz w:val="24"/>
          <w:szCs w:val="24"/>
          <w:lang w:val="sr-Cyrl-ME"/>
        </w:rPr>
        <w:t xml:space="preserve">Vodovod i kanalizacija – Ujësjellësi dhe kanalizimi” Tuzi („Službeni list Crne Gore – Opštinski propisi”, br. 40/21), Skupština opštine Tuzi na sjednici održanoj dana </w:t>
      </w:r>
      <w:r w:rsidR="00334962">
        <w:rPr>
          <w:rFonts w:ascii="Garamond" w:hAnsi="Garamond"/>
          <w:sz w:val="24"/>
          <w:szCs w:val="24"/>
        </w:rPr>
        <w:t>26.09.</w:t>
      </w:r>
      <w:r>
        <w:rPr>
          <w:rFonts w:ascii="Garamond" w:hAnsi="Garamond"/>
          <w:sz w:val="24"/>
          <w:szCs w:val="24"/>
        </w:rPr>
        <w:t>2024</w:t>
      </w:r>
      <w:r>
        <w:rPr>
          <w:rFonts w:ascii="Garamond" w:hAnsi="Garamond"/>
          <w:sz w:val="24"/>
          <w:szCs w:val="24"/>
          <w:lang w:val="sr-Cyrl-ME"/>
        </w:rPr>
        <w:t>. godine donijela je</w:t>
      </w:r>
    </w:p>
    <w:p w14:paraId="4E3F107A" w14:textId="77777777" w:rsidR="009B3734" w:rsidRDefault="009B3734" w:rsidP="009B3734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6467ED83" w14:textId="77777777" w:rsidR="009B3734" w:rsidRDefault="009B3734" w:rsidP="009B3734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>
        <w:rPr>
          <w:rFonts w:ascii="Garamond" w:hAnsi="Garamond"/>
          <w:b/>
          <w:bCs/>
          <w:sz w:val="24"/>
          <w:szCs w:val="24"/>
          <w:lang w:val="sr-Cyrl-ME"/>
        </w:rPr>
        <w:t>ODLUKU</w:t>
      </w:r>
    </w:p>
    <w:p w14:paraId="020FA897" w14:textId="77777777" w:rsidR="009B3734" w:rsidRDefault="009B3734" w:rsidP="009B3734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</w:p>
    <w:p w14:paraId="2DC34ED8" w14:textId="77777777" w:rsidR="009B3734" w:rsidRDefault="009B3734" w:rsidP="009B3734">
      <w:pPr>
        <w:pStyle w:val="NoSpacing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  <w:lang w:val="sr-Cyrl-ME"/>
        </w:rPr>
        <w:t xml:space="preserve">o davanju saglasnosti na </w:t>
      </w:r>
      <w:r>
        <w:rPr>
          <w:rFonts w:ascii="Garamond" w:hAnsi="Garamond"/>
          <w:b/>
          <w:sz w:val="24"/>
          <w:szCs w:val="24"/>
          <w:lang w:val="sr-Cyrl-ME"/>
        </w:rPr>
        <w:t xml:space="preserve">Odluku o utvrđivanju cijena </w:t>
      </w:r>
      <w:r>
        <w:rPr>
          <w:rFonts w:ascii="Garamond" w:hAnsi="Garamond"/>
          <w:b/>
          <w:sz w:val="24"/>
          <w:szCs w:val="24"/>
        </w:rPr>
        <w:t>regulisane komunalne djelatnosti javnog vodosnadbijevanja vršioca usluga</w:t>
      </w:r>
      <w:r>
        <w:rPr>
          <w:rFonts w:ascii="Garamond" w:hAnsi="Garamond"/>
          <w:b/>
          <w:sz w:val="24"/>
          <w:szCs w:val="24"/>
          <w:lang w:val="sr-Cyrl-ME"/>
        </w:rPr>
        <w:t xml:space="preserve"> </w:t>
      </w:r>
      <w:r>
        <w:rPr>
          <w:rFonts w:ascii="Garamond" w:hAnsi="Garamond"/>
          <w:b/>
          <w:bCs/>
          <w:sz w:val="24"/>
          <w:szCs w:val="24"/>
        </w:rPr>
        <w:t>DOO</w:t>
      </w:r>
      <w:r>
        <w:rPr>
          <w:rFonts w:ascii="Garamond" w:hAnsi="Garamond"/>
          <w:b/>
          <w:bCs/>
          <w:sz w:val="24"/>
          <w:szCs w:val="24"/>
          <w:lang w:val="sr-Cyrl-ME"/>
        </w:rPr>
        <w:t xml:space="preserve">  </w:t>
      </w:r>
      <w:r>
        <w:rPr>
          <w:rFonts w:ascii="Garamond" w:hAnsi="Garamond"/>
          <w:b/>
          <w:sz w:val="24"/>
          <w:szCs w:val="24"/>
          <w:lang w:val="sr-Cyrl-ME"/>
        </w:rPr>
        <w:t>„Vodovod i kanalizacija – Ujësjellësi dhe kanalizimi” Tuzi</w:t>
      </w:r>
      <w:r>
        <w:rPr>
          <w:rFonts w:ascii="Garamond" w:hAnsi="Garamond"/>
          <w:b/>
          <w:sz w:val="24"/>
          <w:szCs w:val="24"/>
        </w:rPr>
        <w:t xml:space="preserve"> za 2025. godinu</w:t>
      </w:r>
    </w:p>
    <w:p w14:paraId="38B491D5" w14:textId="77777777" w:rsidR="009B3734" w:rsidRDefault="009B3734" w:rsidP="009B3734">
      <w:pPr>
        <w:pStyle w:val="NoSpacing"/>
        <w:jc w:val="center"/>
        <w:rPr>
          <w:rFonts w:ascii="Garamond" w:hAnsi="Garamond"/>
          <w:sz w:val="24"/>
          <w:szCs w:val="24"/>
          <w:lang w:val="sr-Cyrl-ME"/>
        </w:rPr>
      </w:pPr>
    </w:p>
    <w:p w14:paraId="024B6F4D" w14:textId="77777777" w:rsidR="009B3734" w:rsidRDefault="009B3734" w:rsidP="009B3734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>
        <w:rPr>
          <w:rFonts w:ascii="Garamond" w:hAnsi="Garamond"/>
          <w:b/>
          <w:bCs/>
          <w:sz w:val="24"/>
          <w:szCs w:val="24"/>
          <w:lang w:val="sr-Cyrl-ME"/>
        </w:rPr>
        <w:t>Član 1</w:t>
      </w:r>
    </w:p>
    <w:p w14:paraId="22F98510" w14:textId="77777777" w:rsidR="009B3734" w:rsidRDefault="009B3734" w:rsidP="009B3734">
      <w:pPr>
        <w:pStyle w:val="NoSpacing"/>
        <w:ind w:firstLine="72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  <w:lang w:val="sr-Cyrl-ME"/>
        </w:rPr>
        <w:t xml:space="preserve">Daje se saglasnost na </w:t>
      </w:r>
      <w:bookmarkStart w:id="0" w:name="_Hlk176767266"/>
      <w:r>
        <w:rPr>
          <w:rFonts w:ascii="Garamond" w:hAnsi="Garamond"/>
          <w:sz w:val="24"/>
          <w:szCs w:val="24"/>
          <w:lang w:val="sr-Cyrl-ME"/>
        </w:rPr>
        <w:t xml:space="preserve">Odluku o utvrđivanju cijena </w:t>
      </w:r>
      <w:r>
        <w:rPr>
          <w:rFonts w:ascii="Garamond" w:hAnsi="Garamond"/>
          <w:sz w:val="24"/>
          <w:szCs w:val="24"/>
        </w:rPr>
        <w:t>regulisane komunalne djelatnosti javnog vodosnadbijevanja vršioca usluga</w:t>
      </w:r>
      <w:r>
        <w:rPr>
          <w:rFonts w:ascii="Garamond" w:hAnsi="Garamond"/>
          <w:sz w:val="24"/>
          <w:szCs w:val="24"/>
          <w:lang w:val="sr-Cyrl-ME"/>
        </w:rPr>
        <w:t xml:space="preserve"> </w:t>
      </w:r>
      <w:r>
        <w:rPr>
          <w:rFonts w:ascii="Garamond" w:hAnsi="Garamond"/>
          <w:sz w:val="24"/>
          <w:szCs w:val="24"/>
        </w:rPr>
        <w:t>DOO</w:t>
      </w:r>
      <w:r>
        <w:rPr>
          <w:rFonts w:ascii="Garamond" w:hAnsi="Garamond"/>
          <w:sz w:val="24"/>
          <w:szCs w:val="24"/>
          <w:lang w:val="sr-Cyrl-ME"/>
        </w:rPr>
        <w:t xml:space="preserve">  „Vodovod i kanalizacija – Ujësjellësi dhe kanalizimi” Tuzi</w:t>
      </w:r>
      <w:r>
        <w:rPr>
          <w:rFonts w:ascii="Garamond" w:hAnsi="Garamond"/>
          <w:sz w:val="24"/>
          <w:szCs w:val="24"/>
        </w:rPr>
        <w:t xml:space="preserve"> za 2025. godinu</w:t>
      </w:r>
      <w:r>
        <w:rPr>
          <w:rFonts w:ascii="Garamond" w:hAnsi="Garamond"/>
          <w:sz w:val="24"/>
          <w:szCs w:val="24"/>
          <w:lang w:val="sr-Cyrl-ME"/>
        </w:rPr>
        <w:t xml:space="preserve"> </w:t>
      </w:r>
      <w:bookmarkEnd w:id="0"/>
      <w:r>
        <w:rPr>
          <w:rFonts w:ascii="Garamond" w:hAnsi="Garamond"/>
          <w:sz w:val="24"/>
          <w:szCs w:val="24"/>
          <w:lang w:val="sr-Cyrl-ME"/>
        </w:rPr>
        <w:t xml:space="preserve">koja je utvrđena Odlukom Odbora direktora na sjednici održanoj </w:t>
      </w:r>
      <w:r>
        <w:rPr>
          <w:rFonts w:ascii="Garamond" w:hAnsi="Garamond"/>
          <w:sz w:val="24"/>
          <w:szCs w:val="24"/>
        </w:rPr>
        <w:t>26.06.2024</w:t>
      </w:r>
      <w:r>
        <w:rPr>
          <w:rFonts w:ascii="Garamond" w:hAnsi="Garamond"/>
          <w:sz w:val="24"/>
          <w:szCs w:val="24"/>
          <w:lang w:val="sr-Cyrl-ME"/>
        </w:rPr>
        <w:t xml:space="preserve">. godine (akt broj </w:t>
      </w:r>
      <w:r>
        <w:rPr>
          <w:rFonts w:ascii="Garamond" w:hAnsi="Garamond"/>
          <w:sz w:val="24"/>
          <w:szCs w:val="24"/>
        </w:rPr>
        <w:t>1006/24</w:t>
      </w:r>
      <w:r>
        <w:rPr>
          <w:rFonts w:ascii="Garamond" w:hAnsi="Garamond"/>
          <w:sz w:val="24"/>
          <w:szCs w:val="24"/>
          <w:lang w:val="sr-Cyrl-ME"/>
        </w:rPr>
        <w:t xml:space="preserve"> od </w:t>
      </w:r>
      <w:r>
        <w:rPr>
          <w:rFonts w:ascii="Garamond" w:hAnsi="Garamond"/>
          <w:sz w:val="24"/>
          <w:szCs w:val="24"/>
        </w:rPr>
        <w:t>26.06.2024</w:t>
      </w:r>
      <w:r>
        <w:rPr>
          <w:rFonts w:ascii="Garamond" w:hAnsi="Garamond"/>
          <w:sz w:val="24"/>
          <w:szCs w:val="24"/>
          <w:lang w:val="sr-Cyrl-ME"/>
        </w:rPr>
        <w:t>. godin</w:t>
      </w:r>
      <w:r>
        <w:rPr>
          <w:rFonts w:ascii="Garamond" w:hAnsi="Garamond"/>
          <w:sz w:val="24"/>
          <w:szCs w:val="24"/>
        </w:rPr>
        <w:t>e</w:t>
      </w:r>
      <w:r>
        <w:rPr>
          <w:rFonts w:ascii="Garamond" w:hAnsi="Garamond"/>
          <w:sz w:val="24"/>
          <w:szCs w:val="24"/>
          <w:lang w:val="sr-Cyrl-ME"/>
        </w:rPr>
        <w:t>)</w:t>
      </w:r>
      <w:r>
        <w:rPr>
          <w:rFonts w:ascii="Garamond" w:hAnsi="Garamond"/>
          <w:sz w:val="24"/>
          <w:szCs w:val="24"/>
        </w:rPr>
        <w:t>.</w:t>
      </w:r>
    </w:p>
    <w:p w14:paraId="5972711C" w14:textId="77777777" w:rsidR="009B3734" w:rsidRDefault="009B3734" w:rsidP="009B3734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166A15CB" w14:textId="77777777" w:rsidR="009B3734" w:rsidRDefault="009B3734" w:rsidP="009B3734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>
        <w:rPr>
          <w:rFonts w:ascii="Garamond" w:hAnsi="Garamond"/>
          <w:b/>
          <w:bCs/>
          <w:sz w:val="24"/>
          <w:szCs w:val="24"/>
          <w:lang w:val="sr-Cyrl-ME"/>
        </w:rPr>
        <w:t>Član 2</w:t>
      </w:r>
    </w:p>
    <w:p w14:paraId="7ED2BF52" w14:textId="77777777" w:rsidR="009B3734" w:rsidRDefault="009B3734" w:rsidP="009B3734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>
        <w:rPr>
          <w:rFonts w:ascii="Garamond" w:hAnsi="Garamond"/>
          <w:sz w:val="24"/>
          <w:szCs w:val="24"/>
          <w:lang w:val="sr-Cyrl-ME"/>
        </w:rPr>
        <w:t xml:space="preserve">Odluka o utvrđivanju cijena </w:t>
      </w:r>
      <w:r>
        <w:rPr>
          <w:rFonts w:ascii="Garamond" w:hAnsi="Garamond"/>
          <w:sz w:val="24"/>
          <w:szCs w:val="24"/>
        </w:rPr>
        <w:t>regulisane komunalne djelatnosti javnog vodosnadbijevanja vršioca usluga</w:t>
      </w:r>
      <w:r>
        <w:rPr>
          <w:rFonts w:ascii="Garamond" w:hAnsi="Garamond"/>
          <w:sz w:val="24"/>
          <w:szCs w:val="24"/>
          <w:lang w:val="sr-Cyrl-ME"/>
        </w:rPr>
        <w:t xml:space="preserve"> </w:t>
      </w:r>
      <w:r>
        <w:rPr>
          <w:rFonts w:ascii="Garamond" w:hAnsi="Garamond"/>
          <w:sz w:val="24"/>
          <w:szCs w:val="24"/>
        </w:rPr>
        <w:t>DOO</w:t>
      </w:r>
      <w:r>
        <w:rPr>
          <w:rFonts w:ascii="Garamond" w:hAnsi="Garamond"/>
          <w:sz w:val="24"/>
          <w:szCs w:val="24"/>
          <w:lang w:val="sr-Cyrl-ME"/>
        </w:rPr>
        <w:t xml:space="preserve">  „Vodovod i kanalizacija – Ujësjellësi dhe kanalizimi” Tuzi</w:t>
      </w:r>
      <w:r>
        <w:rPr>
          <w:rFonts w:ascii="Garamond" w:hAnsi="Garamond"/>
          <w:sz w:val="24"/>
          <w:szCs w:val="24"/>
        </w:rPr>
        <w:t xml:space="preserve"> za 2025. godinu</w:t>
      </w:r>
      <w:r>
        <w:rPr>
          <w:rFonts w:ascii="Garamond" w:hAnsi="Garamond"/>
          <w:sz w:val="24"/>
          <w:szCs w:val="24"/>
          <w:lang w:val="sr-Cyrl-ME"/>
        </w:rPr>
        <w:t xml:space="preserve"> je sastavni dio ove Odluke. </w:t>
      </w:r>
    </w:p>
    <w:p w14:paraId="76029DEE" w14:textId="77777777" w:rsidR="009B3734" w:rsidRDefault="009B3734" w:rsidP="009B3734">
      <w:pPr>
        <w:pStyle w:val="NoSpacing"/>
        <w:jc w:val="both"/>
        <w:rPr>
          <w:rFonts w:ascii="Garamond" w:hAnsi="Garamond"/>
          <w:bCs/>
          <w:sz w:val="24"/>
          <w:szCs w:val="24"/>
          <w:lang w:val="sr-Cyrl-ME"/>
        </w:rPr>
      </w:pPr>
    </w:p>
    <w:p w14:paraId="5D719817" w14:textId="77777777" w:rsidR="009B3734" w:rsidRDefault="009B3734" w:rsidP="009B3734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>
        <w:rPr>
          <w:rFonts w:ascii="Garamond" w:hAnsi="Garamond"/>
          <w:b/>
          <w:bCs/>
          <w:sz w:val="24"/>
          <w:szCs w:val="24"/>
          <w:lang w:val="sr-Cyrl-ME"/>
        </w:rPr>
        <w:t>Član 3</w:t>
      </w:r>
    </w:p>
    <w:p w14:paraId="69E48218" w14:textId="77777777" w:rsidR="009B3734" w:rsidRDefault="009B3734" w:rsidP="009B3734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  <w:r>
        <w:rPr>
          <w:rFonts w:ascii="Garamond" w:hAnsi="Garamond"/>
          <w:sz w:val="24"/>
          <w:szCs w:val="24"/>
          <w:lang w:val="sr-Cyrl-ME"/>
        </w:rPr>
        <w:tab/>
        <w:t>Ova Odluka stupa na snagu osmog dana od dana objavljivanja u „Službenom listu Crne Gore – opštinski propisi”.</w:t>
      </w:r>
    </w:p>
    <w:p w14:paraId="7E5FC774" w14:textId="77777777" w:rsidR="009B3734" w:rsidRDefault="009B3734" w:rsidP="009B3734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3B73AD32" w14:textId="77777777" w:rsidR="009B3734" w:rsidRDefault="009B3734" w:rsidP="009B3734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5FC81AF9" w14:textId="77777777" w:rsidR="009B3734" w:rsidRDefault="009B3734" w:rsidP="009B3734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1ABFAB0F" w14:textId="77777777" w:rsidR="009B3734" w:rsidRDefault="009B3734" w:rsidP="009B3734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461227CE" w14:textId="77777777" w:rsidR="009B3734" w:rsidRDefault="009B3734" w:rsidP="009B3734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418DDD02" w14:textId="1F6CB03E" w:rsidR="009B3734" w:rsidRPr="00334962" w:rsidRDefault="009B3734" w:rsidP="009B3734">
      <w:pPr>
        <w:pStyle w:val="NoSpacing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  <w:lang w:val="sr-Cyrl-ME"/>
        </w:rPr>
        <w:t>Broj: 02-</w:t>
      </w:r>
      <w:r>
        <w:rPr>
          <w:rFonts w:ascii="Garamond" w:hAnsi="Garamond"/>
          <w:sz w:val="24"/>
          <w:szCs w:val="24"/>
        </w:rPr>
        <w:t>016</w:t>
      </w:r>
      <w:r>
        <w:rPr>
          <w:rFonts w:ascii="Garamond" w:hAnsi="Garamond"/>
          <w:sz w:val="24"/>
          <w:szCs w:val="24"/>
          <w:lang w:val="sr-Cyrl-ME"/>
        </w:rPr>
        <w:t>/2</w:t>
      </w:r>
      <w:r>
        <w:rPr>
          <w:rFonts w:ascii="Garamond" w:hAnsi="Garamond"/>
          <w:sz w:val="24"/>
          <w:szCs w:val="24"/>
        </w:rPr>
        <w:t>4</w:t>
      </w:r>
      <w:r>
        <w:rPr>
          <w:rFonts w:ascii="Garamond" w:hAnsi="Garamond"/>
          <w:sz w:val="24"/>
          <w:szCs w:val="24"/>
          <w:lang w:val="sr-Cyrl-ME"/>
        </w:rPr>
        <w:t>-</w:t>
      </w:r>
      <w:r w:rsidR="00334962">
        <w:rPr>
          <w:rFonts w:ascii="Garamond" w:hAnsi="Garamond"/>
          <w:sz w:val="24"/>
          <w:szCs w:val="24"/>
        </w:rPr>
        <w:t>6507/1</w:t>
      </w:r>
    </w:p>
    <w:p w14:paraId="7A646107" w14:textId="71E170AB" w:rsidR="009B3734" w:rsidRDefault="009B3734" w:rsidP="009B3734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  <w:r>
        <w:rPr>
          <w:rFonts w:ascii="Garamond" w:hAnsi="Garamond"/>
          <w:sz w:val="24"/>
          <w:szCs w:val="24"/>
          <w:lang w:val="sr-Cyrl-ME"/>
        </w:rPr>
        <w:t xml:space="preserve">Tuzi, </w:t>
      </w:r>
      <w:r w:rsidR="00334962">
        <w:rPr>
          <w:rFonts w:ascii="Garamond" w:hAnsi="Garamond"/>
          <w:sz w:val="24"/>
          <w:szCs w:val="24"/>
        </w:rPr>
        <w:t>26.09.</w:t>
      </w:r>
      <w:r>
        <w:rPr>
          <w:rFonts w:ascii="Garamond" w:hAnsi="Garamond"/>
          <w:sz w:val="24"/>
          <w:szCs w:val="24"/>
          <w:lang w:val="sr-Cyrl-ME"/>
        </w:rPr>
        <w:t>202</w:t>
      </w:r>
      <w:r>
        <w:rPr>
          <w:rFonts w:ascii="Garamond" w:hAnsi="Garamond"/>
          <w:sz w:val="24"/>
          <w:szCs w:val="24"/>
        </w:rPr>
        <w:t>4</w:t>
      </w:r>
      <w:r>
        <w:rPr>
          <w:rFonts w:ascii="Garamond" w:hAnsi="Garamond"/>
          <w:sz w:val="24"/>
          <w:szCs w:val="24"/>
          <w:lang w:val="sr-Cyrl-ME"/>
        </w:rPr>
        <w:t>. godine</w:t>
      </w:r>
    </w:p>
    <w:p w14:paraId="77EB386F" w14:textId="77777777" w:rsidR="009B3734" w:rsidRDefault="009B3734" w:rsidP="009B3734">
      <w:pPr>
        <w:pStyle w:val="NoSpacing"/>
        <w:jc w:val="center"/>
        <w:rPr>
          <w:rFonts w:ascii="Garamond" w:hAnsi="Garamond"/>
          <w:bCs/>
          <w:sz w:val="24"/>
          <w:szCs w:val="24"/>
          <w:lang w:val="sr-Cyrl-ME"/>
        </w:rPr>
      </w:pPr>
    </w:p>
    <w:p w14:paraId="15E0F3F0" w14:textId="77777777" w:rsidR="009B3734" w:rsidRDefault="009B3734" w:rsidP="009B3734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>
        <w:rPr>
          <w:rFonts w:ascii="Garamond" w:hAnsi="Garamond"/>
          <w:b/>
          <w:bCs/>
          <w:sz w:val="24"/>
          <w:szCs w:val="24"/>
          <w:lang w:val="sr-Cyrl-ME"/>
        </w:rPr>
        <w:t>SKUPŠTINA OPŠTINE TUZI</w:t>
      </w:r>
    </w:p>
    <w:p w14:paraId="71FAEA2B" w14:textId="77777777" w:rsidR="009B3734" w:rsidRDefault="009B3734" w:rsidP="009B3734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>
        <w:rPr>
          <w:rFonts w:ascii="Garamond" w:hAnsi="Garamond"/>
          <w:b/>
          <w:bCs/>
          <w:sz w:val="24"/>
          <w:szCs w:val="24"/>
          <w:lang w:val="sr-Cyrl-ME"/>
        </w:rPr>
        <w:t>PREDSJEDNIK,</w:t>
      </w:r>
    </w:p>
    <w:p w14:paraId="41F6655D" w14:textId="77777777" w:rsidR="009B3734" w:rsidRDefault="009B3734" w:rsidP="009B3734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>
        <w:rPr>
          <w:rFonts w:ascii="Garamond" w:hAnsi="Garamond"/>
          <w:b/>
          <w:bCs/>
          <w:sz w:val="24"/>
          <w:szCs w:val="24"/>
          <w:lang w:val="sr-Cyrl-ME"/>
        </w:rPr>
        <w:t>Fadil Kajoshaj</w:t>
      </w:r>
    </w:p>
    <w:p w14:paraId="22D5F8FB" w14:textId="6567B35E" w:rsidR="002E5BF6" w:rsidRPr="009B3734" w:rsidRDefault="002E5BF6">
      <w:pPr>
        <w:rPr>
          <w:rFonts w:ascii="Garamond" w:hAnsi="Garamond"/>
          <w:b/>
          <w:bCs/>
          <w:sz w:val="24"/>
          <w:szCs w:val="24"/>
          <w:lang w:val="sr-Cyrl-ME"/>
        </w:rPr>
      </w:pPr>
    </w:p>
    <w:sectPr w:rsidR="002E5BF6" w:rsidRPr="009B37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734"/>
    <w:rsid w:val="002E5BF6"/>
    <w:rsid w:val="00334962"/>
    <w:rsid w:val="009B3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1FC4A9"/>
  <w15:chartTrackingRefBased/>
  <w15:docId w15:val="{CA2533DC-3E2B-4654-8A94-AD1622CA4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3734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SpacingChar">
    <w:name w:val="No Spacing Char"/>
    <w:basedOn w:val="DefaultParagraphFont"/>
    <w:link w:val="NoSpacing"/>
    <w:uiPriority w:val="1"/>
    <w:locked/>
    <w:rsid w:val="009B3734"/>
  </w:style>
  <w:style w:type="paragraph" w:styleId="NoSpacing">
    <w:name w:val="No Spacing"/>
    <w:link w:val="NoSpacingChar"/>
    <w:uiPriority w:val="1"/>
    <w:qFormat/>
    <w:rsid w:val="009B373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1903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224</Words>
  <Characters>1281</Characters>
  <Application>Microsoft Office Word</Application>
  <DocSecurity>0</DocSecurity>
  <Lines>10</Lines>
  <Paragraphs>3</Paragraphs>
  <ScaleCrop>false</ScaleCrop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Semina Dresaj</dc:creator>
  <cp:keywords/>
  <dc:description/>
  <cp:lastModifiedBy>Semina Dresaj</cp:lastModifiedBy>
  <cp:revision>3</cp:revision>
  <dcterms:created xsi:type="dcterms:W3CDTF">2024-09-27T07:45:00Z</dcterms:created>
  <dcterms:modified xsi:type="dcterms:W3CDTF">2024-09-27T08:38:00Z</dcterms:modified>
</cp:coreProperties>
</file>