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4EFD" w14:textId="77777777" w:rsidR="00932F23" w:rsidRPr="00D45CC2" w:rsidRDefault="00932F23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E0F34A5" w14:textId="39AF2B99" w:rsidR="00DB3715" w:rsidRPr="00D45CC2" w:rsidRDefault="00683583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 xml:space="preserve">Bazuar në nenin 27 paragrafin 1 pikën 6 të Ligjit për Vetëqeverisjen Lokale (“Fleta Zyrtare e Malit të Zi”, nr. 02/18, 34/19, 38/20, 50/22, 84/22) si dhe nenit 24 paragrafit 1 pikës 6 dhe nenit 53 paragrafit 1 pikës 2 të Statutit të Komunës së Tuzit (“Fleta Zyrtare e Malit të Zi – </w:t>
      </w:r>
      <w:r w:rsidR="00BB5129" w:rsidRPr="00D45CC2">
        <w:rPr>
          <w:rFonts w:ascii="Garamond" w:hAnsi="Garamond"/>
          <w:sz w:val="24"/>
          <w:szCs w:val="24"/>
          <w:lang w:val="sq-AL"/>
        </w:rPr>
        <w:t>d</w:t>
      </w:r>
      <w:r w:rsidRPr="00D45CC2">
        <w:rPr>
          <w:rFonts w:ascii="Garamond" w:hAnsi="Garamond"/>
          <w:sz w:val="24"/>
          <w:szCs w:val="24"/>
          <w:lang w:val="sq-AL"/>
        </w:rPr>
        <w:t xml:space="preserve">ispozitat </w:t>
      </w:r>
      <w:r w:rsidR="00BB5129" w:rsidRPr="00D45CC2">
        <w:rPr>
          <w:rFonts w:ascii="Garamond" w:hAnsi="Garamond"/>
          <w:sz w:val="24"/>
          <w:szCs w:val="24"/>
          <w:lang w:val="sq-AL"/>
        </w:rPr>
        <w:t>k</w:t>
      </w:r>
      <w:r w:rsidRPr="00D45CC2">
        <w:rPr>
          <w:rFonts w:ascii="Garamond" w:hAnsi="Garamond"/>
          <w:sz w:val="24"/>
          <w:szCs w:val="24"/>
          <w:lang w:val="sq-AL"/>
        </w:rPr>
        <w:t>omunale”, nr. 24/19, 20/05, 51/22, 55/22), Kuvendi i Komunës së Tuzit, në seancën e mbajtur më</w:t>
      </w:r>
      <w:r w:rsidR="00BB5129" w:rsidRPr="00D45CC2">
        <w:rPr>
          <w:rFonts w:ascii="Garamond" w:hAnsi="Garamond"/>
          <w:sz w:val="24"/>
          <w:szCs w:val="24"/>
          <w:lang w:val="sq-AL"/>
        </w:rPr>
        <w:t xml:space="preserve"> </w:t>
      </w:r>
      <w:r w:rsidR="00F976A4">
        <w:rPr>
          <w:rFonts w:ascii="Garamond" w:hAnsi="Garamond"/>
          <w:sz w:val="24"/>
          <w:szCs w:val="24"/>
          <w:lang w:val="sq-AL"/>
        </w:rPr>
        <w:t>28.06.2024</w:t>
      </w:r>
      <w:r w:rsidRPr="00D45CC2">
        <w:rPr>
          <w:rFonts w:ascii="Garamond" w:hAnsi="Garamond"/>
          <w:sz w:val="24"/>
          <w:szCs w:val="24"/>
          <w:lang w:val="sq-AL"/>
        </w:rPr>
        <w:t xml:space="preserve"> sjell</w:t>
      </w:r>
    </w:p>
    <w:p w14:paraId="00210DA9" w14:textId="77777777" w:rsidR="00762EF8" w:rsidRPr="00D45CC2" w:rsidRDefault="00762EF8" w:rsidP="00D45CC2">
      <w:pPr>
        <w:pStyle w:val="NoSpacing"/>
        <w:jc w:val="both"/>
        <w:rPr>
          <w:rFonts w:ascii="Garamond" w:hAnsi="Garamond"/>
          <w:color w:val="0D0D0D" w:themeColor="text1" w:themeTint="F2"/>
          <w:sz w:val="24"/>
          <w:szCs w:val="24"/>
          <w:lang w:val="sq-AL"/>
        </w:rPr>
      </w:pPr>
    </w:p>
    <w:p w14:paraId="2424C538" w14:textId="77777777" w:rsidR="006B1AC1" w:rsidRDefault="006B1AC1" w:rsidP="00D45CC2">
      <w:pPr>
        <w:pStyle w:val="NoSpacing"/>
        <w:jc w:val="center"/>
        <w:rPr>
          <w:rFonts w:ascii="Garamond" w:hAnsi="Garamond"/>
          <w:b/>
          <w:bCs/>
          <w:color w:val="0D0D0D" w:themeColor="text1" w:themeTint="F2"/>
          <w:sz w:val="24"/>
          <w:szCs w:val="24"/>
          <w:lang w:val="sq-AL"/>
        </w:rPr>
      </w:pPr>
    </w:p>
    <w:p w14:paraId="28639DFF" w14:textId="02236D4D" w:rsidR="00932F23" w:rsidRPr="00D45CC2" w:rsidRDefault="00683583" w:rsidP="00D45CC2">
      <w:pPr>
        <w:pStyle w:val="NoSpacing"/>
        <w:jc w:val="center"/>
        <w:rPr>
          <w:rFonts w:ascii="Garamond" w:hAnsi="Garamond"/>
          <w:b/>
          <w:bCs/>
          <w:color w:val="0D0D0D" w:themeColor="text1" w:themeTint="F2"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color w:val="0D0D0D" w:themeColor="text1" w:themeTint="F2"/>
          <w:sz w:val="24"/>
          <w:szCs w:val="24"/>
          <w:lang w:val="sq-AL"/>
        </w:rPr>
        <w:t>V E N D I M</w:t>
      </w:r>
    </w:p>
    <w:p w14:paraId="10B10373" w14:textId="77777777" w:rsidR="00683583" w:rsidRPr="00D45CC2" w:rsidRDefault="00683583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mbi ndryshimet dhe plotësimet e Vendimit mbi kriteret, mënyrën dhe procedurën e shpërndarjes së mjeteve për mbështetjen e sipërmarrjes së grave</w:t>
      </w:r>
    </w:p>
    <w:p w14:paraId="5F9B18C6" w14:textId="77777777" w:rsidR="00BB5129" w:rsidRPr="00D45CC2" w:rsidRDefault="00BB5129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49DC852" w14:textId="77777777" w:rsidR="006B1AC1" w:rsidRDefault="006B1AC1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1DE1503" w14:textId="31AEA933" w:rsidR="00932F23" w:rsidRPr="00D45CC2" w:rsidRDefault="00683583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73CA964A" w14:textId="68834C21" w:rsidR="004C14D5" w:rsidRPr="00D45CC2" w:rsidRDefault="00A33371" w:rsidP="00D45CC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 xml:space="preserve">Në Vendimin mbi kriteret, mënyrën dhe procedurën e shpërndarjes së mjeteve mbi përkrahjen e sipërmarrjes së grave (“Fleta Zyrtare e Malit të Zi – dispozitat komunale”, numër 23/22) në nenin 2, paragrafin </w:t>
      </w:r>
      <w:r w:rsidR="00463FC6" w:rsidRPr="00D45CC2">
        <w:rPr>
          <w:rFonts w:ascii="Garamond" w:hAnsi="Garamond"/>
          <w:sz w:val="24"/>
          <w:szCs w:val="24"/>
          <w:lang w:val="sq-AL"/>
        </w:rPr>
        <w:t>4, pas fjalës "linja buxhetore", shtohen fjalët: "në buxhetin e organit të administratës lokale përgjegjës për sipërmarrjen".</w:t>
      </w:r>
    </w:p>
    <w:p w14:paraId="690B6E3E" w14:textId="77777777" w:rsidR="00D45CC2" w:rsidRDefault="00D45CC2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DF491B7" w14:textId="5B79C1C4" w:rsidR="00932F23" w:rsidRPr="00D45CC2" w:rsidRDefault="00463FC6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4B0477" w:rsidRPr="00D45CC2"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53FDFBCF" w14:textId="6CE306F7" w:rsidR="00463FC6" w:rsidRPr="00D45CC2" w:rsidRDefault="00463FC6" w:rsidP="00D45CC2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11, pas paragrafit 1, shtohet një paragraf i ri, i cili thotë:</w:t>
      </w:r>
      <w:r w:rsidR="00DA3880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B1F72" w:rsidRPr="00D45CC2">
        <w:rPr>
          <w:rFonts w:ascii="Garamond" w:hAnsi="Garamond"/>
          <w:b/>
          <w:bCs/>
          <w:sz w:val="24"/>
          <w:szCs w:val="24"/>
          <w:lang w:val="sq-AL"/>
        </w:rPr>
        <w:t>„</w:t>
      </w:r>
      <w:r w:rsidRPr="00D45CC2">
        <w:rPr>
          <w:rFonts w:ascii="Garamond" w:hAnsi="Garamond"/>
          <w:sz w:val="24"/>
          <w:szCs w:val="24"/>
          <w:lang w:val="sq-AL"/>
        </w:rPr>
        <w:t xml:space="preserve">Nëse ndërmarrja/shoqëria ka përdorur mjete në bazë të konkurseve publike të Komunës së Tuzit në vitin paraprak, nuk mund të marrë pjesë në konkursin publik mbi këtë bazë për </w:t>
      </w:r>
      <w:r w:rsidR="000B6365" w:rsidRPr="00D45CC2">
        <w:rPr>
          <w:rFonts w:ascii="Garamond" w:hAnsi="Garamond"/>
          <w:b/>
          <w:bCs/>
          <w:sz w:val="24"/>
          <w:szCs w:val="24"/>
          <w:lang w:val="sq-AL"/>
        </w:rPr>
        <w:t>pesë</w:t>
      </w:r>
      <w:r w:rsidRPr="00D45CC2">
        <w:rPr>
          <w:rFonts w:ascii="Garamond" w:hAnsi="Garamond"/>
          <w:sz w:val="24"/>
          <w:szCs w:val="24"/>
          <w:lang w:val="sq-AL"/>
        </w:rPr>
        <w:t xml:space="preserve"> vitet e ardhshme”.</w:t>
      </w:r>
    </w:p>
    <w:p w14:paraId="3A4DD532" w14:textId="77777777" w:rsidR="00D45CC2" w:rsidRDefault="00D45CC2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B20FB0" w14:textId="005B819F" w:rsidR="00932F23" w:rsidRPr="00D45CC2" w:rsidRDefault="00683583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14820E53" w14:textId="77D8450E" w:rsidR="00463FC6" w:rsidRPr="00D45CC2" w:rsidRDefault="00463FC6" w:rsidP="00D45CC2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12, paragrafin 3, alinenë 6 ndryshohet si vijon:</w:t>
      </w:r>
      <w:r w:rsidR="00DA3880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45CC2">
        <w:rPr>
          <w:rFonts w:ascii="Garamond" w:hAnsi="Garamond"/>
          <w:sz w:val="24"/>
          <w:szCs w:val="24"/>
          <w:lang w:val="sq-AL"/>
        </w:rPr>
        <w:t xml:space="preserve">"tre versione të printuara dhe një </w:t>
      </w:r>
      <w:proofErr w:type="spellStart"/>
      <w:r w:rsidRPr="00D45CC2">
        <w:rPr>
          <w:rFonts w:ascii="Garamond" w:hAnsi="Garamond"/>
          <w:sz w:val="24"/>
          <w:szCs w:val="24"/>
          <w:lang w:val="sq-AL"/>
        </w:rPr>
        <w:t>verzion</w:t>
      </w:r>
      <w:proofErr w:type="spellEnd"/>
      <w:r w:rsidRPr="00D45CC2">
        <w:rPr>
          <w:rFonts w:ascii="Garamond" w:hAnsi="Garamond"/>
          <w:sz w:val="24"/>
          <w:szCs w:val="24"/>
          <w:lang w:val="sq-AL"/>
        </w:rPr>
        <w:t xml:space="preserve"> elektronik të planit të biznesit në CD ose USB."</w:t>
      </w:r>
    </w:p>
    <w:p w14:paraId="3E6A4CFB" w14:textId="6A685D74" w:rsidR="00463FC6" w:rsidRPr="00D45CC2" w:rsidRDefault="00463FC6" w:rsidP="00D45CC2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paragrafin 4, pikën 6 ndryshohet si vijon:</w:t>
      </w:r>
      <w:r w:rsidR="00DA3880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45CC2">
        <w:rPr>
          <w:rFonts w:ascii="Garamond" w:hAnsi="Garamond"/>
          <w:sz w:val="24"/>
          <w:szCs w:val="24"/>
          <w:lang w:val="sq-AL"/>
        </w:rPr>
        <w:t>''tre versione të printuara dhe një elektronik të planit të biznesit në CD ose USB;''</w:t>
      </w:r>
    </w:p>
    <w:p w14:paraId="0F180C35" w14:textId="763B63B2" w:rsidR="00932F23" w:rsidRPr="00D45CC2" w:rsidRDefault="00683583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28990A9F" w14:textId="77777777" w:rsidR="004B0477" w:rsidRPr="00D45CC2" w:rsidRDefault="004B0477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239468A" w14:textId="77777777" w:rsidR="000E1CB9" w:rsidRPr="00D45CC2" w:rsidRDefault="00463FC6" w:rsidP="00D45CC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 xml:space="preserve">Neni 13 paragrafi 2, fshihet. </w:t>
      </w:r>
    </w:p>
    <w:p w14:paraId="1E03B6DE" w14:textId="77777777" w:rsidR="00D45CC2" w:rsidRDefault="00D45CC2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A4C1B98" w14:textId="64F7177B" w:rsidR="00932F23" w:rsidRPr="00D45CC2" w:rsidRDefault="00463FC6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04CB7F59" w14:textId="77777777" w:rsidR="00932F23" w:rsidRPr="00D45CC2" w:rsidRDefault="00463FC6" w:rsidP="00D45CC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 xml:space="preserve">Në nenin 17, pikën 3, fjalët: “me </w:t>
      </w:r>
      <w:proofErr w:type="spellStart"/>
      <w:r w:rsidRPr="00D45CC2">
        <w:rPr>
          <w:rFonts w:ascii="Garamond" w:hAnsi="Garamond"/>
          <w:sz w:val="24"/>
          <w:szCs w:val="24"/>
          <w:lang w:val="sq-AL"/>
        </w:rPr>
        <w:t>konkludim</w:t>
      </w:r>
      <w:proofErr w:type="spellEnd"/>
      <w:r w:rsidRPr="00D45CC2">
        <w:rPr>
          <w:rFonts w:ascii="Garamond" w:hAnsi="Garamond"/>
          <w:sz w:val="24"/>
          <w:szCs w:val="24"/>
          <w:lang w:val="sq-AL"/>
        </w:rPr>
        <w:t xml:space="preserve"> kërkesa të hidhet poshtë” zëvendësohet me fjalët: “refuzohet kërkesa me vendim”.</w:t>
      </w:r>
    </w:p>
    <w:p w14:paraId="0DE126BE" w14:textId="77777777" w:rsidR="00615BE1" w:rsidRPr="00D45CC2" w:rsidRDefault="00615BE1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197FD5A" w14:textId="7851D902" w:rsidR="00932F23" w:rsidRPr="00D45CC2" w:rsidRDefault="00463FC6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6</w:t>
      </w:r>
    </w:p>
    <w:p w14:paraId="0EDF0D43" w14:textId="77777777" w:rsidR="00932F23" w:rsidRPr="00D45CC2" w:rsidRDefault="00EB5967" w:rsidP="00595CC4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 xml:space="preserve">Neni 19 paragrafi 2 pika 9, fshihet. </w:t>
      </w:r>
    </w:p>
    <w:p w14:paraId="4BEF5759" w14:textId="77777777" w:rsidR="00595CC4" w:rsidRDefault="00595CC4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E0C7339" w14:textId="33A60624" w:rsidR="00445A7A" w:rsidRPr="00D45CC2" w:rsidRDefault="00EB5967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7</w:t>
      </w:r>
    </w:p>
    <w:p w14:paraId="2F114939" w14:textId="72DF456C" w:rsidR="00180248" w:rsidRPr="00D45CC2" w:rsidRDefault="00180248" w:rsidP="00595CC4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20, pas paragrafit 3, shtohet një paragraf i ri, i cili thotë:</w:t>
      </w:r>
      <w:r w:rsidR="00DA3880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45CC2">
        <w:rPr>
          <w:rFonts w:ascii="Garamond" w:hAnsi="Garamond"/>
          <w:sz w:val="24"/>
          <w:szCs w:val="24"/>
          <w:lang w:val="sq-AL"/>
        </w:rPr>
        <w:t>“Në renditjen e përcaktuar dhe të publikuar të pjesëmarrësve të Konkursit Publik, brenda 8 ditëve nga data e publikimit, të njëjtat mund të paraqesin kundërshtim në Komisionin për shpërndarjen e mjeteve në mbështetje të sipërmarrjes së grave”.</w:t>
      </w:r>
    </w:p>
    <w:p w14:paraId="11F9E75E" w14:textId="77777777" w:rsidR="00595CC4" w:rsidRDefault="00595CC4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32CBF3" w14:textId="3F4ECABC" w:rsidR="00932F23" w:rsidRPr="00D45CC2" w:rsidRDefault="00180248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8</w:t>
      </w:r>
    </w:p>
    <w:p w14:paraId="1608E4FD" w14:textId="649D506E" w:rsidR="00180248" w:rsidRPr="00D45CC2" w:rsidRDefault="00180248" w:rsidP="00595CC4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22, pas paragrafit 1, shtohet një paragraf i ri, i cili thotë:</w:t>
      </w:r>
      <w:r w:rsidR="005417CE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45CC2">
        <w:rPr>
          <w:rFonts w:ascii="Garamond" w:hAnsi="Garamond"/>
          <w:sz w:val="24"/>
          <w:szCs w:val="24"/>
          <w:lang w:val="sq-AL"/>
        </w:rPr>
        <w:t>“Përjashtimisht nga paragrafi 1 i këtij neni, Komisioni mund ta shtyjë afatin për s</w:t>
      </w:r>
      <w:r w:rsidR="006B1AC1">
        <w:rPr>
          <w:rFonts w:ascii="Garamond" w:hAnsi="Garamond"/>
          <w:sz w:val="24"/>
          <w:szCs w:val="24"/>
          <w:lang w:val="sq-AL"/>
        </w:rPr>
        <w:t>j</w:t>
      </w:r>
      <w:r w:rsidRPr="00D45CC2">
        <w:rPr>
          <w:rFonts w:ascii="Garamond" w:hAnsi="Garamond"/>
          <w:sz w:val="24"/>
          <w:szCs w:val="24"/>
          <w:lang w:val="sq-AL"/>
        </w:rPr>
        <w:t>elljen e Vendimit për shpërndarjen e mjeteve për mbështetjen e sipërmarrjes së gruas nëse ka arsye të arsyetuara për ta bërë këtë, maksimumi për 15 ditë”.</w:t>
      </w:r>
    </w:p>
    <w:p w14:paraId="62F8B57C" w14:textId="77777777" w:rsidR="00595CC4" w:rsidRDefault="00595CC4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E456B3D" w14:textId="1D533B9E" w:rsidR="00932F23" w:rsidRPr="00D45CC2" w:rsidRDefault="00180248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9</w:t>
      </w:r>
    </w:p>
    <w:p w14:paraId="645FBF91" w14:textId="14A51B51" w:rsidR="004B0477" w:rsidRPr="00D45CC2" w:rsidRDefault="00180248" w:rsidP="00595CC4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23, pas paragrafit 1, shtohet një paragraf i ri, i cili thotë:</w:t>
      </w:r>
      <w:r w:rsidR="005417CE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45CC2">
        <w:rPr>
          <w:rFonts w:ascii="Garamond" w:hAnsi="Garamond"/>
          <w:sz w:val="24"/>
          <w:szCs w:val="24"/>
          <w:lang w:val="sq-AL"/>
        </w:rPr>
        <w:t xml:space="preserve">“Kundër vendimit për shpërndarjen e mjeteve mund të </w:t>
      </w:r>
      <w:proofErr w:type="spellStart"/>
      <w:r w:rsidRPr="00D45CC2">
        <w:rPr>
          <w:rFonts w:ascii="Garamond" w:hAnsi="Garamond"/>
          <w:sz w:val="24"/>
          <w:szCs w:val="24"/>
          <w:lang w:val="sq-AL"/>
        </w:rPr>
        <w:t>inicohet</w:t>
      </w:r>
      <w:proofErr w:type="spellEnd"/>
      <w:r w:rsidRPr="00D45CC2">
        <w:rPr>
          <w:rFonts w:ascii="Garamond" w:hAnsi="Garamond"/>
          <w:sz w:val="24"/>
          <w:szCs w:val="24"/>
          <w:lang w:val="sq-AL"/>
        </w:rPr>
        <w:t xml:space="preserve"> mosmarrëveshje administrative pranë Gjykatës Administrative brenda 20 ditëve nga data e dorëzimit të tij”.</w:t>
      </w:r>
    </w:p>
    <w:p w14:paraId="01F0F9CF" w14:textId="77777777" w:rsidR="00595CC4" w:rsidRDefault="00595CC4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7E2D40" w14:textId="77777777" w:rsidR="00595CC4" w:rsidRDefault="00595CC4">
      <w:pPr>
        <w:autoSpaceDE/>
        <w:autoSpaceDN/>
        <w:adjustRightInd/>
        <w:spacing w:after="160" w:line="259" w:lineRule="auto"/>
        <w:rPr>
          <w:rFonts w:ascii="Garamond" w:eastAsiaTheme="minorHAnsi" w:hAnsi="Garamond" w:cstheme="minorBidi"/>
          <w:b/>
          <w:bCs/>
          <w:color w:val="auto"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br w:type="page"/>
      </w:r>
    </w:p>
    <w:p w14:paraId="484519FB" w14:textId="5D3CC2A6" w:rsidR="00932F23" w:rsidRPr="00D45CC2" w:rsidRDefault="006632AE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lastRenderedPageBreak/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B28E9" w:rsidRPr="00D45CC2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0</w:t>
      </w:r>
    </w:p>
    <w:p w14:paraId="64B99D38" w14:textId="64C666DA" w:rsidR="006632AE" w:rsidRPr="00D45CC2" w:rsidRDefault="006632AE" w:rsidP="00595CC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25, pas paragrafit 1, shtohet një paragraf i ri i cili thotë:</w:t>
      </w:r>
      <w:r w:rsidR="005417CE" w:rsidRPr="00D45CC2">
        <w:rPr>
          <w:rFonts w:ascii="Garamond" w:hAnsi="Garamond"/>
          <w:sz w:val="24"/>
          <w:szCs w:val="24"/>
          <w:lang w:val="sq-AL"/>
        </w:rPr>
        <w:t xml:space="preserve"> </w:t>
      </w:r>
      <w:r w:rsidRPr="00D45CC2">
        <w:rPr>
          <w:rFonts w:ascii="Garamond" w:hAnsi="Garamond"/>
          <w:sz w:val="24"/>
          <w:szCs w:val="24"/>
          <w:lang w:val="sq-AL"/>
        </w:rPr>
        <w:t>“Personat të cilët nuk kanë pasur aktivitet të regjistruar gjatë aplikimit për konkurs publik, dhe me vendim të komisionit u janë miratuar mjetet financiare, nëse nuk paraqesin në komision dëshminë e regjistrimit të shoqërisë, nuk do të mund të lidhin kontratë për ndarjen e mjeteve. Vendimi për shpërndarjen e mjeteve u shpërndahet pjesëmarrësve në konkurs, publikohet në faqen e internetit të komunës së Tuzit, përmes transmetuesit publik lokal dhe në një mënyrë tjetër të përshtatshme.</w:t>
      </w:r>
    </w:p>
    <w:p w14:paraId="3FD14E73" w14:textId="77777777" w:rsidR="004B0477" w:rsidRPr="00D45CC2" w:rsidRDefault="006632AE" w:rsidP="00595CC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45CC2">
        <w:rPr>
          <w:rFonts w:ascii="Garamond" w:hAnsi="Garamond"/>
          <w:sz w:val="24"/>
          <w:szCs w:val="24"/>
          <w:lang w:val="sq-AL"/>
        </w:rPr>
        <w:t>Paragrafet</w:t>
      </w:r>
      <w:proofErr w:type="spellEnd"/>
      <w:r w:rsidRPr="00D45CC2">
        <w:rPr>
          <w:rFonts w:ascii="Garamond" w:hAnsi="Garamond"/>
          <w:sz w:val="24"/>
          <w:szCs w:val="24"/>
          <w:lang w:val="sq-AL"/>
        </w:rPr>
        <w:t xml:space="preserve"> mëparshëm 2 dhe 3 bëhen </w:t>
      </w:r>
      <w:proofErr w:type="spellStart"/>
      <w:r w:rsidRPr="00D45CC2">
        <w:rPr>
          <w:rFonts w:ascii="Garamond" w:hAnsi="Garamond"/>
          <w:sz w:val="24"/>
          <w:szCs w:val="24"/>
          <w:lang w:val="sq-AL"/>
        </w:rPr>
        <w:t>paragrafet</w:t>
      </w:r>
      <w:proofErr w:type="spellEnd"/>
      <w:r w:rsidRPr="00D45CC2">
        <w:rPr>
          <w:rFonts w:ascii="Garamond" w:hAnsi="Garamond"/>
          <w:sz w:val="24"/>
          <w:szCs w:val="24"/>
          <w:lang w:val="sq-AL"/>
        </w:rPr>
        <w:t xml:space="preserve"> 3 dhe 4.</w:t>
      </w:r>
    </w:p>
    <w:p w14:paraId="5BBB7B33" w14:textId="77777777" w:rsidR="004B0477" w:rsidRPr="00D45CC2" w:rsidRDefault="004B0477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487BB30" w14:textId="5E994963" w:rsidR="00932F23" w:rsidRPr="00D45CC2" w:rsidRDefault="006632AE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B28E9" w:rsidRPr="00D45CC2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1</w:t>
      </w:r>
    </w:p>
    <w:p w14:paraId="5624EFDC" w14:textId="77777777" w:rsidR="006632AE" w:rsidRPr="00D45CC2" w:rsidRDefault="006632AE" w:rsidP="00595CC4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Në nenin 26, pika 1, pas fjalës "realizimi" shtohen fjalët "të gjithë të miratuarit".</w:t>
      </w:r>
    </w:p>
    <w:p w14:paraId="6212B970" w14:textId="77777777" w:rsidR="00615BE1" w:rsidRPr="00D45CC2" w:rsidRDefault="006632AE" w:rsidP="00595CC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>Neni 26 paragrafi 2,  fshihet.</w:t>
      </w:r>
    </w:p>
    <w:p w14:paraId="5C2E1E36" w14:textId="77777777" w:rsidR="00595CC4" w:rsidRDefault="00595CC4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360FAD2" w14:textId="7D6FDB15" w:rsidR="00932F23" w:rsidRPr="00D45CC2" w:rsidRDefault="006632AE" w:rsidP="00D45CC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932F23"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B2010" w:rsidRPr="00D45CC2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595CC4"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3A830ACE" w14:textId="77777777" w:rsidR="008C25B1" w:rsidRPr="00D45CC2" w:rsidRDefault="006632AE" w:rsidP="00595CC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45CC2">
        <w:rPr>
          <w:rFonts w:ascii="Garamond" w:hAnsi="Garamond"/>
          <w:sz w:val="24"/>
          <w:szCs w:val="24"/>
          <w:lang w:val="sq-AL"/>
        </w:rPr>
        <w:t xml:space="preserve">Ky Vendim hynë në fuqi me ditën e tetë prej ditës së publikimit në “Fletën Zyrtare të Malit të Zi – </w:t>
      </w:r>
      <w:proofErr w:type="spellStart"/>
      <w:r w:rsidRPr="00D45CC2">
        <w:rPr>
          <w:rFonts w:ascii="Garamond" w:hAnsi="Garamond"/>
          <w:sz w:val="24"/>
          <w:szCs w:val="24"/>
          <w:lang w:val="sq-AL"/>
        </w:rPr>
        <w:t>Sispozitat</w:t>
      </w:r>
      <w:proofErr w:type="spellEnd"/>
      <w:r w:rsidRPr="00D45CC2">
        <w:rPr>
          <w:rFonts w:ascii="Garamond" w:hAnsi="Garamond"/>
          <w:sz w:val="24"/>
          <w:szCs w:val="24"/>
          <w:lang w:val="sq-AL"/>
        </w:rPr>
        <w:t xml:space="preserve"> Komunale”. </w:t>
      </w:r>
    </w:p>
    <w:p w14:paraId="5042435F" w14:textId="2A64AA7D" w:rsidR="006632AE" w:rsidRPr="00D45CC2" w:rsidRDefault="006632AE" w:rsidP="00D45CC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2ED4976" w14:textId="612522BF" w:rsidR="005417CE" w:rsidRPr="00D45CC2" w:rsidRDefault="005417CE" w:rsidP="00D45CC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8B2DE50" w14:textId="3107969A" w:rsidR="00D45CC2" w:rsidRPr="00D45CC2" w:rsidRDefault="00D45CC2" w:rsidP="00D45CC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B296F3C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96DBAB1" w14:textId="2A59B70C" w:rsidR="00D45CC2" w:rsidRPr="00D45CC2" w:rsidRDefault="00D45CC2" w:rsidP="00D45CC2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D45CC2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D45CC2">
        <w:rPr>
          <w:rFonts w:ascii="Garamond" w:hAnsi="Garamond" w:cs="Tahoma"/>
          <w:sz w:val="24"/>
          <w:szCs w:val="24"/>
          <w:lang w:val="sq-AL"/>
        </w:rPr>
        <w:t>: 02-016/24-</w:t>
      </w:r>
      <w:r w:rsidR="00F976A4">
        <w:rPr>
          <w:rFonts w:ascii="Garamond" w:hAnsi="Garamond" w:cs="Tahoma"/>
          <w:sz w:val="24"/>
          <w:szCs w:val="24"/>
          <w:lang w:val="sq-AL"/>
        </w:rPr>
        <w:t>4610/1</w:t>
      </w:r>
    </w:p>
    <w:p w14:paraId="319FFB35" w14:textId="36AA09E0" w:rsidR="00D45CC2" w:rsidRPr="00D45CC2" w:rsidRDefault="00D45CC2" w:rsidP="00D45CC2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D45CC2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F976A4">
        <w:rPr>
          <w:rFonts w:ascii="Garamond" w:hAnsi="Garamond" w:cs="Tahoma"/>
          <w:sz w:val="24"/>
          <w:szCs w:val="24"/>
          <w:lang w:val="sq-AL"/>
        </w:rPr>
        <w:t>28.06.</w:t>
      </w:r>
      <w:r w:rsidRPr="00D45CC2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6174F11A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E524BE8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36FED7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6DB45BC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50F3003" w14:textId="77777777" w:rsidR="00D45CC2" w:rsidRPr="00D45CC2" w:rsidRDefault="00D45CC2" w:rsidP="00595CC4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2B1C074" w14:textId="77777777" w:rsidR="00D45CC2" w:rsidRPr="00D45CC2" w:rsidRDefault="00D45CC2" w:rsidP="00595CC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1830E20F" w14:textId="77777777" w:rsidR="00D45CC2" w:rsidRPr="00D45CC2" w:rsidRDefault="00D45CC2" w:rsidP="00595CC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265D0A9B" w14:textId="77777777" w:rsidR="00D45CC2" w:rsidRPr="00D45CC2" w:rsidRDefault="00D45CC2" w:rsidP="00595CC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5CC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D45CC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5A6C95C7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2BAD959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530EDF2" w14:textId="77777777" w:rsidR="00D45CC2" w:rsidRPr="00D45CC2" w:rsidRDefault="00D45CC2" w:rsidP="00D45CC2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DA6031A" w14:textId="0A1BD958" w:rsidR="00932F23" w:rsidRPr="00D45CC2" w:rsidRDefault="00932F23" w:rsidP="00D45C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932F23" w:rsidRPr="00D45CC2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CEC58" w14:textId="77777777" w:rsidR="00DC03D2" w:rsidRDefault="00DC03D2">
      <w:r>
        <w:separator/>
      </w:r>
    </w:p>
  </w:endnote>
  <w:endnote w:type="continuationSeparator" w:id="0">
    <w:p w14:paraId="59043839" w14:textId="77777777" w:rsidR="00DC03D2" w:rsidRDefault="00DC0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1D0A" w14:textId="77777777" w:rsidR="003C6A45" w:rsidRDefault="00DC03D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B8D1" w14:textId="77777777" w:rsidR="003C6A45" w:rsidRDefault="00DC03D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15D1B" w14:textId="77777777" w:rsidR="00DC03D2" w:rsidRDefault="00DC03D2">
      <w:r>
        <w:separator/>
      </w:r>
    </w:p>
  </w:footnote>
  <w:footnote w:type="continuationSeparator" w:id="0">
    <w:p w14:paraId="0F7C4332" w14:textId="77777777" w:rsidR="00DC03D2" w:rsidRDefault="00DC0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B1"/>
    <w:rsid w:val="00081618"/>
    <w:rsid w:val="000B6365"/>
    <w:rsid w:val="000D118D"/>
    <w:rsid w:val="000E1CB9"/>
    <w:rsid w:val="000E31C7"/>
    <w:rsid w:val="00147F95"/>
    <w:rsid w:val="00180248"/>
    <w:rsid w:val="001E3011"/>
    <w:rsid w:val="002030E3"/>
    <w:rsid w:val="002C1705"/>
    <w:rsid w:val="002C642E"/>
    <w:rsid w:val="003561AD"/>
    <w:rsid w:val="003B6526"/>
    <w:rsid w:val="003C6A45"/>
    <w:rsid w:val="00424259"/>
    <w:rsid w:val="00431A29"/>
    <w:rsid w:val="00445A7A"/>
    <w:rsid w:val="00463FC6"/>
    <w:rsid w:val="004673C0"/>
    <w:rsid w:val="004956AF"/>
    <w:rsid w:val="004B0477"/>
    <w:rsid w:val="004C14D5"/>
    <w:rsid w:val="005417CE"/>
    <w:rsid w:val="00595CC4"/>
    <w:rsid w:val="005B1F72"/>
    <w:rsid w:val="005C7D3D"/>
    <w:rsid w:val="005E6F08"/>
    <w:rsid w:val="00612EFA"/>
    <w:rsid w:val="00615BE1"/>
    <w:rsid w:val="006632AE"/>
    <w:rsid w:val="00683583"/>
    <w:rsid w:val="006937D9"/>
    <w:rsid w:val="006B1AC1"/>
    <w:rsid w:val="006B2010"/>
    <w:rsid w:val="006B28E9"/>
    <w:rsid w:val="00741FA2"/>
    <w:rsid w:val="00761A87"/>
    <w:rsid w:val="007624D3"/>
    <w:rsid w:val="00762EF8"/>
    <w:rsid w:val="007D68E9"/>
    <w:rsid w:val="008C1FA4"/>
    <w:rsid w:val="008C25B1"/>
    <w:rsid w:val="008C52FA"/>
    <w:rsid w:val="008E258A"/>
    <w:rsid w:val="008E5A22"/>
    <w:rsid w:val="00932F23"/>
    <w:rsid w:val="00937E8B"/>
    <w:rsid w:val="009840F2"/>
    <w:rsid w:val="009F3CE9"/>
    <w:rsid w:val="00A114F6"/>
    <w:rsid w:val="00A33371"/>
    <w:rsid w:val="00A47824"/>
    <w:rsid w:val="00A678B1"/>
    <w:rsid w:val="00B40980"/>
    <w:rsid w:val="00B91580"/>
    <w:rsid w:val="00BB5129"/>
    <w:rsid w:val="00BC5369"/>
    <w:rsid w:val="00C25C7A"/>
    <w:rsid w:val="00C92FF6"/>
    <w:rsid w:val="00CB0756"/>
    <w:rsid w:val="00D45CC2"/>
    <w:rsid w:val="00D676EA"/>
    <w:rsid w:val="00D83A12"/>
    <w:rsid w:val="00DA3880"/>
    <w:rsid w:val="00DB3715"/>
    <w:rsid w:val="00DC03D2"/>
    <w:rsid w:val="00DC5914"/>
    <w:rsid w:val="00E5798A"/>
    <w:rsid w:val="00E754FC"/>
    <w:rsid w:val="00EA2956"/>
    <w:rsid w:val="00EB5967"/>
    <w:rsid w:val="00EC1D4D"/>
    <w:rsid w:val="00EE6085"/>
    <w:rsid w:val="00F22FDB"/>
    <w:rsid w:val="00F3003A"/>
    <w:rsid w:val="00F306FE"/>
    <w:rsid w:val="00F9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A24E9"/>
  <w14:defaultImageDpi w14:val="0"/>
  <w15:docId w15:val="{21B23D45-66E3-4E8A-A2AB-5EFC03F3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D45CC2"/>
    <w:pPr>
      <w:spacing w:after="0" w:line="240" w:lineRule="auto"/>
    </w:pPr>
    <w:rPr>
      <w:rFonts w:eastAsiaTheme="minorHAnsi" w:cstheme="minorBidi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5CC2"/>
    <w:rPr>
      <w:rFonts w:eastAsia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</vt:lpstr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2024-07-02T08:36:00Z</cp:lastPrinted>
  <dcterms:created xsi:type="dcterms:W3CDTF">2024-07-02T08:36:00Z</dcterms:created>
  <dcterms:modified xsi:type="dcterms:W3CDTF">2024-07-02T08:36:00Z</dcterms:modified>
</cp:coreProperties>
</file>