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2B0AF426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DE5000">
        <w:rPr>
          <w:rFonts w:ascii="Garamond" w:hAnsi="Garamond" w:cs="Times New Roman"/>
          <w:sz w:val="24"/>
          <w:szCs w:val="24"/>
        </w:rPr>
        <w:t>Na osnovu člana 38 stav 1 tačka 2</w:t>
      </w:r>
      <w:r w:rsidRPr="00DE5000">
        <w:rPr>
          <w:rFonts w:ascii="Garamond" w:hAnsi="Garamond" w:cs="Times New Roman"/>
          <w:sz w:val="24"/>
          <w:szCs w:val="24"/>
          <w:lang w:val="en-US"/>
        </w:rPr>
        <w:t xml:space="preserve">, a u 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vezi</w:t>
      </w:r>
      <w:proofErr w:type="spellEnd"/>
      <w:r w:rsidRPr="00DE5000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sa</w:t>
      </w:r>
      <w:proofErr w:type="spellEnd"/>
      <w:r w:rsidRPr="00DE5000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članom</w:t>
      </w:r>
      <w:proofErr w:type="spellEnd"/>
      <w:r w:rsidRPr="00DE5000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DE5000">
        <w:rPr>
          <w:rFonts w:ascii="Garamond" w:hAnsi="Garamond" w:cs="Times New Roman"/>
          <w:sz w:val="24"/>
          <w:szCs w:val="24"/>
        </w:rPr>
        <w:t>59 Zakona o lokalnoj samoupravi („Službeni list Crne Gore”, br. 2/18, 34/19, 38/20</w:t>
      </w:r>
      <w:r w:rsidR="0025105D" w:rsidRPr="00DE5000">
        <w:rPr>
          <w:rFonts w:ascii="Garamond" w:hAnsi="Garamond" w:cs="Times New Roman"/>
          <w:sz w:val="24"/>
          <w:szCs w:val="24"/>
        </w:rPr>
        <w:t>, 50/22, 84/22</w:t>
      </w:r>
      <w:r w:rsidRPr="00DE5000">
        <w:rPr>
          <w:rFonts w:ascii="Garamond" w:hAnsi="Garamond" w:cs="Times New Roman"/>
          <w:sz w:val="24"/>
          <w:szCs w:val="24"/>
        </w:rPr>
        <w:t xml:space="preserve">) </w:t>
      </w:r>
      <w:r w:rsidR="00607782" w:rsidRPr="00DE5000">
        <w:rPr>
          <w:rFonts w:ascii="Garamond" w:hAnsi="Garamond" w:cs="Times New Roman"/>
          <w:sz w:val="24"/>
          <w:szCs w:val="24"/>
        </w:rPr>
        <w:t>i</w:t>
      </w:r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  <w:lang w:eastAsia="sr-Latn-CS"/>
        </w:rPr>
        <w:t>članom</w:t>
      </w:r>
      <w:proofErr w:type="spellEnd"/>
      <w:r w:rsidRPr="00DE5000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r w:rsidR="00C801DD" w:rsidRPr="00DE5000">
        <w:rPr>
          <w:rFonts w:ascii="Garamond" w:hAnsi="Garamond" w:cs="Times New Roman"/>
          <w:sz w:val="24"/>
          <w:szCs w:val="24"/>
          <w:lang w:eastAsia="sr-Latn-CS"/>
        </w:rPr>
        <w:t>53</w:t>
      </w:r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stav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2</w:t>
      </w:r>
      <w:r w:rsidR="00C801DD"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br</w:t>
      </w:r>
      <w:proofErr w:type="spellEnd"/>
      <w:r w:rsidRPr="00DE5000">
        <w:rPr>
          <w:rFonts w:ascii="Garamond" w:hAnsi="Garamond" w:cs="Times New Roman"/>
          <w:sz w:val="24"/>
          <w:szCs w:val="24"/>
        </w:rPr>
        <w:t>. 2</w:t>
      </w:r>
      <w:r w:rsidRPr="00DE5000">
        <w:rPr>
          <w:rFonts w:ascii="Garamond" w:hAnsi="Garamond" w:cs="Times New Roman"/>
          <w:sz w:val="24"/>
          <w:szCs w:val="24"/>
          <w:lang w:val="en-US"/>
        </w:rPr>
        <w:t>4</w:t>
      </w:r>
      <w:r w:rsidRPr="00DE5000">
        <w:rPr>
          <w:rFonts w:ascii="Garamond" w:hAnsi="Garamond" w:cs="Times New Roman"/>
          <w:sz w:val="24"/>
          <w:szCs w:val="24"/>
        </w:rPr>
        <w:t>/19, 05/20</w:t>
      </w:r>
      <w:r w:rsidR="0025105D" w:rsidRPr="00DE5000">
        <w:rPr>
          <w:rFonts w:ascii="Garamond" w:hAnsi="Garamond" w:cs="Times New Roman"/>
          <w:sz w:val="24"/>
          <w:szCs w:val="24"/>
        </w:rPr>
        <w:t>, 51/22, 55/22</w:t>
      </w:r>
      <w:r w:rsidRPr="00DE5000">
        <w:rPr>
          <w:rFonts w:ascii="Garamond" w:hAnsi="Garamond" w:cs="Times New Roman"/>
          <w:sz w:val="24"/>
          <w:szCs w:val="24"/>
        </w:rPr>
        <w:t>)</w:t>
      </w:r>
      <w:r w:rsidRPr="00DE5000">
        <w:rPr>
          <w:rFonts w:ascii="Garamond" w:hAnsi="Garamond" w:cs="Times New Roman"/>
          <w:sz w:val="24"/>
          <w:szCs w:val="24"/>
          <w:lang w:eastAsia="sr-Latn-CS"/>
        </w:rPr>
        <w:t>,</w:t>
      </w:r>
      <w:bookmarkStart w:id="0" w:name="_Hlk29384501"/>
      <w:r w:rsidRPr="00DE5000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Skupštine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Tuzi održano</w:t>
      </w:r>
      <w:r w:rsidRPr="00DE5000">
        <w:rPr>
          <w:rFonts w:ascii="Garamond" w:hAnsi="Garamond" w:cs="Times New Roman"/>
          <w:sz w:val="24"/>
          <w:szCs w:val="24"/>
          <w:lang w:val="en-US"/>
        </w:rPr>
        <w:t xml:space="preserve">j </w:t>
      </w:r>
      <w:r w:rsidR="00AD26AB">
        <w:rPr>
          <w:rFonts w:ascii="Garamond" w:hAnsi="Garamond" w:cs="Times New Roman"/>
          <w:sz w:val="24"/>
          <w:szCs w:val="24"/>
          <w:lang w:val="en-US"/>
        </w:rPr>
        <w:t>05.04.</w:t>
      </w:r>
      <w:r w:rsidR="00362631" w:rsidRPr="00DE5000">
        <w:rPr>
          <w:rFonts w:ascii="Garamond" w:hAnsi="Garamond" w:cs="Times New Roman"/>
          <w:sz w:val="24"/>
          <w:szCs w:val="24"/>
          <w:lang w:val="en-US"/>
        </w:rPr>
        <w:t>2024</w:t>
      </w:r>
      <w:r w:rsidRPr="00DE5000">
        <w:rPr>
          <w:rFonts w:ascii="Garamond" w:hAnsi="Garamond" w:cs="Times New Roman"/>
          <w:sz w:val="24"/>
          <w:szCs w:val="24"/>
          <w:lang w:val="en-US"/>
        </w:rPr>
        <w:t>. g</w:t>
      </w:r>
      <w:r w:rsidRPr="00DE5000">
        <w:rPr>
          <w:rFonts w:ascii="Garamond" w:hAnsi="Garamond" w:cs="Times New Roman"/>
          <w:sz w:val="24"/>
          <w:szCs w:val="24"/>
        </w:rPr>
        <w:t>odine, donijeta je</w:t>
      </w:r>
    </w:p>
    <w:p w14:paraId="6521AF21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8487FDF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05E63A7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</w:rPr>
        <w:t>ODLUKA</w:t>
      </w:r>
      <w:bookmarkEnd w:id="0"/>
    </w:p>
    <w:p w14:paraId="7021EF1B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E127934" w14:textId="0AA6080D" w:rsidR="00D558C1" w:rsidRPr="00DE5000" w:rsidRDefault="00D558C1" w:rsidP="00362631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 w:rsidRPr="00DE5000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DE5000">
        <w:rPr>
          <w:rFonts w:ascii="Garamond" w:hAnsi="Garamond"/>
          <w:b/>
          <w:bCs/>
          <w:sz w:val="24"/>
          <w:szCs w:val="24"/>
        </w:rPr>
        <w:t>potvrdi</w:t>
      </w:r>
      <w:proofErr w:type="spellEnd"/>
      <w:r w:rsidRPr="00DE500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DE5000">
        <w:rPr>
          <w:rFonts w:ascii="Garamond" w:hAnsi="Garamond"/>
          <w:b/>
          <w:bCs/>
          <w:sz w:val="24"/>
          <w:szCs w:val="24"/>
        </w:rPr>
        <w:t xml:space="preserve"> </w:t>
      </w:r>
      <w:r w:rsidR="007E1C80" w:rsidRPr="00DE5000">
        <w:rPr>
          <w:rFonts w:ascii="Garamond" w:hAnsi="Garamond"/>
          <w:b/>
          <w:sz w:val="24"/>
          <w:szCs w:val="24"/>
          <w:lang w:val="sr-Cyrl-ME"/>
        </w:rPr>
        <w:t xml:space="preserve">o prestanku mandata članu Odbora direktora Društva sa ograničenom odgovornošću </w:t>
      </w:r>
      <w:r w:rsidR="00DE5000">
        <w:rPr>
          <w:rFonts w:ascii="Garamond" w:hAnsi="Garamond"/>
          <w:b/>
          <w:sz w:val="24"/>
          <w:szCs w:val="24"/>
          <w:lang w:val="sr-Cyrl-ME"/>
        </w:rPr>
        <w:t>„</w:t>
      </w:r>
      <w:r w:rsidR="007E1C80" w:rsidRPr="00DE5000">
        <w:rPr>
          <w:rFonts w:ascii="Garamond" w:hAnsi="Garamond"/>
          <w:b/>
          <w:sz w:val="24"/>
          <w:szCs w:val="24"/>
          <w:lang w:val="sr-Cyrl-ME"/>
        </w:rPr>
        <w:t>Pijace/Tregu” Tuzi</w:t>
      </w:r>
    </w:p>
    <w:p w14:paraId="60DEDF4F" w14:textId="45C07D7B" w:rsidR="00D558C1" w:rsidRPr="00DE5000" w:rsidRDefault="00D558C1" w:rsidP="00D558C1">
      <w:pPr>
        <w:pStyle w:val="N03Y"/>
        <w:spacing w:before="0"/>
        <w:rPr>
          <w:rFonts w:ascii="Garamond" w:hAnsi="Garamond"/>
          <w:sz w:val="24"/>
          <w:szCs w:val="24"/>
        </w:rPr>
      </w:pPr>
    </w:p>
    <w:p w14:paraId="6129C751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AD064AA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</w:rPr>
      </w:pPr>
    </w:p>
    <w:p w14:paraId="47B2995C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</w:rPr>
        <w:t>Član 1</w:t>
      </w:r>
    </w:p>
    <w:p w14:paraId="29B242D4" w14:textId="20A970B1" w:rsidR="00D558C1" w:rsidRPr="00DE5000" w:rsidRDefault="00D558C1" w:rsidP="00BF361E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DE5000">
        <w:rPr>
          <w:rFonts w:ascii="Garamond" w:hAnsi="Garamond" w:cs="Times New Roman"/>
          <w:sz w:val="24"/>
          <w:szCs w:val="24"/>
        </w:rPr>
        <w:t>Potvrđuje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bookmarkStart w:id="1" w:name="_Hlk161821690"/>
      <w:r w:rsidR="007E1C80" w:rsidRPr="00DE5000">
        <w:rPr>
          <w:rFonts w:ascii="Garamond" w:hAnsi="Garamond" w:cs="Times New Roman"/>
          <w:sz w:val="24"/>
          <w:szCs w:val="24"/>
        </w:rPr>
        <w:t xml:space="preserve">o </w:t>
      </w:r>
      <w:r w:rsidR="007E1C80" w:rsidRPr="00DE5000">
        <w:rPr>
          <w:rFonts w:ascii="Garamond" w:hAnsi="Garamond"/>
          <w:sz w:val="24"/>
          <w:szCs w:val="24"/>
          <w:lang w:val="sr-Cyrl-ME"/>
        </w:rPr>
        <w:t xml:space="preserve">prestanku mandata članu Odbora direktora Društva sa ograničenom odgovornošću </w:t>
      </w:r>
      <w:r w:rsidR="003B5197">
        <w:rPr>
          <w:rFonts w:ascii="Garamond" w:hAnsi="Garamond"/>
          <w:sz w:val="24"/>
          <w:szCs w:val="24"/>
          <w:lang w:val="sr-Cyrl-ME"/>
        </w:rPr>
        <w:t>„</w:t>
      </w:r>
      <w:r w:rsidR="007E1C80" w:rsidRPr="00DE5000">
        <w:rPr>
          <w:rFonts w:ascii="Garamond" w:hAnsi="Garamond"/>
          <w:sz w:val="24"/>
          <w:szCs w:val="24"/>
          <w:lang w:val="sr-Cyrl-ME"/>
        </w:rPr>
        <w:t>Pijace/Tregu” Tuzi</w:t>
      </w:r>
      <w:r w:rsidR="00D34508" w:rsidRPr="00DE50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D34508" w:rsidRPr="00DE5000">
        <w:rPr>
          <w:rFonts w:ascii="Garamond" w:hAnsi="Garamond" w:cs="Times New Roman"/>
          <w:sz w:val="24"/>
          <w:szCs w:val="24"/>
        </w:rPr>
        <w:t>broj</w:t>
      </w:r>
      <w:proofErr w:type="spellEnd"/>
      <w:r w:rsidR="00D34508" w:rsidRPr="00DE5000">
        <w:rPr>
          <w:rFonts w:ascii="Garamond" w:hAnsi="Garamond" w:cs="Times New Roman"/>
          <w:sz w:val="24"/>
          <w:szCs w:val="24"/>
        </w:rPr>
        <w:t xml:space="preserve"> 01-</w:t>
      </w:r>
      <w:r w:rsidR="00E558C7" w:rsidRPr="00DE5000">
        <w:rPr>
          <w:rFonts w:ascii="Garamond" w:hAnsi="Garamond" w:cs="Times New Roman"/>
          <w:sz w:val="24"/>
          <w:szCs w:val="24"/>
        </w:rPr>
        <w:t>016/24-662/2</w:t>
      </w:r>
      <w:r w:rsidR="00D34508"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34508" w:rsidRPr="00DE5000">
        <w:rPr>
          <w:rFonts w:ascii="Garamond" w:hAnsi="Garamond" w:cs="Times New Roman"/>
          <w:sz w:val="24"/>
          <w:szCs w:val="24"/>
        </w:rPr>
        <w:t>od</w:t>
      </w:r>
      <w:proofErr w:type="spellEnd"/>
      <w:r w:rsidR="00D34508" w:rsidRPr="00DE5000">
        <w:rPr>
          <w:rFonts w:ascii="Garamond" w:hAnsi="Garamond" w:cs="Times New Roman"/>
          <w:sz w:val="24"/>
          <w:szCs w:val="24"/>
        </w:rPr>
        <w:t xml:space="preserve"> 27.02.2024. godine</w:t>
      </w:r>
      <w:bookmarkEnd w:id="1"/>
      <w:r w:rsidRPr="00DE5000">
        <w:rPr>
          <w:rFonts w:ascii="Garamond" w:hAnsi="Garamond" w:cs="Times New Roman"/>
          <w:sz w:val="24"/>
          <w:szCs w:val="24"/>
        </w:rPr>
        <w:t xml:space="preserve">, koju je donio predsjednik Opštine Tuzi. </w:t>
      </w:r>
    </w:p>
    <w:p w14:paraId="3DC5107F" w14:textId="77777777" w:rsidR="0076096C" w:rsidRPr="00DE5000" w:rsidRDefault="0076096C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C118310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</w:rPr>
        <w:t>Član 2</w:t>
      </w:r>
    </w:p>
    <w:p w14:paraId="36DDD980" w14:textId="262C0EC7" w:rsidR="00D558C1" w:rsidRPr="00DE500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DE5000">
        <w:rPr>
          <w:rFonts w:ascii="Garamond" w:hAnsi="Garamond" w:cs="Times New Roman"/>
          <w:sz w:val="24"/>
          <w:szCs w:val="24"/>
        </w:rPr>
        <w:t xml:space="preserve">Ova odluka stupa na snagu osmog dana od dana objavljivanja u </w:t>
      </w:r>
      <w:r w:rsidR="0076096C" w:rsidRPr="00DE5000">
        <w:rPr>
          <w:rFonts w:ascii="Garamond" w:hAnsi="Garamond" w:cs="Times New Roman"/>
          <w:sz w:val="24"/>
          <w:szCs w:val="24"/>
        </w:rPr>
        <w:t>„</w:t>
      </w:r>
      <w:r w:rsidRPr="00DE5000">
        <w:rPr>
          <w:rFonts w:ascii="Garamond" w:hAnsi="Garamond" w:cs="Times New Roman"/>
          <w:sz w:val="24"/>
          <w:szCs w:val="24"/>
        </w:rPr>
        <w:t xml:space="preserve">Službenom listu Crne Gore – Opštinski propisi”. </w:t>
      </w:r>
    </w:p>
    <w:p w14:paraId="77EDD16C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8818D6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52DCCA4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109600" w14:textId="5512FEAF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4C17416" w14:textId="1C8F5B24" w:rsidR="003337C5" w:rsidRPr="00DE500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2A8442D" w14:textId="2A95CCE6" w:rsidR="003337C5" w:rsidRPr="00DE500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FE26932" w14:textId="77777777" w:rsidR="00D20D7D" w:rsidRPr="00DE5000" w:rsidRDefault="00D20D7D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713739A" w14:textId="77777777" w:rsidR="003337C5" w:rsidRPr="00DE500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6B8BBC1" w14:textId="4E894951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DE5000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AD26AB">
        <w:rPr>
          <w:rFonts w:ascii="Garamond" w:hAnsi="Garamond" w:cs="Times New Roman"/>
          <w:sz w:val="24"/>
          <w:szCs w:val="24"/>
          <w:lang w:val="sr-Latn-BA"/>
        </w:rPr>
        <w:t>2210/1</w:t>
      </w:r>
      <w:r w:rsidRPr="00DE5000">
        <w:rPr>
          <w:rFonts w:ascii="Garamond" w:hAnsi="Garamond" w:cs="Times New Roman"/>
          <w:sz w:val="24"/>
          <w:szCs w:val="24"/>
          <w:lang w:val="sr-Latn-BA"/>
        </w:rPr>
        <w:t xml:space="preserve"> </w:t>
      </w:r>
    </w:p>
    <w:p w14:paraId="3807BDA6" w14:textId="501A9006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DE5000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AD26AB">
        <w:rPr>
          <w:rFonts w:ascii="Garamond" w:hAnsi="Garamond" w:cs="Times New Roman"/>
          <w:sz w:val="24"/>
          <w:szCs w:val="24"/>
          <w:lang w:val="sr-Latn-BA"/>
        </w:rPr>
        <w:t>05.04.</w:t>
      </w:r>
      <w:r w:rsidRPr="00DE5000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1C034E51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45E03811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45D3B852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6652FAF4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18724254" w14:textId="77777777" w:rsidR="004D020C" w:rsidRPr="00DE5000" w:rsidRDefault="004D020C" w:rsidP="004D020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DE5000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72674244" w14:textId="77777777" w:rsidR="004D020C" w:rsidRPr="00DE5000" w:rsidRDefault="004D020C" w:rsidP="004D020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DE5000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E88DE5B" w14:textId="7E661BEB" w:rsidR="00AA6001" w:rsidRPr="00DE5000" w:rsidRDefault="004D020C" w:rsidP="004D020C">
      <w:pPr>
        <w:jc w:val="center"/>
        <w:rPr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sectPr w:rsidR="00AA6001" w:rsidRPr="00DE500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25A4C"/>
    <w:rsid w:val="0025105D"/>
    <w:rsid w:val="002558BC"/>
    <w:rsid w:val="002A681B"/>
    <w:rsid w:val="002F2B42"/>
    <w:rsid w:val="00300BFF"/>
    <w:rsid w:val="00302C1E"/>
    <w:rsid w:val="003337C5"/>
    <w:rsid w:val="00362631"/>
    <w:rsid w:val="003B5197"/>
    <w:rsid w:val="003E4535"/>
    <w:rsid w:val="00401446"/>
    <w:rsid w:val="004306A7"/>
    <w:rsid w:val="00484DA9"/>
    <w:rsid w:val="004D020C"/>
    <w:rsid w:val="005B12C8"/>
    <w:rsid w:val="005B577A"/>
    <w:rsid w:val="00607782"/>
    <w:rsid w:val="006905F1"/>
    <w:rsid w:val="0076096C"/>
    <w:rsid w:val="00776EFF"/>
    <w:rsid w:val="007B163D"/>
    <w:rsid w:val="007E1C80"/>
    <w:rsid w:val="00AA6001"/>
    <w:rsid w:val="00AD26AB"/>
    <w:rsid w:val="00BD6234"/>
    <w:rsid w:val="00BF361E"/>
    <w:rsid w:val="00C801DD"/>
    <w:rsid w:val="00C86A6E"/>
    <w:rsid w:val="00D04DFB"/>
    <w:rsid w:val="00D20D7D"/>
    <w:rsid w:val="00D34508"/>
    <w:rsid w:val="00D346B7"/>
    <w:rsid w:val="00D558C1"/>
    <w:rsid w:val="00D80DA7"/>
    <w:rsid w:val="00DE5000"/>
    <w:rsid w:val="00E558C7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62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2024-04-08T13:02:00Z</cp:lastPrinted>
  <dcterms:created xsi:type="dcterms:W3CDTF">2024-04-08T13:03:00Z</dcterms:created>
  <dcterms:modified xsi:type="dcterms:W3CDTF">2024-04-08T13:03:00Z</dcterms:modified>
</cp:coreProperties>
</file>