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2FDF1" w14:textId="780EC175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FF4C40">
        <w:rPr>
          <w:rFonts w:ascii="Garamond" w:hAnsi="Garamond" w:cs="Times New Roman"/>
          <w:sz w:val="24"/>
          <w:szCs w:val="24"/>
          <w:lang w:val="sq-AL"/>
        </w:rPr>
        <w:t>05.04.</w:t>
      </w:r>
      <w:r w:rsidRPr="00EE440A">
        <w:rPr>
          <w:rFonts w:ascii="Garamond" w:hAnsi="Garamond" w:cs="Times New Roman"/>
          <w:sz w:val="24"/>
          <w:szCs w:val="24"/>
          <w:lang w:val="sq-AL"/>
        </w:rPr>
        <w:t>202</w:t>
      </w:r>
      <w:r w:rsidR="008A384A">
        <w:rPr>
          <w:rFonts w:ascii="Garamond" w:hAnsi="Garamond" w:cs="Times New Roman"/>
          <w:sz w:val="24"/>
          <w:szCs w:val="24"/>
          <w:lang w:val="sq-AL"/>
        </w:rPr>
        <w:t>4</w:t>
      </w:r>
      <w:r w:rsidRPr="00EE440A">
        <w:rPr>
          <w:rFonts w:ascii="Garamond" w:hAnsi="Garamond" w:cs="Times New Roman"/>
          <w:sz w:val="24"/>
          <w:szCs w:val="24"/>
          <w:lang w:val="sq-AL"/>
        </w:rPr>
        <w:t>, pas shqyrtimit të Informacionit mbi gjendjen e pronës së komunës së Tuzit për vitin 202</w:t>
      </w:r>
      <w:r w:rsidR="008A384A">
        <w:rPr>
          <w:rFonts w:ascii="Garamond" w:hAnsi="Garamond" w:cs="Times New Roman"/>
          <w:sz w:val="24"/>
          <w:szCs w:val="24"/>
          <w:lang w:val="sq-AL"/>
        </w:rPr>
        <w:t>3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, ka sjell </w:t>
      </w:r>
    </w:p>
    <w:p w14:paraId="60F4DA8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70F8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EA4BE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6F4DBD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061D8E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K O N K L U D I M</w:t>
      </w:r>
    </w:p>
    <w:p w14:paraId="4DA8BEE1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AFA5F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mbi miratimin e Informacionit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gjendjen e pronës së komunës së Tuzit </w:t>
      </w:r>
    </w:p>
    <w:p w14:paraId="367EC19C" w14:textId="62184D65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për vitin 202</w:t>
      </w:r>
      <w:r w:rsidR="008A384A">
        <w:rPr>
          <w:rFonts w:ascii="Garamond" w:hAnsi="Garamond" w:cs="Times New Roman"/>
          <w:b/>
          <w:bCs/>
          <w:sz w:val="24"/>
          <w:szCs w:val="24"/>
          <w:lang w:val="sq-AL"/>
        </w:rPr>
        <w:t>3</w:t>
      </w:r>
    </w:p>
    <w:p w14:paraId="37D63F1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3EF86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7CD215F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86270E" w14:textId="091380DE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>Miratohet Informacioni mbi gjendjen e pronës së komunës së Tuzit për vitin 202</w:t>
      </w:r>
      <w:r w:rsidR="008A384A">
        <w:rPr>
          <w:rFonts w:ascii="Garamond" w:hAnsi="Garamond" w:cs="Times New Roman"/>
          <w:sz w:val="24"/>
          <w:szCs w:val="24"/>
          <w:lang w:val="sq-AL"/>
        </w:rPr>
        <w:t>3</w:t>
      </w:r>
      <w:r w:rsidRPr="00EE440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95335A" w14:textId="77777777" w:rsidR="00A12952" w:rsidRPr="00EE440A" w:rsidRDefault="00A12952" w:rsidP="00A12952">
      <w:pPr>
        <w:pStyle w:val="NoSpacing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FF9DC" w14:textId="77777777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Ky </w:t>
      </w:r>
      <w:proofErr w:type="spellStart"/>
      <w:r w:rsidRPr="00EE440A">
        <w:rPr>
          <w:rFonts w:ascii="Garamond" w:hAnsi="Garamond" w:cs="Times New Roman"/>
          <w:sz w:val="24"/>
          <w:szCs w:val="24"/>
          <w:lang w:val="sq-AL"/>
        </w:rPr>
        <w:t>konkludim</w:t>
      </w:r>
      <w:proofErr w:type="spellEnd"/>
      <w:r w:rsidRPr="00EE440A">
        <w:rPr>
          <w:rFonts w:ascii="Garamond" w:hAnsi="Garamond" w:cs="Times New Roman"/>
          <w:sz w:val="24"/>
          <w:szCs w:val="24"/>
          <w:lang w:val="sq-AL"/>
        </w:rPr>
        <w:t xml:space="preserve"> do të publikohet në „Fletën zyrtare të MZ – dispozitat komunale”.</w:t>
      </w:r>
    </w:p>
    <w:p w14:paraId="658131A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59DCFC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7F84D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17148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7B4745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6A262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46FC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41C83C" w14:textId="0872D8BE" w:rsidR="00A12952" w:rsidRPr="00FF4C40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Numër: </w:t>
      </w:r>
      <w:r w:rsidRPr="00562F02">
        <w:rPr>
          <w:rFonts w:ascii="Garamond" w:hAnsi="Garamond" w:cs="Times New Roman"/>
          <w:sz w:val="24"/>
          <w:szCs w:val="24"/>
          <w:lang w:val="sr-Cyrl-ME"/>
        </w:rPr>
        <w:t>02-016/2</w:t>
      </w:r>
      <w:r w:rsidR="008A384A">
        <w:rPr>
          <w:rFonts w:ascii="Garamond" w:hAnsi="Garamond" w:cs="Times New Roman"/>
          <w:sz w:val="24"/>
          <w:szCs w:val="24"/>
        </w:rPr>
        <w:t>4</w:t>
      </w:r>
      <w:r w:rsidRPr="00562F02">
        <w:rPr>
          <w:rFonts w:ascii="Garamond" w:hAnsi="Garamond" w:cs="Times New Roman"/>
          <w:sz w:val="24"/>
          <w:szCs w:val="24"/>
          <w:lang w:val="sr-Cyrl-ME"/>
        </w:rPr>
        <w:t>-</w:t>
      </w:r>
      <w:r w:rsidR="00FF4C40">
        <w:rPr>
          <w:rFonts w:ascii="Garamond" w:hAnsi="Garamond" w:cs="Times New Roman"/>
          <w:sz w:val="24"/>
          <w:szCs w:val="24"/>
        </w:rPr>
        <w:t>2203/1</w:t>
      </w:r>
    </w:p>
    <w:p w14:paraId="40AB8362" w14:textId="11A4806B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FF4C40">
        <w:rPr>
          <w:rFonts w:ascii="Garamond" w:hAnsi="Garamond" w:cs="Times New Roman"/>
          <w:sz w:val="24"/>
          <w:szCs w:val="24"/>
          <w:lang w:val="sq-AL"/>
        </w:rPr>
        <w:t>05.04.</w:t>
      </w:r>
      <w:r w:rsidRPr="00562F02">
        <w:rPr>
          <w:rFonts w:ascii="Garamond" w:hAnsi="Garamond" w:cs="Times New Roman"/>
          <w:sz w:val="24"/>
          <w:szCs w:val="24"/>
          <w:lang w:val="sq-AL"/>
        </w:rPr>
        <w:t>202</w:t>
      </w:r>
      <w:r w:rsidR="008A384A">
        <w:rPr>
          <w:rFonts w:ascii="Garamond" w:hAnsi="Garamond" w:cs="Times New Roman"/>
          <w:sz w:val="24"/>
          <w:szCs w:val="24"/>
          <w:lang w:val="sq-AL"/>
        </w:rPr>
        <w:t>4</w:t>
      </w:r>
    </w:p>
    <w:p w14:paraId="0EDC1B6C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14C964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7EBBED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5FC2839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59FE43A" w14:textId="77777777" w:rsidR="00A12952" w:rsidRPr="00562F0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120376E4" w14:textId="113FBFB2" w:rsidR="00A1295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55A9C71D" w14:textId="4747E1F6" w:rsidR="008A384A" w:rsidRPr="00562F02" w:rsidRDefault="008A384A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75ECBC87" w14:textId="1DFA46C7" w:rsidR="00A12952" w:rsidRDefault="00A12952">
      <w:pPr>
        <w:rPr>
          <w:rFonts w:ascii="Garamond" w:hAnsi="Garamond" w:cs="Times New Roman"/>
          <w:sz w:val="28"/>
          <w:szCs w:val="28"/>
        </w:rPr>
      </w:pPr>
    </w:p>
    <w:sectPr w:rsidR="00A129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095951"/>
    <w:rsid w:val="00134DBE"/>
    <w:rsid w:val="00171996"/>
    <w:rsid w:val="00497B9C"/>
    <w:rsid w:val="008A384A"/>
    <w:rsid w:val="00937B7E"/>
    <w:rsid w:val="00945CE4"/>
    <w:rsid w:val="00A12952"/>
    <w:rsid w:val="00AA6001"/>
    <w:rsid w:val="00B5356B"/>
    <w:rsid w:val="00C757BA"/>
    <w:rsid w:val="00FF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2022-04-14T07:19:00Z</cp:lastPrinted>
  <dcterms:created xsi:type="dcterms:W3CDTF">2024-04-08T12:09:00Z</dcterms:created>
  <dcterms:modified xsi:type="dcterms:W3CDTF">2024-04-08T12:09:00Z</dcterms:modified>
</cp:coreProperties>
</file>