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E38F9" w14:textId="3836613C" w:rsidR="00C04AB0" w:rsidRPr="00EE522F" w:rsidRDefault="00C04AB0" w:rsidP="001C452E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Na osnovu člana </w:t>
      </w:r>
      <w:r w:rsidR="001C452E" w:rsidRPr="00EE522F">
        <w:rPr>
          <w:rFonts w:ascii="Garamond" w:hAnsi="Garamond" w:cs="Times New Roman"/>
          <w:sz w:val="24"/>
          <w:szCs w:val="24"/>
          <w:lang w:val="hr-HR"/>
        </w:rPr>
        <w:t xml:space="preserve">6 stav 1 i člana </w:t>
      </w:r>
      <w:r w:rsidRPr="00EE522F">
        <w:rPr>
          <w:rFonts w:ascii="Garamond" w:hAnsi="Garamond" w:cs="Times New Roman"/>
          <w:sz w:val="24"/>
          <w:szCs w:val="24"/>
          <w:lang w:val="hr-HR"/>
        </w:rPr>
        <w:t>34 stav 1 Zakona o državnoj im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ovini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"Službeni list CG", 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 xml:space="preserve">br. </w:t>
      </w:r>
      <w:r w:rsidRPr="00EE522F">
        <w:rPr>
          <w:rFonts w:ascii="Garamond" w:hAnsi="Garamond" w:cs="Times New Roman"/>
          <w:sz w:val="24"/>
          <w:szCs w:val="24"/>
          <w:lang w:val="hr-HR"/>
        </w:rPr>
        <w:t>21/09 i 40/11), člana 33 stav 2</w:t>
      </w:r>
      <w:r w:rsidR="009A6613" w:rsidRPr="00EE522F">
        <w:rPr>
          <w:rFonts w:ascii="Garamond" w:hAnsi="Garamond" w:cs="Times New Roman"/>
          <w:sz w:val="24"/>
          <w:szCs w:val="24"/>
          <w:lang w:val="hr-HR"/>
        </w:rPr>
        <w:t xml:space="preserve"> i </w:t>
      </w:r>
      <w:r w:rsidRPr="00EE522F">
        <w:rPr>
          <w:rFonts w:ascii="Garamond" w:hAnsi="Garamond" w:cs="Times New Roman"/>
          <w:sz w:val="24"/>
          <w:szCs w:val="24"/>
          <w:lang w:val="hr-HR"/>
        </w:rPr>
        <w:t>člana 34 stav 1</w:t>
      </w:r>
      <w:r w:rsidR="009A6613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Pr="00EE522F">
        <w:rPr>
          <w:rFonts w:ascii="Garamond" w:hAnsi="Garamond" w:cs="Times New Roman"/>
          <w:sz w:val="24"/>
          <w:szCs w:val="24"/>
          <w:lang w:val="hr-HR"/>
        </w:rPr>
        <w:t>Zakona o lokalno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j samoupravi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>"Službeni list CG",</w:t>
      </w:r>
      <w:r w:rsidR="00A53B48" w:rsidRPr="00EE522F">
        <w:rPr>
          <w:rFonts w:ascii="Garamond" w:hAnsi="Garamond" w:cs="Times New Roman"/>
          <w:sz w:val="24"/>
          <w:szCs w:val="24"/>
          <w:lang w:val="hr-HR"/>
        </w:rPr>
        <w:t xml:space="preserve"> br.</w:t>
      </w:r>
      <w:r w:rsidR="001C1784" w:rsidRPr="00EE522F">
        <w:rPr>
          <w:rFonts w:ascii="Garamond" w:hAnsi="Garamond" w:cs="Times New Roman"/>
          <w:sz w:val="24"/>
          <w:szCs w:val="24"/>
          <w:lang w:val="hr-HR"/>
        </w:rPr>
        <w:t xml:space="preserve"> 2/18, 34/19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>, 38/20, 50/22</w:t>
      </w:r>
      <w:r w:rsidR="00AF5686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 xml:space="preserve"> 84/22</w:t>
      </w:r>
      <w:r w:rsidR="001C1784" w:rsidRPr="00EE522F">
        <w:rPr>
          <w:rFonts w:ascii="Garamond" w:hAnsi="Garamond" w:cs="Times New Roman"/>
          <w:sz w:val="24"/>
          <w:szCs w:val="24"/>
          <w:lang w:val="hr-HR"/>
        </w:rPr>
        <w:t>), člana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>30</w:t>
      </w:r>
      <w:r w:rsidR="001C452E" w:rsidRPr="00EE522F">
        <w:rPr>
          <w:rFonts w:ascii="Garamond" w:hAnsi="Garamond" w:cs="Times New Roman"/>
          <w:sz w:val="24"/>
          <w:szCs w:val="24"/>
          <w:lang w:val="hr-HR"/>
        </w:rPr>
        <w:t xml:space="preserve"> stav 2 i člana 53 stav 1 tačka 2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Statuta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 xml:space="preserve"> opštine Tuzi 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>"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Službeni 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list CG-opštinski propisi“, br.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24/19</w:t>
      </w:r>
      <w:r w:rsidR="00326E4B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Pr="00EE522F">
        <w:rPr>
          <w:rFonts w:ascii="Garamond" w:hAnsi="Garamond" w:cs="Times New Roman"/>
          <w:sz w:val="24"/>
          <w:szCs w:val="24"/>
          <w:lang w:val="hr-HR"/>
        </w:rPr>
        <w:t>05/20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>, 51/22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 xml:space="preserve"> 55/22</w:t>
      </w:r>
      <w:r w:rsidRPr="00EE522F">
        <w:rPr>
          <w:rFonts w:ascii="Garamond" w:hAnsi="Garamond" w:cs="Times New Roman"/>
          <w:sz w:val="24"/>
          <w:szCs w:val="24"/>
          <w:lang w:val="hr-HR"/>
        </w:rPr>
        <w:t>), Skupština</w:t>
      </w:r>
      <w:r w:rsidR="00E35BB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opštine Tuzi </w:t>
      </w:r>
      <w:r w:rsidR="00D15EED" w:rsidRPr="00EE522F">
        <w:rPr>
          <w:rFonts w:ascii="Garamond" w:hAnsi="Garamond" w:cs="Times New Roman"/>
          <w:sz w:val="24"/>
          <w:szCs w:val="24"/>
          <w:lang w:val="hr-HR"/>
        </w:rPr>
        <w:t xml:space="preserve">na sjednici održanoj </w:t>
      </w:r>
      <w:r w:rsidR="002E3954">
        <w:rPr>
          <w:rFonts w:ascii="Garamond" w:hAnsi="Garamond" w:cs="Times New Roman"/>
          <w:sz w:val="24"/>
          <w:szCs w:val="24"/>
          <w:lang w:val="hr-HR"/>
        </w:rPr>
        <w:t>21.</w:t>
      </w:r>
      <w:r w:rsidR="00326E4B">
        <w:rPr>
          <w:rFonts w:ascii="Garamond" w:hAnsi="Garamond" w:cs="Times New Roman"/>
          <w:sz w:val="24"/>
          <w:szCs w:val="24"/>
          <w:lang w:val="hr-HR"/>
        </w:rPr>
        <w:t>12.</w:t>
      </w:r>
      <w:r w:rsidR="00D15EED" w:rsidRPr="00EE522F">
        <w:rPr>
          <w:rFonts w:ascii="Garamond" w:hAnsi="Garamond" w:cs="Times New Roman"/>
          <w:sz w:val="24"/>
          <w:szCs w:val="24"/>
          <w:lang w:val="hr-HR"/>
        </w:rPr>
        <w:t>2022. godine, donijela je</w:t>
      </w:r>
    </w:p>
    <w:p w14:paraId="3DE6A60F" w14:textId="77777777" w:rsidR="00C04AB0" w:rsidRPr="00EE522F" w:rsidRDefault="00C04AB0" w:rsidP="00C04AB0">
      <w:pPr>
        <w:rPr>
          <w:rFonts w:ascii="Garamond" w:hAnsi="Garamond" w:cs="Times New Roman"/>
          <w:sz w:val="24"/>
          <w:szCs w:val="24"/>
          <w:lang w:val="hr-HR"/>
        </w:rPr>
      </w:pPr>
    </w:p>
    <w:p w14:paraId="547D69E9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ODLUKU</w:t>
      </w:r>
    </w:p>
    <w:p w14:paraId="6A54EF07" w14:textId="6090C835" w:rsidR="00C04AB0" w:rsidRPr="00EE522F" w:rsidRDefault="00C04AB0" w:rsidP="00C04AB0">
      <w:pPr>
        <w:jc w:val="center"/>
        <w:rPr>
          <w:rFonts w:ascii="Garamond" w:hAnsi="Garamond" w:cs="Times New Roman"/>
          <w:b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sz w:val="24"/>
          <w:szCs w:val="24"/>
          <w:lang w:val="hr-HR"/>
        </w:rPr>
        <w:t>o kupovini nepokretnosti</w:t>
      </w:r>
    </w:p>
    <w:p w14:paraId="5762C226" w14:textId="77777777" w:rsidR="00C04AB0" w:rsidRPr="00EE522F" w:rsidRDefault="00C04AB0" w:rsidP="00C04AB0">
      <w:pPr>
        <w:rPr>
          <w:rFonts w:ascii="Garamond" w:hAnsi="Garamond" w:cs="Times New Roman"/>
          <w:b/>
          <w:sz w:val="24"/>
          <w:szCs w:val="24"/>
          <w:lang w:val="hr-HR"/>
        </w:rPr>
      </w:pPr>
    </w:p>
    <w:p w14:paraId="02BF0725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1</w:t>
      </w:r>
    </w:p>
    <w:p w14:paraId="40B09915" w14:textId="1531FA8A" w:rsidR="00C04AB0" w:rsidRPr="00EE522F" w:rsidRDefault="005E1F7B" w:rsidP="00326E4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</w:t>
      </w:r>
      <w:r w:rsidR="00C04AB0" w:rsidRPr="00EE522F">
        <w:rPr>
          <w:rFonts w:ascii="Garamond" w:hAnsi="Garamond" w:cs="Times New Roman"/>
          <w:sz w:val="24"/>
          <w:szCs w:val="24"/>
          <w:lang w:val="hr-HR"/>
        </w:rPr>
        <w:t>Opština Tuzi pristupa kupovini nepokretnosti-</w:t>
      </w:r>
      <w:r w:rsidR="00030CD8" w:rsidRPr="00EE522F">
        <w:rPr>
          <w:rFonts w:ascii="Garamond" w:hAnsi="Garamond" w:cs="Times New Roman"/>
          <w:sz w:val="24"/>
          <w:szCs w:val="24"/>
          <w:lang w:val="hr-HR"/>
        </w:rPr>
        <w:t>katastarske parcele</w:t>
      </w:r>
      <w:r w:rsidR="00EC0CC6" w:rsidRPr="00EE522F">
        <w:rPr>
          <w:rFonts w:ascii="Garamond" w:hAnsi="Garamond" w:cs="Times New Roman"/>
          <w:sz w:val="24"/>
          <w:szCs w:val="24"/>
          <w:lang w:val="hr-HR"/>
        </w:rPr>
        <w:t xml:space="preserve"> broj 1596/67 KO Tuzi, površine 5090 m², upisane u PL 863</w:t>
      </w:r>
      <w:r w:rsidR="00D259FF" w:rsidRPr="00EE522F">
        <w:rPr>
          <w:rFonts w:ascii="Garamond" w:hAnsi="Garamond" w:cs="Times New Roman"/>
          <w:sz w:val="24"/>
          <w:szCs w:val="24"/>
          <w:lang w:val="hr-HR"/>
        </w:rPr>
        <w:t xml:space="preserve">, sopstvenik-posjednik </w:t>
      </w:r>
      <w:r w:rsidR="00EA7DC2" w:rsidRPr="00EE522F">
        <w:rPr>
          <w:rFonts w:ascii="Garamond" w:hAnsi="Garamond" w:cs="Times New Roman"/>
          <w:sz w:val="24"/>
          <w:szCs w:val="24"/>
          <w:lang w:val="hr-HR"/>
        </w:rPr>
        <w:t>Gj</w:t>
      </w:r>
      <w:r w:rsidR="00D259FF" w:rsidRPr="00EE522F">
        <w:rPr>
          <w:rFonts w:ascii="Garamond" w:hAnsi="Garamond" w:cs="Times New Roman"/>
          <w:sz w:val="24"/>
          <w:szCs w:val="24"/>
          <w:lang w:val="hr-HR"/>
        </w:rPr>
        <w:t>okaj Petrit u obimu prava 1/1.</w:t>
      </w:r>
    </w:p>
    <w:p w14:paraId="43AA20FC" w14:textId="77777777" w:rsidR="008D6FB0" w:rsidRDefault="008D6F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</w:p>
    <w:p w14:paraId="51ED9152" w14:textId="6D71D94C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2</w:t>
      </w:r>
    </w:p>
    <w:p w14:paraId="15F557B0" w14:textId="29245DDF" w:rsidR="00C04AB0" w:rsidRPr="00EE522F" w:rsidRDefault="00C04AB0" w:rsidP="005E1F7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 xml:space="preserve">Katastarska parcela 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iz člana 1 ove Odluke, kupuju se radi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izgradnje objekta osnovne škole u MZ Karabuško polje.</w:t>
      </w:r>
    </w:p>
    <w:p w14:paraId="0031B96F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3</w:t>
      </w:r>
    </w:p>
    <w:p w14:paraId="0EA3772C" w14:textId="02195C9E" w:rsidR="00C04AB0" w:rsidRPr="00EE522F" w:rsidRDefault="00C04AB0" w:rsidP="009B1B73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Kupoprodajna cijena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katastarske parcele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 iz člana 1 ove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O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dluke</w:t>
      </w:r>
      <w:r w:rsidR="009C5F56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iznosi 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310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.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490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00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9C5F56" w:rsidRPr="00EE522F">
        <w:rPr>
          <w:rFonts w:ascii="Garamond" w:hAnsi="Garamond" w:cs="Times New Roman"/>
          <w:sz w:val="24"/>
          <w:szCs w:val="24"/>
          <w:lang w:val="hr-HR"/>
        </w:rPr>
        <w:t>€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shodno Izvještaj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u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o procjeni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 xml:space="preserve"> vrijednosti nepokretnosti</w:t>
      </w:r>
      <w:r w:rsidR="007763BD" w:rsidRPr="00EE522F">
        <w:rPr>
          <w:rFonts w:ascii="Garamond" w:hAnsi="Garamond" w:cs="Times New Roman"/>
          <w:sz w:val="24"/>
          <w:szCs w:val="24"/>
          <w:lang w:val="hr-HR"/>
        </w:rPr>
        <w:t xml:space="preserve"> Uprave za katastar i državnu imovinu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4250C" w:rsidRPr="00EE522F">
        <w:rPr>
          <w:rFonts w:ascii="Garamond" w:hAnsi="Garamond" w:cs="Times New Roman"/>
          <w:sz w:val="24"/>
          <w:szCs w:val="24"/>
          <w:lang w:val="hr-HR"/>
        </w:rPr>
        <w:t xml:space="preserve">broj 8790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od 3</w:t>
      </w:r>
      <w:r w:rsidR="00F4250C" w:rsidRPr="00EE522F">
        <w:rPr>
          <w:rFonts w:ascii="Garamond" w:hAnsi="Garamond" w:cs="Times New Roman"/>
          <w:sz w:val="24"/>
          <w:szCs w:val="24"/>
          <w:lang w:val="hr-HR"/>
        </w:rPr>
        <w:t>1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.08.2022. </w:t>
      </w:r>
      <w:r w:rsidRPr="00EE522F">
        <w:rPr>
          <w:rFonts w:ascii="Garamond" w:hAnsi="Garamond" w:cs="Times New Roman"/>
          <w:sz w:val="24"/>
          <w:szCs w:val="24"/>
          <w:lang w:val="hr-HR"/>
        </w:rPr>
        <w:t>godine.</w:t>
      </w:r>
    </w:p>
    <w:p w14:paraId="45988FD8" w14:textId="6436F465" w:rsidR="00C04AB0" w:rsidRPr="00EE522F" w:rsidRDefault="00C04AB0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Kupoprodajna cijena iz stava 1 ovog člana biće isplaćena iz Budžeta opštine Tuzi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.</w:t>
      </w:r>
    </w:p>
    <w:p w14:paraId="56275934" w14:textId="77777777" w:rsidR="00223495" w:rsidRDefault="0022349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</w:p>
    <w:p w14:paraId="08D333B4" w14:textId="6780E03C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4</w:t>
      </w:r>
    </w:p>
    <w:p w14:paraId="1B88E1E0" w14:textId="6D5AE06D" w:rsidR="00223495" w:rsidRPr="002E3954" w:rsidRDefault="00C04AB0" w:rsidP="002E3954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Ovlašćuje se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P</w:t>
      </w:r>
      <w:r w:rsidRPr="00EE522F">
        <w:rPr>
          <w:rFonts w:ascii="Garamond" w:hAnsi="Garamond" w:cs="Times New Roman"/>
          <w:sz w:val="24"/>
          <w:szCs w:val="24"/>
          <w:lang w:val="hr-HR"/>
        </w:rPr>
        <w:t>redsjednik opštine da zaključi Ugovor o kup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ovini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nepokretnosti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iz člana 1 ove Odluke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sa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4A35FC" w:rsidRPr="00EE522F">
        <w:rPr>
          <w:rFonts w:ascii="Garamond" w:hAnsi="Garamond" w:cs="Times New Roman"/>
          <w:sz w:val="24"/>
          <w:szCs w:val="24"/>
          <w:lang w:val="hr-HR"/>
        </w:rPr>
        <w:t>Gj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okaj Petritom</w:t>
      </w:r>
      <w:r w:rsidRPr="00EE522F">
        <w:rPr>
          <w:rFonts w:ascii="Garamond" w:hAnsi="Garamond" w:cs="Times New Roman"/>
          <w:sz w:val="24"/>
          <w:szCs w:val="24"/>
          <w:lang w:val="hr-HR"/>
        </w:rPr>
        <w:t>, kojim će biti regulisana sva prava i obaveze ugovornih strana.</w:t>
      </w:r>
    </w:p>
    <w:p w14:paraId="371B32BF" w14:textId="3E95FFF3" w:rsidR="00D57D42" w:rsidRPr="00EE522F" w:rsidRDefault="00D57D42" w:rsidP="00D57D42">
      <w:pPr>
        <w:tabs>
          <w:tab w:val="left" w:pos="1035"/>
          <w:tab w:val="center" w:pos="4680"/>
        </w:tabs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5</w:t>
      </w:r>
    </w:p>
    <w:p w14:paraId="07464D71" w14:textId="4F8EAC2A" w:rsidR="002E3954" w:rsidRDefault="00FC2E45" w:rsidP="002E3954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Ova odluka stupa na snagu</w:t>
      </w:r>
      <w:r w:rsidR="001D479B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dan</w:t>
      </w:r>
      <w:r w:rsidR="001D479B">
        <w:rPr>
          <w:rFonts w:ascii="Garamond" w:hAnsi="Garamond" w:cs="Times New Roman"/>
          <w:sz w:val="24"/>
          <w:szCs w:val="24"/>
          <w:lang w:val="hr-HR"/>
        </w:rPr>
        <w:t>om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objavljivanja u </w:t>
      </w:r>
      <w:r w:rsidR="00D57D42" w:rsidRPr="00EE522F">
        <w:rPr>
          <w:rFonts w:ascii="Garamond" w:hAnsi="Garamond" w:cs="Times New Roman"/>
          <w:bCs/>
          <w:sz w:val="24"/>
          <w:szCs w:val="24"/>
          <w:lang w:val="sl-SI"/>
        </w:rPr>
        <w:t>"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Službenom listu CG- opštinski propisi“.</w:t>
      </w:r>
    </w:p>
    <w:p w14:paraId="5F45D805" w14:textId="77777777" w:rsidR="002E3954" w:rsidRPr="00EE522F" w:rsidRDefault="002E3954" w:rsidP="002E3954">
      <w:pPr>
        <w:jc w:val="both"/>
        <w:rPr>
          <w:rFonts w:ascii="Garamond" w:hAnsi="Garamond" w:cs="Times New Roman"/>
          <w:sz w:val="24"/>
          <w:szCs w:val="24"/>
          <w:lang w:val="hr-HR"/>
        </w:rPr>
      </w:pPr>
    </w:p>
    <w:p w14:paraId="39DB198D" w14:textId="162513F4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Broj: 02-030/22-</w:t>
      </w:r>
      <w:r w:rsidR="002E3954">
        <w:rPr>
          <w:rFonts w:ascii="Garamond" w:hAnsi="Garamond" w:cs="Times New Roman"/>
          <w:sz w:val="24"/>
          <w:szCs w:val="24"/>
          <w:lang w:val="sr-Latn-BA"/>
        </w:rPr>
        <w:t>12767</w:t>
      </w: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 </w:t>
      </w:r>
    </w:p>
    <w:p w14:paraId="256FFB02" w14:textId="4CADE0D8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2E3954">
        <w:rPr>
          <w:rFonts w:ascii="Garamond" w:hAnsi="Garamond" w:cs="Times New Roman"/>
          <w:sz w:val="24"/>
          <w:szCs w:val="24"/>
          <w:lang w:val="sr-Latn-BA"/>
        </w:rPr>
        <w:t>21.</w:t>
      </w:r>
      <w:r w:rsidRPr="00EE522F">
        <w:rPr>
          <w:rFonts w:ascii="Garamond" w:hAnsi="Garamond" w:cs="Times New Roman"/>
          <w:sz w:val="24"/>
          <w:szCs w:val="24"/>
          <w:lang w:val="sr-Latn-BA"/>
        </w:rPr>
        <w:t>12.2022.godine</w:t>
      </w:r>
    </w:p>
    <w:p w14:paraId="3752BE29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54872342" w14:textId="77777777" w:rsidR="00EE522F" w:rsidRPr="00EE522F" w:rsidRDefault="00EE522F" w:rsidP="00EE522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5F606E25" w14:textId="77777777" w:rsidR="00EE522F" w:rsidRPr="00EE522F" w:rsidRDefault="00EE522F" w:rsidP="00EE522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22FDBB5F" w14:textId="6CF0A2F7" w:rsidR="00613AC2" w:rsidRPr="002E3954" w:rsidRDefault="00EE522F" w:rsidP="002E395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  <w:r w:rsidR="0087543D"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</w:p>
    <w:sectPr w:rsidR="00613AC2" w:rsidRPr="002E3954" w:rsidSect="00223495">
      <w:pgSz w:w="12240" w:h="15840"/>
      <w:pgMar w:top="1440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20979" w14:textId="77777777" w:rsidR="006661B9" w:rsidRDefault="006661B9" w:rsidP="00D57D42">
      <w:pPr>
        <w:spacing w:after="0" w:line="240" w:lineRule="auto"/>
      </w:pPr>
      <w:r>
        <w:separator/>
      </w:r>
    </w:p>
  </w:endnote>
  <w:endnote w:type="continuationSeparator" w:id="0">
    <w:p w14:paraId="5B9E446D" w14:textId="77777777" w:rsidR="006661B9" w:rsidRDefault="006661B9" w:rsidP="00D5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69071" w14:textId="77777777" w:rsidR="006661B9" w:rsidRDefault="006661B9" w:rsidP="00D57D42">
      <w:pPr>
        <w:spacing w:after="0" w:line="240" w:lineRule="auto"/>
      </w:pPr>
      <w:r>
        <w:separator/>
      </w:r>
    </w:p>
  </w:footnote>
  <w:footnote w:type="continuationSeparator" w:id="0">
    <w:p w14:paraId="46FBD398" w14:textId="77777777" w:rsidR="006661B9" w:rsidRDefault="006661B9" w:rsidP="00D57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51731C"/>
    <w:multiLevelType w:val="hybridMultilevel"/>
    <w:tmpl w:val="A19C47EE"/>
    <w:lvl w:ilvl="0" w:tplc="003C7DCC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03253C6">
      <w:numFmt w:val="bullet"/>
      <w:lvlText w:val="•"/>
      <w:lvlJc w:val="left"/>
      <w:pPr>
        <w:ind w:left="1704" w:hanging="360"/>
      </w:pPr>
      <w:rPr>
        <w:lang w:val="hr-HR" w:eastAsia="en-US" w:bidi="ar-SA"/>
      </w:rPr>
    </w:lvl>
    <w:lvl w:ilvl="2" w:tplc="3766A95E">
      <w:numFmt w:val="bullet"/>
      <w:lvlText w:val="•"/>
      <w:lvlJc w:val="left"/>
      <w:pPr>
        <w:ind w:left="2568" w:hanging="360"/>
      </w:pPr>
      <w:rPr>
        <w:lang w:val="hr-HR" w:eastAsia="en-US" w:bidi="ar-SA"/>
      </w:rPr>
    </w:lvl>
    <w:lvl w:ilvl="3" w:tplc="F5CC1FFC">
      <w:numFmt w:val="bullet"/>
      <w:lvlText w:val="•"/>
      <w:lvlJc w:val="left"/>
      <w:pPr>
        <w:ind w:left="3432" w:hanging="360"/>
      </w:pPr>
      <w:rPr>
        <w:lang w:val="hr-HR" w:eastAsia="en-US" w:bidi="ar-SA"/>
      </w:rPr>
    </w:lvl>
    <w:lvl w:ilvl="4" w:tplc="6EBC9A18">
      <w:numFmt w:val="bullet"/>
      <w:lvlText w:val="•"/>
      <w:lvlJc w:val="left"/>
      <w:pPr>
        <w:ind w:left="4296" w:hanging="360"/>
      </w:pPr>
      <w:rPr>
        <w:lang w:val="hr-HR" w:eastAsia="en-US" w:bidi="ar-SA"/>
      </w:rPr>
    </w:lvl>
    <w:lvl w:ilvl="5" w:tplc="22F0B814">
      <w:numFmt w:val="bullet"/>
      <w:lvlText w:val="•"/>
      <w:lvlJc w:val="left"/>
      <w:pPr>
        <w:ind w:left="5160" w:hanging="360"/>
      </w:pPr>
      <w:rPr>
        <w:lang w:val="hr-HR" w:eastAsia="en-US" w:bidi="ar-SA"/>
      </w:rPr>
    </w:lvl>
    <w:lvl w:ilvl="6" w:tplc="59521CE2">
      <w:numFmt w:val="bullet"/>
      <w:lvlText w:val="•"/>
      <w:lvlJc w:val="left"/>
      <w:pPr>
        <w:ind w:left="6024" w:hanging="360"/>
      </w:pPr>
      <w:rPr>
        <w:lang w:val="hr-HR" w:eastAsia="en-US" w:bidi="ar-SA"/>
      </w:rPr>
    </w:lvl>
    <w:lvl w:ilvl="7" w:tplc="82B49ECE">
      <w:numFmt w:val="bullet"/>
      <w:lvlText w:val="•"/>
      <w:lvlJc w:val="left"/>
      <w:pPr>
        <w:ind w:left="6888" w:hanging="360"/>
      </w:pPr>
      <w:rPr>
        <w:lang w:val="hr-HR" w:eastAsia="en-US" w:bidi="ar-SA"/>
      </w:rPr>
    </w:lvl>
    <w:lvl w:ilvl="8" w:tplc="ED58DCD2">
      <w:numFmt w:val="bullet"/>
      <w:lvlText w:val="•"/>
      <w:lvlJc w:val="left"/>
      <w:pPr>
        <w:ind w:left="7752" w:hanging="360"/>
      </w:pPr>
      <w:rPr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B0"/>
    <w:rsid w:val="00000800"/>
    <w:rsid w:val="000054EC"/>
    <w:rsid w:val="00030CD8"/>
    <w:rsid w:val="000456A1"/>
    <w:rsid w:val="00051122"/>
    <w:rsid w:val="00075426"/>
    <w:rsid w:val="00082384"/>
    <w:rsid w:val="000C3BF7"/>
    <w:rsid w:val="00124300"/>
    <w:rsid w:val="001B1598"/>
    <w:rsid w:val="001C1784"/>
    <w:rsid w:val="001C452E"/>
    <w:rsid w:val="001D479B"/>
    <w:rsid w:val="00223495"/>
    <w:rsid w:val="002246DF"/>
    <w:rsid w:val="00246DCD"/>
    <w:rsid w:val="002568A2"/>
    <w:rsid w:val="0026302F"/>
    <w:rsid w:val="002A3496"/>
    <w:rsid w:val="002E3954"/>
    <w:rsid w:val="00326E4B"/>
    <w:rsid w:val="004A35FC"/>
    <w:rsid w:val="004E4B8F"/>
    <w:rsid w:val="004F62EF"/>
    <w:rsid w:val="005154DF"/>
    <w:rsid w:val="0053133D"/>
    <w:rsid w:val="00566F1A"/>
    <w:rsid w:val="00581ED4"/>
    <w:rsid w:val="005823AD"/>
    <w:rsid w:val="005B67E4"/>
    <w:rsid w:val="005B7139"/>
    <w:rsid w:val="005C356F"/>
    <w:rsid w:val="005E1F7B"/>
    <w:rsid w:val="00607DB1"/>
    <w:rsid w:val="00613AC2"/>
    <w:rsid w:val="00661E60"/>
    <w:rsid w:val="0066447D"/>
    <w:rsid w:val="006661B9"/>
    <w:rsid w:val="00697F27"/>
    <w:rsid w:val="00720FA5"/>
    <w:rsid w:val="007763BD"/>
    <w:rsid w:val="007803FC"/>
    <w:rsid w:val="0079163D"/>
    <w:rsid w:val="007B2489"/>
    <w:rsid w:val="007D2C30"/>
    <w:rsid w:val="0083216E"/>
    <w:rsid w:val="00874D62"/>
    <w:rsid w:val="0087543D"/>
    <w:rsid w:val="00894806"/>
    <w:rsid w:val="008A5FA3"/>
    <w:rsid w:val="008D6FB0"/>
    <w:rsid w:val="0090323F"/>
    <w:rsid w:val="00991E44"/>
    <w:rsid w:val="009A6613"/>
    <w:rsid w:val="009B1B73"/>
    <w:rsid w:val="009C5F56"/>
    <w:rsid w:val="00A11717"/>
    <w:rsid w:val="00A22510"/>
    <w:rsid w:val="00A53B48"/>
    <w:rsid w:val="00A83486"/>
    <w:rsid w:val="00AB75AF"/>
    <w:rsid w:val="00AF5686"/>
    <w:rsid w:val="00BB2106"/>
    <w:rsid w:val="00C04AB0"/>
    <w:rsid w:val="00C55EEF"/>
    <w:rsid w:val="00CD5128"/>
    <w:rsid w:val="00CD5801"/>
    <w:rsid w:val="00CF6E01"/>
    <w:rsid w:val="00D15EED"/>
    <w:rsid w:val="00D259FF"/>
    <w:rsid w:val="00D45D7A"/>
    <w:rsid w:val="00D57D42"/>
    <w:rsid w:val="00D9019F"/>
    <w:rsid w:val="00DC04F6"/>
    <w:rsid w:val="00E11655"/>
    <w:rsid w:val="00E35BB2"/>
    <w:rsid w:val="00E362F7"/>
    <w:rsid w:val="00EA7DC2"/>
    <w:rsid w:val="00EC0CC6"/>
    <w:rsid w:val="00EE522F"/>
    <w:rsid w:val="00EF3442"/>
    <w:rsid w:val="00F02F84"/>
    <w:rsid w:val="00F03867"/>
    <w:rsid w:val="00F1010C"/>
    <w:rsid w:val="00F4250C"/>
    <w:rsid w:val="00F46E89"/>
    <w:rsid w:val="00F953E1"/>
    <w:rsid w:val="00FC2E45"/>
    <w:rsid w:val="00FE06EB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3A36"/>
  <w15:chartTrackingRefBased/>
  <w15:docId w15:val="{7220934D-3CEA-4AC3-91E1-70A4A576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5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35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B73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D42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D42"/>
    <w:rPr>
      <w:lang w:val="sr-Latn-ME"/>
    </w:rPr>
  </w:style>
  <w:style w:type="paragraph" w:styleId="NoSpacing">
    <w:name w:val="No Spacing"/>
    <w:link w:val="NoSpacingChar"/>
    <w:uiPriority w:val="1"/>
    <w:qFormat/>
    <w:rsid w:val="00EE522F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EE522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8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Semina Dresaj</cp:lastModifiedBy>
  <cp:revision>7</cp:revision>
  <cp:lastPrinted>2022-12-23T10:45:00Z</cp:lastPrinted>
  <dcterms:created xsi:type="dcterms:W3CDTF">2022-12-07T14:33:00Z</dcterms:created>
  <dcterms:modified xsi:type="dcterms:W3CDTF">2022-12-23T10:45:00Z</dcterms:modified>
</cp:coreProperties>
</file>