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16160F" w14:textId="184D3FAE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                                                            ZAPISNIK</w:t>
      </w:r>
    </w:p>
    <w:p w14:paraId="0F5934D0" w14:textId="77777777" w:rsidR="00845C5F" w:rsidRPr="00B9290A" w:rsidRDefault="00845C5F" w:rsidP="00845C5F">
      <w:pPr>
        <w:jc w:val="center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SA XXIII SJEDNICE SKUPŠTINE OPŠTINE TUZI</w:t>
      </w:r>
    </w:p>
    <w:p w14:paraId="6C4BD099" w14:textId="1FD6BF3D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                                        ODRŽANE 20. JUNA 2022.GODINE</w:t>
      </w:r>
    </w:p>
    <w:p w14:paraId="338E70E6" w14:textId="77777777" w:rsidR="00845C5F" w:rsidRPr="00B9290A" w:rsidRDefault="00845C5F" w:rsidP="00845C5F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7A8DF002" w14:textId="77777777" w:rsidR="00845C5F" w:rsidRPr="00B9290A" w:rsidRDefault="00845C5F" w:rsidP="00845C5F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323D6F5E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proofErr w:type="gramStart"/>
      <w:r w:rsidRPr="00B9290A">
        <w:rPr>
          <w:rFonts w:asciiTheme="majorHAnsi" w:hAnsiTheme="majorHAnsi" w:cstheme="majorHAnsi"/>
          <w:sz w:val="28"/>
          <w:szCs w:val="28"/>
        </w:rPr>
        <w:t>Sjednicu  otvorio</w:t>
      </w:r>
      <w:proofErr w:type="gramEnd"/>
      <w:r w:rsidRPr="00B9290A">
        <w:rPr>
          <w:rFonts w:asciiTheme="majorHAnsi" w:hAnsiTheme="majorHAnsi" w:cstheme="majorHAnsi"/>
          <w:sz w:val="28"/>
          <w:szCs w:val="28"/>
        </w:rPr>
        <w:t xml:space="preserve"> predsjednik Skupštine koja je sa radom započela u 14.30 časova.</w:t>
      </w:r>
    </w:p>
    <w:p w14:paraId="79E63FB0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Sekretar Skupštine izvršio prozivku prisutnih odbornika.</w:t>
      </w:r>
    </w:p>
    <w:p w14:paraId="11263B47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Odsutni odbornici/e </w:t>
      </w:r>
      <w:proofErr w:type="gramStart"/>
      <w:r w:rsidRPr="00B9290A">
        <w:rPr>
          <w:rFonts w:asciiTheme="majorHAnsi" w:hAnsiTheme="majorHAnsi" w:cstheme="majorHAnsi"/>
          <w:sz w:val="28"/>
          <w:szCs w:val="28"/>
        </w:rPr>
        <w:t>su :</w:t>
      </w:r>
      <w:proofErr w:type="gramEnd"/>
      <w:r w:rsidRPr="00B9290A">
        <w:rPr>
          <w:rFonts w:asciiTheme="majorHAnsi" w:hAnsiTheme="majorHAnsi" w:cstheme="majorHAnsi"/>
          <w:sz w:val="28"/>
          <w:szCs w:val="28"/>
        </w:rPr>
        <w:t xml:space="preserve"> Smail Čunmuljaj,Leonora Djeljošaj,Adnan Pepić,Amela Babačić,Mirza Pepić,Simon Ivezaj,Sanda Abdić,Elvir Kajošević,Danijela Djeljaj,Samra Djoković,Halil Duković,Petar Ljucdjonaj,Naser Krkanović,Esmina Orahovac,Samir Adžović.</w:t>
      </w:r>
    </w:p>
    <w:p w14:paraId="02BCBB7C" w14:textId="415FEF93" w:rsidR="00845C5F" w:rsidRPr="00B9290A" w:rsidRDefault="00845C5F" w:rsidP="00845C5F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Pored odbornika sjednici Skupštine prisustvovali su:</w:t>
      </w:r>
      <w:r w:rsidR="00CA4A36" w:rsidRPr="00B9290A">
        <w:rPr>
          <w:rFonts w:asciiTheme="majorHAnsi" w:hAnsiTheme="majorHAnsi" w:cstheme="majorHAnsi"/>
          <w:sz w:val="28"/>
          <w:szCs w:val="28"/>
        </w:rPr>
        <w:t>Nik Gjeloshaj,predsjednik opštine,</w:t>
      </w:r>
      <w:r w:rsidRPr="00B9290A">
        <w:rPr>
          <w:rFonts w:asciiTheme="majorHAnsi" w:hAnsiTheme="majorHAnsi" w:cstheme="majorHAnsi"/>
          <w:sz w:val="28"/>
          <w:szCs w:val="28"/>
        </w:rPr>
        <w:t xml:space="preserve"> Ivan Ivanaj potpredsjednik opštine ,Marina Ujkaj  sekretarka Sekretarijata za lokalnu samoupravu</w:t>
      </w:r>
      <w:r w:rsidR="00CA4A36" w:rsidRPr="00B9290A">
        <w:rPr>
          <w:rFonts w:asciiTheme="majorHAnsi" w:hAnsiTheme="majorHAnsi" w:cstheme="majorHAnsi"/>
          <w:sz w:val="28"/>
          <w:szCs w:val="28"/>
        </w:rPr>
        <w:t xml:space="preserve"> </w:t>
      </w:r>
      <w:r w:rsidRPr="00B9290A">
        <w:rPr>
          <w:rFonts w:asciiTheme="majorHAnsi" w:hAnsiTheme="majorHAnsi" w:cstheme="majorHAnsi"/>
          <w:sz w:val="28"/>
          <w:szCs w:val="28"/>
        </w:rPr>
        <w:t>,</w:t>
      </w:r>
      <w:r w:rsidR="002142C0" w:rsidRPr="00B9290A">
        <w:rPr>
          <w:rFonts w:asciiTheme="majorHAnsi" w:hAnsiTheme="majorHAnsi" w:cstheme="majorHAnsi"/>
          <w:sz w:val="28"/>
          <w:szCs w:val="28"/>
        </w:rPr>
        <w:t>Ismeta Gjoka sekretarka Sekretarijata za poljoprivredu i ruralni razvoj,</w:t>
      </w:r>
      <w:r w:rsidR="00CA4A36" w:rsidRPr="00B9290A">
        <w:rPr>
          <w:rFonts w:asciiTheme="majorHAnsi" w:hAnsiTheme="majorHAnsi" w:cstheme="majorHAnsi"/>
          <w:sz w:val="28"/>
          <w:szCs w:val="28"/>
        </w:rPr>
        <w:t>Driton Djok</w:t>
      </w:r>
      <w:r w:rsidR="003E2C1E" w:rsidRPr="00B9290A">
        <w:rPr>
          <w:rFonts w:asciiTheme="majorHAnsi" w:hAnsiTheme="majorHAnsi" w:cstheme="majorHAnsi"/>
          <w:sz w:val="28"/>
          <w:szCs w:val="28"/>
        </w:rPr>
        <w:t>aj</w:t>
      </w:r>
      <w:r w:rsidR="00CA4A36" w:rsidRPr="00B9290A">
        <w:rPr>
          <w:rFonts w:asciiTheme="majorHAnsi" w:hAnsiTheme="majorHAnsi" w:cstheme="majorHAnsi"/>
          <w:sz w:val="28"/>
          <w:szCs w:val="28"/>
        </w:rPr>
        <w:t xml:space="preserve"> sekretar Sekretarijata za finansije,</w:t>
      </w:r>
      <w:r w:rsidRPr="00B9290A">
        <w:rPr>
          <w:rFonts w:asciiTheme="majorHAnsi" w:hAnsiTheme="majorHAnsi" w:cstheme="majorHAnsi"/>
          <w:sz w:val="28"/>
          <w:szCs w:val="28"/>
        </w:rPr>
        <w:t>Šefko Kurpejović  sekretara</w:t>
      </w:r>
      <w:r w:rsidR="00EB1490">
        <w:rPr>
          <w:rFonts w:asciiTheme="majorHAnsi" w:hAnsiTheme="majorHAnsi" w:cstheme="majorHAnsi"/>
          <w:sz w:val="28"/>
          <w:szCs w:val="28"/>
        </w:rPr>
        <w:t xml:space="preserve"> Sekretarijata </w:t>
      </w:r>
      <w:r w:rsidRPr="00B9290A">
        <w:rPr>
          <w:rFonts w:asciiTheme="majorHAnsi" w:hAnsiTheme="majorHAnsi" w:cstheme="majorHAnsi"/>
          <w:sz w:val="28"/>
          <w:szCs w:val="28"/>
        </w:rPr>
        <w:t>za ekonomski razvoj,Ag</w:t>
      </w:r>
      <w:r w:rsidR="00CA4A36" w:rsidRPr="00B9290A">
        <w:rPr>
          <w:rFonts w:asciiTheme="majorHAnsi" w:hAnsiTheme="majorHAnsi" w:cstheme="majorHAnsi"/>
          <w:sz w:val="28"/>
          <w:szCs w:val="28"/>
        </w:rPr>
        <w:t>im</w:t>
      </w:r>
      <w:r w:rsidRPr="00B9290A">
        <w:rPr>
          <w:rFonts w:asciiTheme="majorHAnsi" w:hAnsiTheme="majorHAnsi" w:cstheme="majorHAnsi"/>
          <w:sz w:val="28"/>
          <w:szCs w:val="28"/>
        </w:rPr>
        <w:t xml:space="preserve"> Sinishtaj pomoćnik  sekretarke Sekretarijata za imovinu </w:t>
      </w:r>
      <w:r w:rsidR="00CA4A36" w:rsidRPr="00B9290A">
        <w:rPr>
          <w:rFonts w:asciiTheme="majorHAnsi" w:hAnsiTheme="majorHAnsi" w:cstheme="majorHAnsi"/>
          <w:sz w:val="28"/>
          <w:szCs w:val="28"/>
        </w:rPr>
        <w:t>,</w:t>
      </w:r>
      <w:r w:rsidR="003E39DD" w:rsidRPr="00B9290A">
        <w:rPr>
          <w:rFonts w:asciiTheme="majorHAnsi" w:hAnsiTheme="majorHAnsi" w:cstheme="majorHAnsi"/>
          <w:sz w:val="28"/>
          <w:szCs w:val="28"/>
        </w:rPr>
        <w:t xml:space="preserve"> Leonora Dedivanović,direktorica Turističke organizacije Tuzi ,</w:t>
      </w:r>
      <w:r w:rsidR="00CA4A36" w:rsidRPr="00B9290A">
        <w:rPr>
          <w:rFonts w:asciiTheme="majorHAnsi" w:hAnsiTheme="majorHAnsi" w:cstheme="majorHAnsi"/>
          <w:sz w:val="28"/>
          <w:szCs w:val="28"/>
        </w:rPr>
        <w:t>Paljo Drešaj,predsjednik FK “Dečić”, Enes Turković,predsjednik KK “Dečić”.</w:t>
      </w:r>
    </w:p>
    <w:p w14:paraId="1D71295D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194C99CD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Predsjednik Skupštine je konstatovao da postoji kvorum i da Skupština, shodno Poslovniku, može da radi i punovažno odlučuje.</w:t>
      </w:r>
    </w:p>
    <w:p w14:paraId="2AB4FCC1" w14:textId="2707A17A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Nakon prozivke odbornika/ca predsjednik skupštine je dao na glasanje Zapisnik sa XXI</w:t>
      </w:r>
      <w:r w:rsidR="00CA4A36" w:rsidRPr="00B9290A">
        <w:rPr>
          <w:rFonts w:asciiTheme="majorHAnsi" w:hAnsiTheme="majorHAnsi" w:cstheme="majorHAnsi"/>
          <w:sz w:val="28"/>
          <w:szCs w:val="28"/>
        </w:rPr>
        <w:t>I</w:t>
      </w:r>
      <w:r w:rsidRPr="00B9290A">
        <w:rPr>
          <w:rFonts w:asciiTheme="majorHAnsi" w:hAnsiTheme="majorHAnsi" w:cstheme="majorHAnsi"/>
          <w:sz w:val="28"/>
          <w:szCs w:val="28"/>
        </w:rPr>
        <w:t xml:space="preserve"> sjednice Skupštine opštine koji je usvojen glasovima 17 (sedamnaest) </w:t>
      </w:r>
      <w:r w:rsidR="00EB1490">
        <w:rPr>
          <w:rFonts w:asciiTheme="majorHAnsi" w:hAnsiTheme="majorHAnsi" w:cstheme="majorHAnsi"/>
          <w:sz w:val="28"/>
          <w:szCs w:val="28"/>
        </w:rPr>
        <w:t xml:space="preserve">prisutnih </w:t>
      </w:r>
      <w:r w:rsidRPr="00B9290A">
        <w:rPr>
          <w:rFonts w:asciiTheme="majorHAnsi" w:hAnsiTheme="majorHAnsi" w:cstheme="majorHAnsi"/>
          <w:sz w:val="28"/>
          <w:szCs w:val="28"/>
        </w:rPr>
        <w:t>odbornik/ca.</w:t>
      </w:r>
    </w:p>
    <w:p w14:paraId="080B8D12" w14:textId="5BA1689D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Predsjednik Skupštine je upoznao prisutne da je stigao predlog za dopunu dnevnog reda sjednice i dao riječ predsjedniku opštine </w:t>
      </w:r>
      <w:r w:rsidR="00CA4A36" w:rsidRPr="00B9290A">
        <w:rPr>
          <w:rFonts w:asciiTheme="majorHAnsi" w:hAnsiTheme="majorHAnsi" w:cstheme="majorHAnsi"/>
          <w:sz w:val="28"/>
          <w:szCs w:val="28"/>
        </w:rPr>
        <w:t>Niku Gjeloshaju</w:t>
      </w:r>
      <w:r w:rsidRPr="00B9290A">
        <w:rPr>
          <w:rFonts w:asciiTheme="majorHAnsi" w:hAnsiTheme="majorHAnsi" w:cstheme="majorHAnsi"/>
          <w:sz w:val="28"/>
          <w:szCs w:val="28"/>
        </w:rPr>
        <w:t>.</w:t>
      </w:r>
    </w:p>
    <w:p w14:paraId="3E2F9D4B" w14:textId="04E4AAF0" w:rsidR="00845C5F" w:rsidRPr="00B9290A" w:rsidRDefault="00CA4A36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P</w:t>
      </w:r>
      <w:r w:rsidR="00845C5F" w:rsidRPr="00B9290A">
        <w:rPr>
          <w:rFonts w:asciiTheme="majorHAnsi" w:hAnsiTheme="majorHAnsi" w:cstheme="majorHAnsi"/>
          <w:sz w:val="28"/>
          <w:szCs w:val="28"/>
        </w:rPr>
        <w:t xml:space="preserve">redsjednik opštine </w:t>
      </w:r>
      <w:r w:rsidRPr="00B9290A">
        <w:rPr>
          <w:rFonts w:asciiTheme="majorHAnsi" w:hAnsiTheme="majorHAnsi" w:cstheme="majorHAnsi"/>
          <w:sz w:val="28"/>
          <w:szCs w:val="28"/>
        </w:rPr>
        <w:t>Nik Gjeloshaj</w:t>
      </w:r>
      <w:r w:rsidR="00845C5F" w:rsidRPr="00B9290A">
        <w:rPr>
          <w:rFonts w:asciiTheme="majorHAnsi" w:hAnsiTheme="majorHAnsi" w:cstheme="majorHAnsi"/>
          <w:sz w:val="28"/>
          <w:szCs w:val="28"/>
        </w:rPr>
        <w:t xml:space="preserve"> je predložio da se na dnevni red uvrste sljedeće tačke:</w:t>
      </w:r>
    </w:p>
    <w:p w14:paraId="43B21119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2146D788" w14:textId="535F8E4F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-Predlog Zaključka o usvajanju Izvještaja </w:t>
      </w:r>
      <w:r w:rsidR="009451CE" w:rsidRPr="00B9290A">
        <w:rPr>
          <w:rFonts w:asciiTheme="majorHAnsi" w:hAnsiTheme="majorHAnsi" w:cstheme="majorHAnsi"/>
          <w:sz w:val="28"/>
          <w:szCs w:val="28"/>
        </w:rPr>
        <w:t xml:space="preserve">o radu sa finansijskim izvještajem Fudbalskog </w:t>
      </w:r>
      <w:proofErr w:type="gramStart"/>
      <w:r w:rsidR="009451CE" w:rsidRPr="00B9290A">
        <w:rPr>
          <w:rFonts w:asciiTheme="majorHAnsi" w:hAnsiTheme="majorHAnsi" w:cstheme="majorHAnsi"/>
          <w:sz w:val="28"/>
          <w:szCs w:val="28"/>
        </w:rPr>
        <w:t>kluba“</w:t>
      </w:r>
      <w:proofErr w:type="gramEnd"/>
      <w:r w:rsidR="009451CE" w:rsidRPr="00B9290A">
        <w:rPr>
          <w:rFonts w:asciiTheme="majorHAnsi" w:hAnsiTheme="majorHAnsi" w:cstheme="majorHAnsi"/>
          <w:sz w:val="28"/>
          <w:szCs w:val="28"/>
        </w:rPr>
        <w:t xml:space="preserve">Dečić” </w:t>
      </w:r>
      <w:r w:rsidRPr="00B9290A">
        <w:rPr>
          <w:rFonts w:asciiTheme="majorHAnsi" w:hAnsiTheme="majorHAnsi" w:cstheme="majorHAnsi"/>
          <w:sz w:val="28"/>
          <w:szCs w:val="28"/>
        </w:rPr>
        <w:t>za 2021.godinu,</w:t>
      </w:r>
    </w:p>
    <w:p w14:paraId="35C74204" w14:textId="0CD9E34D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-</w:t>
      </w:r>
      <w:r w:rsidR="009451CE" w:rsidRPr="00B9290A">
        <w:rPr>
          <w:rFonts w:asciiTheme="majorHAnsi" w:hAnsiTheme="majorHAnsi" w:cstheme="majorHAnsi"/>
          <w:sz w:val="28"/>
          <w:szCs w:val="28"/>
        </w:rPr>
        <w:t xml:space="preserve"> Predlog Zaključka o usvajanju Izvještaja o radu sa finansijskim izvještajem Košarkaškog </w:t>
      </w:r>
      <w:proofErr w:type="gramStart"/>
      <w:r w:rsidR="009451CE" w:rsidRPr="00B9290A">
        <w:rPr>
          <w:rFonts w:asciiTheme="majorHAnsi" w:hAnsiTheme="majorHAnsi" w:cstheme="majorHAnsi"/>
          <w:sz w:val="28"/>
          <w:szCs w:val="28"/>
        </w:rPr>
        <w:t>kluba“</w:t>
      </w:r>
      <w:proofErr w:type="gramEnd"/>
      <w:r w:rsidR="009451CE" w:rsidRPr="00B9290A">
        <w:rPr>
          <w:rFonts w:asciiTheme="majorHAnsi" w:hAnsiTheme="majorHAnsi" w:cstheme="majorHAnsi"/>
          <w:sz w:val="28"/>
          <w:szCs w:val="28"/>
        </w:rPr>
        <w:t>Dečić” za 2021.godinu</w:t>
      </w:r>
      <w:r w:rsidRPr="00B9290A">
        <w:rPr>
          <w:rFonts w:asciiTheme="majorHAnsi" w:hAnsiTheme="majorHAnsi" w:cstheme="majorHAnsi"/>
          <w:sz w:val="28"/>
          <w:szCs w:val="28"/>
        </w:rPr>
        <w:t xml:space="preserve"> ,</w:t>
      </w:r>
    </w:p>
    <w:p w14:paraId="383C637A" w14:textId="6ACA83E2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-Predlog </w:t>
      </w:r>
      <w:r w:rsidR="009451CE" w:rsidRPr="00B9290A">
        <w:rPr>
          <w:rFonts w:asciiTheme="majorHAnsi" w:hAnsiTheme="majorHAnsi" w:cstheme="majorHAnsi"/>
          <w:sz w:val="28"/>
          <w:szCs w:val="28"/>
        </w:rPr>
        <w:t>Informacije o pripremljenosti turističke sezone u Opštini Tuzi u 2022.godini,</w:t>
      </w:r>
    </w:p>
    <w:p w14:paraId="132D2E30" w14:textId="0135DAB8" w:rsidR="009451CE" w:rsidRPr="00B9290A" w:rsidRDefault="009451CE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-Predlog Zaključka o usvajanju Izvještaja o radu Turističke organizacije Tuzi za 2021.godinu,</w:t>
      </w:r>
    </w:p>
    <w:p w14:paraId="0A147181" w14:textId="17AFAFF9" w:rsidR="009451CE" w:rsidRPr="00B9290A" w:rsidRDefault="009451CE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lastRenderedPageBreak/>
        <w:t>-Predlog Odluke o imenovanju članova Odbora direktora Društva sa ograničenom odgovornošću “Komunalno/Komunale” Tuzi.</w:t>
      </w:r>
    </w:p>
    <w:p w14:paraId="7FC118DB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2DE38C16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0D81EBA8" w14:textId="53094881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Predsjednik skupštine je dao na </w:t>
      </w:r>
      <w:proofErr w:type="gramStart"/>
      <w:r w:rsidRPr="00B9290A">
        <w:rPr>
          <w:rFonts w:asciiTheme="majorHAnsi" w:hAnsiTheme="majorHAnsi" w:cstheme="majorHAnsi"/>
          <w:sz w:val="28"/>
          <w:szCs w:val="28"/>
        </w:rPr>
        <w:t>glasanje  pojedinačno</w:t>
      </w:r>
      <w:proofErr w:type="gramEnd"/>
      <w:r w:rsidRPr="00B9290A">
        <w:rPr>
          <w:rFonts w:asciiTheme="majorHAnsi" w:hAnsiTheme="majorHAnsi" w:cstheme="majorHAnsi"/>
          <w:sz w:val="28"/>
          <w:szCs w:val="28"/>
        </w:rPr>
        <w:t xml:space="preserve"> svaki navedeni predlog odluke koji su nakon glasanja</w:t>
      </w:r>
      <w:r w:rsidR="009451CE" w:rsidRPr="00B9290A">
        <w:rPr>
          <w:rFonts w:asciiTheme="majorHAnsi" w:hAnsiTheme="majorHAnsi" w:cstheme="majorHAnsi"/>
          <w:sz w:val="28"/>
          <w:szCs w:val="28"/>
        </w:rPr>
        <w:t xml:space="preserve"> galsovima 17 (sedamnaest) prisutnih odbornia/ca</w:t>
      </w:r>
      <w:r w:rsidRPr="00B9290A">
        <w:rPr>
          <w:rFonts w:asciiTheme="majorHAnsi" w:hAnsiTheme="majorHAnsi" w:cstheme="majorHAnsi"/>
          <w:sz w:val="28"/>
          <w:szCs w:val="28"/>
        </w:rPr>
        <w:t xml:space="preserve"> postali sastavni dio dnevnog reda.</w:t>
      </w:r>
    </w:p>
    <w:p w14:paraId="4C3A4055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71C2CE79" w14:textId="74C121BC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Skupština je glasovima 1</w:t>
      </w:r>
      <w:r w:rsidR="009451CE" w:rsidRPr="00B9290A">
        <w:rPr>
          <w:rFonts w:asciiTheme="majorHAnsi" w:hAnsiTheme="majorHAnsi" w:cstheme="majorHAnsi"/>
          <w:sz w:val="28"/>
          <w:szCs w:val="28"/>
        </w:rPr>
        <w:t>7</w:t>
      </w:r>
      <w:r w:rsidRPr="00B9290A">
        <w:rPr>
          <w:rFonts w:asciiTheme="majorHAnsi" w:hAnsiTheme="majorHAnsi" w:cstheme="majorHAnsi"/>
          <w:sz w:val="28"/>
          <w:szCs w:val="28"/>
        </w:rPr>
        <w:t>(</w:t>
      </w:r>
      <w:r w:rsidR="009451CE" w:rsidRPr="00B9290A">
        <w:rPr>
          <w:rFonts w:asciiTheme="majorHAnsi" w:hAnsiTheme="majorHAnsi" w:cstheme="majorHAnsi"/>
          <w:sz w:val="28"/>
          <w:szCs w:val="28"/>
        </w:rPr>
        <w:t>sedamnest</w:t>
      </w:r>
      <w:r w:rsidRPr="00B9290A">
        <w:rPr>
          <w:rFonts w:asciiTheme="majorHAnsi" w:hAnsiTheme="majorHAnsi" w:cstheme="majorHAnsi"/>
          <w:sz w:val="28"/>
          <w:szCs w:val="28"/>
        </w:rPr>
        <w:t>) odbornika/ca usvojila sljedeći dnevni red:</w:t>
      </w:r>
    </w:p>
    <w:p w14:paraId="5977F0BD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695B7B5E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7598B6E3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7EAD1853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518B1DB7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                                                                      DNEVNI RED</w:t>
      </w:r>
    </w:p>
    <w:p w14:paraId="60FFCF2B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50BB8EB8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eastAsia="Times New Roman" w:hAnsiTheme="majorHAnsi" w:cstheme="majorHAnsi"/>
          <w:sz w:val="28"/>
          <w:szCs w:val="28"/>
        </w:rPr>
        <w:t xml:space="preserve">   </w:t>
      </w:r>
      <w:r w:rsidRPr="00B9290A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465F0A7A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7399C926" w14:textId="77777777" w:rsidR="00937583" w:rsidRPr="00B9290A" w:rsidRDefault="00937583" w:rsidP="00937583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color w:val="000000"/>
          <w:sz w:val="28"/>
          <w:szCs w:val="28"/>
        </w:rPr>
        <w:t>Predlog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Odluke o usvajanju Završnog računa Budžeta opštine Tuzi za 2021. godinu;</w:t>
      </w:r>
    </w:p>
    <w:p w14:paraId="6DC6AFBD" w14:textId="77777777" w:rsidR="00937583" w:rsidRPr="00B9290A" w:rsidRDefault="00937583" w:rsidP="00937583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  <w:lang w:val="sr-Latn-BA"/>
        </w:rPr>
        <w:t xml:space="preserve">Predlog </w:t>
      </w:r>
      <w:r w:rsidRPr="00B9290A">
        <w:rPr>
          <w:rFonts w:asciiTheme="majorHAnsi" w:hAnsiTheme="majorHAnsi" w:cstheme="majorHAnsi"/>
          <w:sz w:val="28"/>
          <w:szCs w:val="28"/>
        </w:rPr>
        <w:t>Odluke o proglašenju Spomenika prirode "Kanjon Cijevne";</w:t>
      </w:r>
    </w:p>
    <w:p w14:paraId="7A50C617" w14:textId="77777777" w:rsidR="00937583" w:rsidRPr="00B9290A" w:rsidRDefault="00937583" w:rsidP="00937583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  <w:lang w:val="sr-Latn-ME"/>
        </w:rPr>
        <w:t>Predlog</w:t>
      </w:r>
      <w:bookmarkStart w:id="0" w:name="_Hlk105336835"/>
      <w:r w:rsidRPr="00B9290A">
        <w:rPr>
          <w:rFonts w:asciiTheme="majorHAnsi" w:hAnsiTheme="majorHAnsi" w:cstheme="majorHAnsi"/>
          <w:sz w:val="28"/>
          <w:szCs w:val="28"/>
          <w:lang w:val="sr-Latn-ME"/>
        </w:rPr>
        <w:t xml:space="preserve"> Opšteg plana zaštite</w:t>
      </w:r>
      <w:r w:rsidRPr="00B9290A">
        <w:rPr>
          <w:rFonts w:asciiTheme="majorHAnsi" w:hAnsiTheme="majorHAnsi" w:cstheme="majorHAnsi"/>
          <w:sz w:val="28"/>
          <w:szCs w:val="28"/>
          <w:lang w:val="sr-Cyrl-RS" w:eastAsia="sr-Latn-CS"/>
        </w:rPr>
        <w:t xml:space="preserve"> </w:t>
      </w:r>
      <w:r w:rsidRPr="00B9290A">
        <w:rPr>
          <w:rStyle w:val="FontStyle17"/>
          <w:rFonts w:asciiTheme="majorHAnsi" w:hAnsiTheme="majorHAnsi" w:cstheme="majorHAnsi"/>
          <w:b w:val="0"/>
          <w:bCs w:val="0"/>
          <w:sz w:val="28"/>
          <w:szCs w:val="28"/>
          <w:lang w:val="sr-Cyrl-RS" w:eastAsia="sr-Latn-CS"/>
        </w:rPr>
        <w:t>od štetnog dejstva voda za vode od značaja za Opštinu Tuzi za period od 2022. do 2027. godine</w:t>
      </w:r>
      <w:bookmarkStart w:id="1" w:name="_Hlk102130408"/>
      <w:bookmarkEnd w:id="0"/>
      <w:r w:rsidRPr="00B9290A">
        <w:rPr>
          <w:rFonts w:asciiTheme="majorHAnsi" w:hAnsiTheme="majorHAnsi" w:cstheme="majorHAnsi"/>
          <w:b/>
          <w:bCs/>
          <w:sz w:val="28"/>
          <w:szCs w:val="28"/>
        </w:rPr>
        <w:t>;</w:t>
      </w:r>
      <w:bookmarkEnd w:id="1"/>
    </w:p>
    <w:p w14:paraId="07CC57DF" w14:textId="77777777" w:rsidR="00937583" w:rsidRPr="00B9290A" w:rsidRDefault="00937583" w:rsidP="00937583">
      <w:pPr>
        <w:pStyle w:val="NoSpacing"/>
        <w:numPr>
          <w:ilvl w:val="0"/>
          <w:numId w:val="1"/>
        </w:numPr>
        <w:jc w:val="both"/>
        <w:rPr>
          <w:rFonts w:asciiTheme="majorHAnsi" w:hAnsiTheme="majorHAnsi" w:cstheme="majorHAnsi"/>
          <w:sz w:val="28"/>
          <w:szCs w:val="28"/>
          <w:lang w:val="sr-Latn-BA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Predlog Odluke o potvrdi Odluke o davanju saglasnosti na Odluku Odbora direktora DOO </w:t>
      </w:r>
      <w:bookmarkStart w:id="2" w:name="_Hlk90062284"/>
      <w:r w:rsidRPr="00B9290A">
        <w:rPr>
          <w:rFonts w:asciiTheme="majorHAnsi" w:hAnsiTheme="majorHAnsi" w:cstheme="majorHAnsi"/>
          <w:sz w:val="28"/>
          <w:szCs w:val="28"/>
        </w:rPr>
        <w:t xml:space="preserve">„Pijace / Tregu” </w:t>
      </w:r>
      <w:r w:rsidRPr="00B9290A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Tuzi, broj </w:t>
      </w:r>
      <w:bookmarkEnd w:id="2"/>
      <w:r w:rsidRPr="00B9290A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01-031/22-5825 od 27.</w:t>
      </w:r>
      <w:proofErr w:type="gramStart"/>
      <w:r w:rsidRPr="00B9290A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05.2022.godine</w:t>
      </w:r>
      <w:proofErr w:type="gramEnd"/>
      <w:r w:rsidRPr="00B9290A">
        <w:rPr>
          <w:rFonts w:asciiTheme="majorHAnsi" w:hAnsiTheme="majorHAnsi" w:cstheme="majorHAnsi"/>
          <w:sz w:val="28"/>
          <w:szCs w:val="28"/>
        </w:rPr>
        <w:t>;</w:t>
      </w:r>
    </w:p>
    <w:p w14:paraId="4553AEB3" w14:textId="77777777" w:rsidR="00937583" w:rsidRPr="00B9290A" w:rsidRDefault="00937583" w:rsidP="00937583">
      <w:pPr>
        <w:pStyle w:val="NoSpacing"/>
        <w:numPr>
          <w:ilvl w:val="0"/>
          <w:numId w:val="1"/>
        </w:numPr>
        <w:jc w:val="both"/>
        <w:rPr>
          <w:rFonts w:asciiTheme="majorHAnsi" w:hAnsiTheme="majorHAnsi" w:cstheme="majorHAnsi"/>
          <w:sz w:val="28"/>
          <w:szCs w:val="28"/>
          <w:lang w:val="sr-Latn-BA"/>
        </w:rPr>
      </w:pPr>
      <w:bookmarkStart w:id="3" w:name="_Hlk107402964"/>
      <w:r w:rsidRPr="00B9290A">
        <w:rPr>
          <w:rFonts w:asciiTheme="majorHAnsi" w:hAnsiTheme="majorHAnsi" w:cstheme="majorHAnsi"/>
          <w:sz w:val="28"/>
          <w:szCs w:val="28"/>
        </w:rPr>
        <w:t xml:space="preserve">Predlog Odluke o potvrdi Odluke o davanju saglasnosti na Prijedlog Odbora direktora DOO </w:t>
      </w:r>
      <w:r w:rsidRPr="00B9290A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„Vodovod i kanalizacija/Ujësjellësi dhe kanalizimi” Tuzi broj </w:t>
      </w:r>
      <w:bookmarkStart w:id="4" w:name="_Hlk105070231"/>
      <w:r w:rsidRPr="00B9290A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1772/22 </w:t>
      </w:r>
      <w:bookmarkEnd w:id="4"/>
      <w:r w:rsidRPr="00B9290A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od 01.06.2022. godine</w:t>
      </w:r>
      <w:bookmarkEnd w:id="3"/>
      <w:r w:rsidRPr="00B9290A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3661D4B5" w14:textId="6058B997" w:rsidR="00937583" w:rsidRPr="00B9290A" w:rsidRDefault="00937583" w:rsidP="00937583">
      <w:pPr>
        <w:pStyle w:val="ListParagraph"/>
        <w:numPr>
          <w:ilvl w:val="0"/>
          <w:numId w:val="1"/>
        </w:numPr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  <w:lang w:val="sr-Latn-BA"/>
        </w:rPr>
        <w:t>Predlog</w:t>
      </w:r>
      <w:r w:rsidRPr="00B9290A">
        <w:rPr>
          <w:rFonts w:asciiTheme="majorHAnsi" w:hAnsiTheme="majorHAnsi" w:cstheme="majorHAnsi"/>
          <w:sz w:val="28"/>
          <w:szCs w:val="28"/>
          <w:lang w:val="sr-Cyrl-ME"/>
        </w:rPr>
        <w:t xml:space="preserve"> </w:t>
      </w:r>
      <w:r w:rsidRPr="00B9290A">
        <w:rPr>
          <w:rFonts w:asciiTheme="majorHAnsi" w:hAnsiTheme="majorHAnsi" w:cstheme="majorHAnsi"/>
          <w:sz w:val="28"/>
          <w:szCs w:val="28"/>
        </w:rPr>
        <w:t xml:space="preserve">Odluke </w:t>
      </w:r>
      <w:r w:rsidRPr="00B9290A">
        <w:rPr>
          <w:rFonts w:asciiTheme="majorHAnsi" w:hAnsiTheme="majorHAnsi" w:cstheme="majorHAnsi"/>
          <w:sz w:val="28"/>
          <w:szCs w:val="28"/>
          <w:lang w:val="sr-Cyrl-ME"/>
        </w:rPr>
        <w:t xml:space="preserve">o potvrdi Odluke o </w:t>
      </w:r>
      <w:r w:rsidRPr="00B9290A">
        <w:rPr>
          <w:rFonts w:asciiTheme="majorHAnsi" w:hAnsiTheme="majorHAnsi" w:cstheme="majorHAnsi"/>
          <w:sz w:val="28"/>
          <w:szCs w:val="28"/>
        </w:rPr>
        <w:t>dopuni Odluke o davanju u zakup zemljišta putem prikupljanja ponuda radi postavljanja privremenih objekata</w:t>
      </w:r>
      <w:r w:rsidRPr="00B9290A">
        <w:rPr>
          <w:rFonts w:asciiTheme="majorHAnsi" w:hAnsiTheme="majorHAnsi" w:cstheme="majorHAnsi"/>
          <w:color w:val="000000"/>
          <w:sz w:val="28"/>
          <w:szCs w:val="28"/>
        </w:rPr>
        <w:t>,</w:t>
      </w:r>
    </w:p>
    <w:p w14:paraId="7F5F28AB" w14:textId="77777777" w:rsidR="00937583" w:rsidRPr="00B9290A" w:rsidRDefault="00937583" w:rsidP="0093758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Predlog Zaključka o usvajanju Izvještaja o radu sa finansijskim izvještajem Fudbalskog </w:t>
      </w:r>
      <w:proofErr w:type="gramStart"/>
      <w:r w:rsidRPr="00B9290A">
        <w:rPr>
          <w:rFonts w:asciiTheme="majorHAnsi" w:hAnsiTheme="majorHAnsi" w:cstheme="majorHAnsi"/>
          <w:sz w:val="28"/>
          <w:szCs w:val="28"/>
        </w:rPr>
        <w:t>kluba“</w:t>
      </w:r>
      <w:proofErr w:type="gramEnd"/>
      <w:r w:rsidRPr="00B9290A">
        <w:rPr>
          <w:rFonts w:asciiTheme="majorHAnsi" w:hAnsiTheme="majorHAnsi" w:cstheme="majorHAnsi"/>
          <w:sz w:val="28"/>
          <w:szCs w:val="28"/>
        </w:rPr>
        <w:t>Dečić” za 2021.godinu,</w:t>
      </w:r>
    </w:p>
    <w:p w14:paraId="00A82CE6" w14:textId="77777777" w:rsidR="00937583" w:rsidRPr="00B9290A" w:rsidRDefault="00937583" w:rsidP="0093758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- </w:t>
      </w:r>
      <w:bookmarkStart w:id="5" w:name="_Hlk107403366"/>
      <w:r w:rsidRPr="00B9290A">
        <w:rPr>
          <w:rFonts w:asciiTheme="majorHAnsi" w:hAnsiTheme="majorHAnsi" w:cstheme="majorHAnsi"/>
          <w:sz w:val="28"/>
          <w:szCs w:val="28"/>
        </w:rPr>
        <w:t xml:space="preserve">Predlog Zaključka o usvajanju Izvještaja o radu sa finansijskim izvještajem Košarkaškog </w:t>
      </w:r>
      <w:proofErr w:type="gramStart"/>
      <w:r w:rsidRPr="00B9290A">
        <w:rPr>
          <w:rFonts w:asciiTheme="majorHAnsi" w:hAnsiTheme="majorHAnsi" w:cstheme="majorHAnsi"/>
          <w:sz w:val="28"/>
          <w:szCs w:val="28"/>
        </w:rPr>
        <w:t>kluba“</w:t>
      </w:r>
      <w:proofErr w:type="gramEnd"/>
      <w:r w:rsidRPr="00B9290A">
        <w:rPr>
          <w:rFonts w:asciiTheme="majorHAnsi" w:hAnsiTheme="majorHAnsi" w:cstheme="majorHAnsi"/>
          <w:sz w:val="28"/>
          <w:szCs w:val="28"/>
        </w:rPr>
        <w:t xml:space="preserve">Dečić” za 2021.godinu </w:t>
      </w:r>
      <w:bookmarkEnd w:id="5"/>
      <w:r w:rsidRPr="00B9290A">
        <w:rPr>
          <w:rFonts w:asciiTheme="majorHAnsi" w:hAnsiTheme="majorHAnsi" w:cstheme="majorHAnsi"/>
          <w:sz w:val="28"/>
          <w:szCs w:val="28"/>
        </w:rPr>
        <w:t>,</w:t>
      </w:r>
    </w:p>
    <w:p w14:paraId="4ECF21EF" w14:textId="0E678CDA" w:rsidR="00937583" w:rsidRPr="00B9290A" w:rsidRDefault="00937583" w:rsidP="0093758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-Predlog </w:t>
      </w:r>
      <w:bookmarkStart w:id="6" w:name="_Hlk107405116"/>
      <w:r w:rsidRPr="00B9290A">
        <w:rPr>
          <w:rFonts w:asciiTheme="majorHAnsi" w:hAnsiTheme="majorHAnsi" w:cstheme="majorHAnsi"/>
          <w:sz w:val="28"/>
          <w:szCs w:val="28"/>
        </w:rPr>
        <w:t>Informacije o pripremljenosti turističke sezone u Opštini Tuzi u 2022.godini</w:t>
      </w:r>
      <w:bookmarkEnd w:id="6"/>
      <w:r w:rsidRPr="00B9290A">
        <w:rPr>
          <w:rFonts w:asciiTheme="majorHAnsi" w:hAnsiTheme="majorHAnsi" w:cstheme="majorHAnsi"/>
          <w:sz w:val="28"/>
          <w:szCs w:val="28"/>
        </w:rPr>
        <w:t>,</w:t>
      </w:r>
    </w:p>
    <w:p w14:paraId="69F8DF1E" w14:textId="77777777" w:rsidR="00937583" w:rsidRPr="00B9290A" w:rsidRDefault="00937583" w:rsidP="00937583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7B55B85F" w14:textId="77777777" w:rsidR="00937583" w:rsidRPr="00B9290A" w:rsidRDefault="00937583" w:rsidP="0093758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lastRenderedPageBreak/>
        <w:t>-</w:t>
      </w:r>
      <w:bookmarkStart w:id="7" w:name="_Hlk107405304"/>
      <w:r w:rsidRPr="00B9290A">
        <w:rPr>
          <w:rFonts w:asciiTheme="majorHAnsi" w:hAnsiTheme="majorHAnsi" w:cstheme="majorHAnsi"/>
          <w:sz w:val="28"/>
          <w:szCs w:val="28"/>
        </w:rPr>
        <w:t>Predlog Zaključka o usvajanju Izvještaja o radu Turističke organizacije Tuzi za 2021.godinu,</w:t>
      </w:r>
      <w:bookmarkEnd w:id="7"/>
    </w:p>
    <w:p w14:paraId="0B946961" w14:textId="77777777" w:rsidR="00937583" w:rsidRPr="00B9290A" w:rsidRDefault="00937583" w:rsidP="0093758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Predlog Odluke o imenovanju članova Odbora direktora Društva sa ograničenom odgovornošću “Komunalno/Komunale” Tuzi.</w:t>
      </w:r>
    </w:p>
    <w:p w14:paraId="46D4BD68" w14:textId="77777777" w:rsidR="00937583" w:rsidRPr="00B9290A" w:rsidRDefault="00937583" w:rsidP="00937583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54C241D5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3B6471CE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176EB51E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0D270C1B" w14:textId="695E5C93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1.Prva tačka –</w:t>
      </w:r>
      <w:r w:rsidR="003E2C1E" w:rsidRPr="00B9290A">
        <w:rPr>
          <w:rFonts w:asciiTheme="majorHAnsi" w:hAnsiTheme="majorHAnsi" w:cstheme="majorHAnsi"/>
          <w:sz w:val="28"/>
          <w:szCs w:val="28"/>
        </w:rPr>
        <w:t xml:space="preserve"> Odluke o usvajanju Završnog računa Budžeta opštine Tuzi za 2021. godinu</w:t>
      </w:r>
      <w:r w:rsidRPr="00B9290A">
        <w:rPr>
          <w:rFonts w:asciiTheme="majorHAnsi" w:hAnsiTheme="majorHAnsi" w:cstheme="majorHAnsi"/>
          <w:sz w:val="28"/>
          <w:szCs w:val="28"/>
        </w:rPr>
        <w:t>;</w:t>
      </w:r>
    </w:p>
    <w:p w14:paraId="2E0810DF" w14:textId="77777777" w:rsidR="00845C5F" w:rsidRPr="00B9290A" w:rsidRDefault="00845C5F" w:rsidP="00845C5F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</w:rPr>
      </w:pPr>
    </w:p>
    <w:p w14:paraId="067C032C" w14:textId="5EB8068A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Uvodne napomene i obrazloženje u vezi sa prvom tačkom dao je </w:t>
      </w:r>
      <w:r w:rsidR="003E2C1E" w:rsidRPr="00B9290A">
        <w:rPr>
          <w:rFonts w:asciiTheme="majorHAnsi" w:hAnsiTheme="majorHAnsi" w:cstheme="majorHAnsi"/>
          <w:sz w:val="28"/>
          <w:szCs w:val="28"/>
        </w:rPr>
        <w:t>Driton Djokaj sekretar Sekretarijata za finansije.</w:t>
      </w:r>
    </w:p>
    <w:p w14:paraId="5F9DC03D" w14:textId="77777777" w:rsidR="003E2C1E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U raspravi po ovoj tački učestvova</w:t>
      </w:r>
      <w:r w:rsidR="003E2C1E" w:rsidRPr="00B9290A">
        <w:rPr>
          <w:rFonts w:asciiTheme="majorHAnsi" w:hAnsiTheme="majorHAnsi" w:cstheme="majorHAnsi"/>
          <w:sz w:val="28"/>
          <w:szCs w:val="28"/>
        </w:rPr>
        <w:t xml:space="preserve">li </w:t>
      </w:r>
      <w:r w:rsidRPr="00B9290A">
        <w:rPr>
          <w:rFonts w:asciiTheme="majorHAnsi" w:hAnsiTheme="majorHAnsi" w:cstheme="majorHAnsi"/>
          <w:sz w:val="28"/>
          <w:szCs w:val="28"/>
        </w:rPr>
        <w:t xml:space="preserve">  odborni</w:t>
      </w:r>
      <w:r w:rsidR="003E2C1E" w:rsidRPr="00B9290A">
        <w:rPr>
          <w:rFonts w:asciiTheme="majorHAnsi" w:hAnsiTheme="majorHAnsi" w:cstheme="majorHAnsi"/>
          <w:sz w:val="28"/>
          <w:szCs w:val="28"/>
        </w:rPr>
        <w:t>ci</w:t>
      </w:r>
      <w:r w:rsidRPr="00B9290A">
        <w:rPr>
          <w:rFonts w:asciiTheme="majorHAnsi" w:hAnsiTheme="majorHAnsi" w:cstheme="majorHAnsi"/>
          <w:sz w:val="28"/>
          <w:szCs w:val="28"/>
        </w:rPr>
        <w:t xml:space="preserve"> </w:t>
      </w:r>
      <w:r w:rsidR="003E2C1E" w:rsidRPr="00B9290A">
        <w:rPr>
          <w:rFonts w:asciiTheme="majorHAnsi" w:hAnsiTheme="majorHAnsi" w:cstheme="majorHAnsi"/>
          <w:sz w:val="28"/>
          <w:szCs w:val="28"/>
        </w:rPr>
        <w:t xml:space="preserve">Senad </w:t>
      </w:r>
      <w:proofErr w:type="gramStart"/>
      <w:r w:rsidR="003E2C1E" w:rsidRPr="00B9290A">
        <w:rPr>
          <w:rFonts w:asciiTheme="majorHAnsi" w:hAnsiTheme="majorHAnsi" w:cstheme="majorHAnsi"/>
          <w:sz w:val="28"/>
          <w:szCs w:val="28"/>
        </w:rPr>
        <w:t>Gilaj,</w:t>
      </w:r>
      <w:r w:rsidRPr="00B9290A">
        <w:rPr>
          <w:rFonts w:asciiTheme="majorHAnsi" w:hAnsiTheme="majorHAnsi" w:cstheme="majorHAnsi"/>
          <w:sz w:val="28"/>
          <w:szCs w:val="28"/>
        </w:rPr>
        <w:t>Adnan</w:t>
      </w:r>
      <w:proofErr w:type="gramEnd"/>
      <w:r w:rsidRPr="00B9290A">
        <w:rPr>
          <w:rFonts w:asciiTheme="majorHAnsi" w:hAnsiTheme="majorHAnsi" w:cstheme="majorHAnsi"/>
          <w:sz w:val="28"/>
          <w:szCs w:val="28"/>
        </w:rPr>
        <w:t xml:space="preserve"> Pepić</w:t>
      </w:r>
      <w:r w:rsidR="003E2C1E" w:rsidRPr="00B9290A">
        <w:rPr>
          <w:rFonts w:asciiTheme="majorHAnsi" w:hAnsiTheme="majorHAnsi" w:cstheme="majorHAnsi"/>
          <w:sz w:val="28"/>
          <w:szCs w:val="28"/>
        </w:rPr>
        <w:t>,Mevludin Dizdarević,Pashko Gjokaj,Enis Gjokaj .</w:t>
      </w:r>
    </w:p>
    <w:p w14:paraId="5E925F63" w14:textId="7D1A4740" w:rsidR="00845C5F" w:rsidRPr="00B9290A" w:rsidRDefault="003E2C1E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U rasprai učestvovao i predsjednik opštine Nik </w:t>
      </w:r>
      <w:proofErr w:type="gramStart"/>
      <w:r w:rsidRPr="00B9290A">
        <w:rPr>
          <w:rFonts w:asciiTheme="majorHAnsi" w:hAnsiTheme="majorHAnsi" w:cstheme="majorHAnsi"/>
          <w:sz w:val="28"/>
          <w:szCs w:val="28"/>
        </w:rPr>
        <w:t>Gjeloshaj.</w:t>
      </w:r>
      <w:r w:rsidR="00845C5F" w:rsidRPr="00B9290A">
        <w:rPr>
          <w:rFonts w:asciiTheme="majorHAnsi" w:hAnsiTheme="majorHAnsi" w:cstheme="majorHAnsi"/>
          <w:sz w:val="28"/>
          <w:szCs w:val="28"/>
        </w:rPr>
        <w:t>.</w:t>
      </w:r>
      <w:proofErr w:type="gramEnd"/>
    </w:p>
    <w:p w14:paraId="30623FD8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Nakon završene rasprave prešlo se na glasanje.</w:t>
      </w:r>
    </w:p>
    <w:p w14:paraId="44380401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33FE7F98" w14:textId="35B1F834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-Skupština je usvojila</w:t>
      </w:r>
      <w:r w:rsidR="003E2C1E" w:rsidRPr="00B9290A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</w:t>
      </w:r>
      <w:r w:rsidR="003E2C1E" w:rsidRPr="00B9290A">
        <w:rPr>
          <w:rFonts w:asciiTheme="majorHAnsi" w:hAnsiTheme="majorHAnsi" w:cstheme="majorHAnsi"/>
          <w:sz w:val="28"/>
          <w:szCs w:val="28"/>
        </w:rPr>
        <w:t>Odluku o usvajanju Završnog računa Budžeta opštine Tuzi za 2021. godinu</w:t>
      </w:r>
      <w:r w:rsidRPr="00B9290A">
        <w:rPr>
          <w:rFonts w:asciiTheme="majorHAnsi" w:hAnsiTheme="majorHAnsi" w:cstheme="majorHAnsi"/>
          <w:sz w:val="28"/>
          <w:szCs w:val="28"/>
        </w:rPr>
        <w:t>;</w:t>
      </w:r>
      <w:r w:rsidRPr="00B9290A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  <w:r w:rsidRPr="00B9290A">
        <w:rPr>
          <w:rFonts w:asciiTheme="majorHAnsi" w:hAnsiTheme="majorHAnsi" w:cstheme="majorHAnsi"/>
          <w:sz w:val="28"/>
          <w:szCs w:val="28"/>
        </w:rPr>
        <w:t>(glasalo 1</w:t>
      </w:r>
      <w:r w:rsidR="003E2C1E" w:rsidRPr="00B9290A">
        <w:rPr>
          <w:rFonts w:asciiTheme="majorHAnsi" w:hAnsiTheme="majorHAnsi" w:cstheme="majorHAnsi"/>
          <w:sz w:val="28"/>
          <w:szCs w:val="28"/>
        </w:rPr>
        <w:t>7</w:t>
      </w:r>
      <w:r w:rsidRPr="00B9290A">
        <w:rPr>
          <w:rFonts w:asciiTheme="majorHAnsi" w:hAnsiTheme="majorHAnsi" w:cstheme="majorHAnsi"/>
          <w:sz w:val="28"/>
          <w:szCs w:val="28"/>
        </w:rPr>
        <w:t xml:space="preserve"> </w:t>
      </w:r>
      <w:r w:rsidR="003E2C1E" w:rsidRPr="00B9290A">
        <w:rPr>
          <w:rFonts w:asciiTheme="majorHAnsi" w:hAnsiTheme="majorHAnsi" w:cstheme="majorHAnsi"/>
          <w:sz w:val="28"/>
          <w:szCs w:val="28"/>
        </w:rPr>
        <w:t xml:space="preserve">prisutnih </w:t>
      </w:r>
      <w:r w:rsidRPr="00B9290A">
        <w:rPr>
          <w:rFonts w:asciiTheme="majorHAnsi" w:hAnsiTheme="majorHAnsi" w:cstheme="majorHAnsi"/>
          <w:sz w:val="28"/>
          <w:szCs w:val="28"/>
        </w:rPr>
        <w:t>odbornika/ca, 1</w:t>
      </w:r>
      <w:r w:rsidR="003E2C1E" w:rsidRPr="00B9290A">
        <w:rPr>
          <w:rFonts w:asciiTheme="majorHAnsi" w:hAnsiTheme="majorHAnsi" w:cstheme="majorHAnsi"/>
          <w:sz w:val="28"/>
          <w:szCs w:val="28"/>
        </w:rPr>
        <w:t>7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B9290A">
        <w:rPr>
          <w:rFonts w:asciiTheme="majorHAnsi" w:hAnsiTheme="majorHAnsi" w:cstheme="majorHAnsi"/>
          <w:i/>
          <w:sz w:val="28"/>
          <w:szCs w:val="28"/>
        </w:rPr>
        <w:t>„</w:t>
      </w:r>
      <w:proofErr w:type="gramStart"/>
      <w:r w:rsidRPr="00B9290A">
        <w:rPr>
          <w:rFonts w:asciiTheme="majorHAnsi" w:hAnsiTheme="majorHAnsi" w:cstheme="majorHAnsi"/>
          <w:i/>
          <w:sz w:val="28"/>
          <w:szCs w:val="28"/>
        </w:rPr>
        <w:t>za“</w:t>
      </w:r>
      <w:proofErr w:type="gramEnd"/>
      <w:r w:rsidRPr="00B9290A">
        <w:rPr>
          <w:rFonts w:asciiTheme="majorHAnsi" w:hAnsiTheme="majorHAnsi" w:cstheme="majorHAnsi"/>
          <w:i/>
          <w:sz w:val="28"/>
          <w:szCs w:val="28"/>
        </w:rPr>
        <w:t>).</w:t>
      </w:r>
    </w:p>
    <w:p w14:paraId="4571ACE8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35030D15" w14:textId="2B032CE9" w:rsidR="00845C5F" w:rsidRPr="00B9290A" w:rsidRDefault="00845C5F" w:rsidP="00845C5F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2.Druga tačka </w:t>
      </w:r>
      <w:r w:rsidRPr="00B9290A">
        <w:rPr>
          <w:rFonts w:asciiTheme="majorHAnsi" w:hAnsiTheme="majorHAnsi" w:cstheme="majorHAnsi"/>
          <w:i/>
          <w:sz w:val="28"/>
          <w:szCs w:val="28"/>
        </w:rPr>
        <w:t>–</w:t>
      </w:r>
      <w:r w:rsidRPr="00B9290A">
        <w:rPr>
          <w:rFonts w:asciiTheme="majorHAnsi" w:hAnsiTheme="majorHAnsi" w:cstheme="majorHAnsi"/>
          <w:sz w:val="28"/>
          <w:szCs w:val="28"/>
        </w:rPr>
        <w:t xml:space="preserve"> </w:t>
      </w:r>
      <w:proofErr w:type="gramStart"/>
      <w:r w:rsidRPr="00B9290A">
        <w:rPr>
          <w:rFonts w:asciiTheme="majorHAnsi" w:hAnsiTheme="majorHAnsi" w:cstheme="majorHAnsi"/>
          <w:sz w:val="28"/>
          <w:szCs w:val="28"/>
          <w:lang w:val="sr-Latn-BA"/>
        </w:rPr>
        <w:t xml:space="preserve">Predlog </w:t>
      </w:r>
      <w:r w:rsidR="002142C0" w:rsidRPr="00B9290A">
        <w:rPr>
          <w:rFonts w:asciiTheme="majorHAnsi" w:hAnsiTheme="majorHAnsi" w:cstheme="majorHAnsi"/>
          <w:sz w:val="28"/>
          <w:szCs w:val="28"/>
          <w:lang w:val="sr-Latn-BA"/>
        </w:rPr>
        <w:t xml:space="preserve"> </w:t>
      </w:r>
      <w:r w:rsidR="002142C0" w:rsidRPr="00B9290A">
        <w:rPr>
          <w:rFonts w:asciiTheme="majorHAnsi" w:hAnsiTheme="majorHAnsi" w:cstheme="majorHAnsi"/>
          <w:sz w:val="28"/>
          <w:szCs w:val="28"/>
        </w:rPr>
        <w:t>Odluke</w:t>
      </w:r>
      <w:proofErr w:type="gramEnd"/>
      <w:r w:rsidR="002142C0" w:rsidRPr="00B9290A">
        <w:rPr>
          <w:rFonts w:asciiTheme="majorHAnsi" w:hAnsiTheme="majorHAnsi" w:cstheme="majorHAnsi"/>
          <w:sz w:val="28"/>
          <w:szCs w:val="28"/>
        </w:rPr>
        <w:t xml:space="preserve"> o proglašenju Spomenika prirode "Kanjon Cijevne"</w:t>
      </w:r>
      <w:r w:rsidRPr="00B9290A">
        <w:rPr>
          <w:rFonts w:asciiTheme="majorHAnsi" w:hAnsiTheme="majorHAnsi" w:cstheme="majorHAnsi"/>
          <w:iCs/>
          <w:sz w:val="28"/>
          <w:szCs w:val="28"/>
        </w:rPr>
        <w:t>,</w:t>
      </w:r>
    </w:p>
    <w:p w14:paraId="5119BF6F" w14:textId="0D68BA28" w:rsidR="00845C5F" w:rsidRPr="00B9290A" w:rsidRDefault="00845C5F" w:rsidP="00845C5F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Uvodne napomene i obrazloženje u vezi sa</w:t>
      </w:r>
      <w:r w:rsidR="002142C0" w:rsidRPr="00B9290A">
        <w:rPr>
          <w:rFonts w:asciiTheme="majorHAnsi" w:hAnsiTheme="majorHAnsi" w:cstheme="majorHAnsi"/>
          <w:sz w:val="28"/>
          <w:szCs w:val="28"/>
        </w:rPr>
        <w:t xml:space="preserve"> ovom kao trećom</w:t>
      </w:r>
      <w:r w:rsidRPr="00B9290A">
        <w:rPr>
          <w:rFonts w:asciiTheme="majorHAnsi" w:hAnsiTheme="majorHAnsi" w:cstheme="majorHAnsi"/>
          <w:sz w:val="28"/>
          <w:szCs w:val="28"/>
        </w:rPr>
        <w:t xml:space="preserve"> tačkom to jest </w:t>
      </w:r>
      <w:r w:rsidR="002142C0" w:rsidRPr="00B9290A">
        <w:rPr>
          <w:rFonts w:asciiTheme="majorHAnsi" w:hAnsiTheme="majorHAnsi" w:cstheme="majorHAnsi"/>
          <w:sz w:val="28"/>
          <w:szCs w:val="28"/>
          <w:lang w:val="sr-Latn-ME"/>
        </w:rPr>
        <w:t>Predlogom Opšteg plana zaštite</w:t>
      </w:r>
      <w:r w:rsidR="002142C0" w:rsidRPr="00B9290A">
        <w:rPr>
          <w:rFonts w:asciiTheme="majorHAnsi" w:hAnsiTheme="majorHAnsi" w:cstheme="majorHAnsi"/>
          <w:sz w:val="28"/>
          <w:szCs w:val="28"/>
          <w:lang w:val="sr-Cyrl-RS" w:eastAsia="sr-Latn-CS"/>
        </w:rPr>
        <w:t xml:space="preserve"> </w:t>
      </w:r>
      <w:r w:rsidR="002142C0" w:rsidRPr="00B9290A">
        <w:rPr>
          <w:rStyle w:val="FontStyle17"/>
          <w:rFonts w:asciiTheme="majorHAnsi" w:hAnsiTheme="majorHAnsi" w:cstheme="majorHAnsi"/>
          <w:b w:val="0"/>
          <w:bCs w:val="0"/>
          <w:sz w:val="28"/>
          <w:szCs w:val="28"/>
          <w:lang w:val="sr-Cyrl-RS" w:eastAsia="sr-Latn-CS"/>
        </w:rPr>
        <w:t>od štetnog dejstva voda za vode od značaja za Opštinu Tuzi za period od 2022. do 2027. godine</w:t>
      </w:r>
      <w:r w:rsidR="002142C0" w:rsidRPr="00B9290A">
        <w:rPr>
          <w:rStyle w:val="FontStyle17"/>
          <w:rFonts w:asciiTheme="majorHAnsi" w:hAnsiTheme="majorHAnsi" w:cstheme="majorHAnsi"/>
          <w:b w:val="0"/>
          <w:bCs w:val="0"/>
          <w:sz w:val="28"/>
          <w:szCs w:val="28"/>
          <w:lang w:eastAsia="sr-Latn-CS"/>
        </w:rPr>
        <w:t xml:space="preserve"> dala je </w:t>
      </w:r>
      <w:r w:rsidR="002142C0" w:rsidRPr="00B9290A">
        <w:rPr>
          <w:rFonts w:asciiTheme="majorHAnsi" w:hAnsiTheme="majorHAnsi" w:cstheme="majorHAnsi"/>
          <w:sz w:val="28"/>
          <w:szCs w:val="28"/>
        </w:rPr>
        <w:t>Ismeta Gjoka sekretarka Sekretarijata za poljoprivredu i ruralni razvoj.</w:t>
      </w:r>
    </w:p>
    <w:p w14:paraId="63D1F93D" w14:textId="082C0B1E" w:rsidR="00845C5F" w:rsidRPr="00B9290A" w:rsidRDefault="00845C5F" w:rsidP="00845C5F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U raspravi po drugoj tački učestvova</w:t>
      </w:r>
      <w:r w:rsidR="002142C0" w:rsidRPr="00B9290A">
        <w:rPr>
          <w:rFonts w:asciiTheme="majorHAnsi" w:hAnsiTheme="majorHAnsi" w:cstheme="majorHAnsi"/>
          <w:sz w:val="28"/>
          <w:szCs w:val="28"/>
        </w:rPr>
        <w:t xml:space="preserve">li </w:t>
      </w:r>
      <w:r w:rsidRPr="00B9290A">
        <w:rPr>
          <w:rFonts w:asciiTheme="majorHAnsi" w:hAnsiTheme="majorHAnsi" w:cstheme="majorHAnsi"/>
          <w:sz w:val="28"/>
          <w:szCs w:val="28"/>
        </w:rPr>
        <w:t>odborni</w:t>
      </w:r>
      <w:r w:rsidR="002142C0" w:rsidRPr="00B9290A">
        <w:rPr>
          <w:rFonts w:asciiTheme="majorHAnsi" w:hAnsiTheme="majorHAnsi" w:cstheme="majorHAnsi"/>
          <w:sz w:val="28"/>
          <w:szCs w:val="28"/>
        </w:rPr>
        <w:t>ci</w:t>
      </w:r>
      <w:r w:rsidRPr="00B9290A">
        <w:rPr>
          <w:rFonts w:asciiTheme="majorHAnsi" w:hAnsiTheme="majorHAnsi" w:cstheme="majorHAnsi"/>
          <w:sz w:val="28"/>
          <w:szCs w:val="28"/>
        </w:rPr>
        <w:t xml:space="preserve"> </w:t>
      </w:r>
      <w:r w:rsidR="002142C0" w:rsidRPr="00B9290A">
        <w:rPr>
          <w:rFonts w:asciiTheme="majorHAnsi" w:hAnsiTheme="majorHAnsi" w:cstheme="majorHAnsi"/>
          <w:sz w:val="28"/>
          <w:szCs w:val="28"/>
        </w:rPr>
        <w:t xml:space="preserve">Agron </w:t>
      </w:r>
      <w:proofErr w:type="gramStart"/>
      <w:r w:rsidR="002142C0" w:rsidRPr="00B9290A">
        <w:rPr>
          <w:rFonts w:asciiTheme="majorHAnsi" w:hAnsiTheme="majorHAnsi" w:cstheme="majorHAnsi"/>
          <w:sz w:val="28"/>
          <w:szCs w:val="28"/>
        </w:rPr>
        <w:t>Dushaj,Mevludin</w:t>
      </w:r>
      <w:proofErr w:type="gramEnd"/>
      <w:r w:rsidR="002142C0" w:rsidRPr="00B9290A">
        <w:rPr>
          <w:rFonts w:asciiTheme="majorHAnsi" w:hAnsiTheme="majorHAnsi" w:cstheme="majorHAnsi"/>
          <w:sz w:val="28"/>
          <w:szCs w:val="28"/>
        </w:rPr>
        <w:t xml:space="preserve"> Dizdarević,Sulejman Beqaj,Enis Gjokaj,</w:t>
      </w:r>
    </w:p>
    <w:p w14:paraId="64DD4770" w14:textId="16D32404" w:rsidR="002142C0" w:rsidRPr="00B9290A" w:rsidRDefault="002142C0" w:rsidP="00845C5F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U raspravi učestvovao i predsjednik opštine Nik Gjeloshaj.</w:t>
      </w:r>
    </w:p>
    <w:p w14:paraId="1F1B7CD6" w14:textId="1F439340" w:rsidR="002142C0" w:rsidRPr="00B9290A" w:rsidRDefault="002142C0" w:rsidP="00845C5F">
      <w:pPr>
        <w:rPr>
          <w:rFonts w:asciiTheme="majorHAnsi" w:eastAsia="Times New Roman" w:hAnsiTheme="majorHAnsi" w:cstheme="majorHAnsi"/>
          <w:sz w:val="28"/>
          <w:szCs w:val="28"/>
        </w:rPr>
      </w:pPr>
      <w:r w:rsidRPr="00B9290A">
        <w:rPr>
          <w:rFonts w:asciiTheme="majorHAnsi" w:eastAsia="Times New Roman" w:hAnsiTheme="majorHAnsi" w:cstheme="majorHAnsi"/>
          <w:sz w:val="28"/>
          <w:szCs w:val="28"/>
        </w:rPr>
        <w:t>Ismeta Gjoka je dala napomenu da će stavljanjem van snage odluke Glavnog grada isti dan odluka naše skupštine stupiti na snagu jer će obje odluke biti istovremeno objavljene u Službenom listu Crne Gore-opštinski propisi.</w:t>
      </w:r>
    </w:p>
    <w:p w14:paraId="7922E336" w14:textId="77777777" w:rsidR="002142C0" w:rsidRPr="00B9290A" w:rsidRDefault="002142C0" w:rsidP="002142C0">
      <w:pPr>
        <w:rPr>
          <w:rFonts w:asciiTheme="majorHAnsi" w:eastAsia="Times New Roman" w:hAnsiTheme="majorHAnsi" w:cstheme="majorHAnsi"/>
          <w:sz w:val="28"/>
          <w:szCs w:val="28"/>
        </w:rPr>
      </w:pPr>
      <w:r w:rsidRPr="00B9290A">
        <w:rPr>
          <w:rFonts w:asciiTheme="majorHAnsi" w:eastAsia="Times New Roman" w:hAnsiTheme="majorHAnsi" w:cstheme="majorHAnsi"/>
          <w:sz w:val="28"/>
          <w:szCs w:val="28"/>
        </w:rPr>
        <w:t>Nakon rasprave po ovoj tački prešlo se na glasanje.</w:t>
      </w:r>
    </w:p>
    <w:p w14:paraId="616CB8CD" w14:textId="77777777" w:rsidR="00845C5F" w:rsidRPr="00B9290A" w:rsidRDefault="00845C5F" w:rsidP="00845C5F">
      <w:pPr>
        <w:rPr>
          <w:rFonts w:asciiTheme="majorHAnsi" w:eastAsia="Times New Roman" w:hAnsiTheme="majorHAnsi" w:cstheme="majorHAnsi"/>
          <w:sz w:val="28"/>
          <w:szCs w:val="28"/>
        </w:rPr>
      </w:pPr>
    </w:p>
    <w:p w14:paraId="07E5A93E" w14:textId="20A3D545" w:rsidR="00751FBE" w:rsidRPr="00B9290A" w:rsidRDefault="00845C5F" w:rsidP="00751FBE">
      <w:pPr>
        <w:rPr>
          <w:rFonts w:asciiTheme="majorHAnsi" w:eastAsia="Times New Roman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-Skupština je usvojila</w:t>
      </w:r>
      <w:r w:rsidRPr="00B9290A">
        <w:rPr>
          <w:rFonts w:asciiTheme="majorHAnsi" w:hAnsiTheme="majorHAnsi" w:cstheme="majorHAnsi"/>
          <w:sz w:val="28"/>
          <w:szCs w:val="28"/>
          <w:lang w:val="sr-Latn-BA"/>
        </w:rPr>
        <w:t xml:space="preserve"> Odluku </w:t>
      </w:r>
      <w:r w:rsidR="00751FBE" w:rsidRPr="00B9290A">
        <w:rPr>
          <w:rFonts w:asciiTheme="majorHAnsi" w:hAnsiTheme="majorHAnsi" w:cstheme="majorHAnsi"/>
          <w:sz w:val="28"/>
          <w:szCs w:val="28"/>
          <w:lang w:val="sr-Latn-BA"/>
        </w:rPr>
        <w:t>o</w:t>
      </w:r>
      <w:r w:rsidR="00751FBE" w:rsidRPr="00B9290A">
        <w:rPr>
          <w:rFonts w:asciiTheme="majorHAnsi" w:hAnsiTheme="majorHAnsi" w:cstheme="majorHAnsi"/>
          <w:sz w:val="28"/>
          <w:szCs w:val="28"/>
        </w:rPr>
        <w:t xml:space="preserve"> proglašenju Spomenika prirode "Kanjon Cijevne"</w:t>
      </w:r>
    </w:p>
    <w:p w14:paraId="22FA6DFC" w14:textId="109A51D8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7C5A2A65" w14:textId="2FF81099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 (glasalo 1</w:t>
      </w:r>
      <w:r w:rsidR="00751FBE" w:rsidRPr="00B9290A">
        <w:rPr>
          <w:rFonts w:asciiTheme="majorHAnsi" w:hAnsiTheme="majorHAnsi" w:cstheme="majorHAnsi"/>
          <w:sz w:val="28"/>
          <w:szCs w:val="28"/>
        </w:rPr>
        <w:t>7 prisutnih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odbornika/ca, 1</w:t>
      </w:r>
      <w:r w:rsidR="00751FBE" w:rsidRPr="00B9290A">
        <w:rPr>
          <w:rFonts w:asciiTheme="majorHAnsi" w:hAnsiTheme="majorHAnsi" w:cstheme="majorHAnsi"/>
          <w:sz w:val="28"/>
          <w:szCs w:val="28"/>
        </w:rPr>
        <w:t>7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B9290A">
        <w:rPr>
          <w:rFonts w:asciiTheme="majorHAnsi" w:hAnsiTheme="majorHAnsi" w:cstheme="majorHAnsi"/>
          <w:i/>
          <w:sz w:val="28"/>
          <w:szCs w:val="28"/>
        </w:rPr>
        <w:t>„</w:t>
      </w:r>
      <w:proofErr w:type="gramStart"/>
      <w:r w:rsidRPr="00B9290A">
        <w:rPr>
          <w:rFonts w:asciiTheme="majorHAnsi" w:hAnsiTheme="majorHAnsi" w:cstheme="majorHAnsi"/>
          <w:i/>
          <w:sz w:val="28"/>
          <w:szCs w:val="28"/>
        </w:rPr>
        <w:t>za“ )</w:t>
      </w:r>
      <w:proofErr w:type="gramEnd"/>
      <w:r w:rsidRPr="00B9290A">
        <w:rPr>
          <w:rFonts w:asciiTheme="majorHAnsi" w:hAnsiTheme="majorHAnsi" w:cstheme="majorHAnsi"/>
          <w:i/>
          <w:sz w:val="28"/>
          <w:szCs w:val="28"/>
        </w:rPr>
        <w:t>.</w:t>
      </w:r>
    </w:p>
    <w:p w14:paraId="2A195A55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29AB2940" w14:textId="7D185645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3.Treća tačka- </w:t>
      </w:r>
      <w:r w:rsidR="00751FBE" w:rsidRPr="00B9290A">
        <w:rPr>
          <w:rFonts w:asciiTheme="majorHAnsi" w:hAnsiTheme="majorHAnsi" w:cstheme="majorHAnsi"/>
          <w:sz w:val="28"/>
          <w:szCs w:val="28"/>
          <w:lang w:val="sr-Latn-ME"/>
        </w:rPr>
        <w:t>Predlog Opšteg plana zaštite</w:t>
      </w:r>
      <w:r w:rsidR="00751FBE" w:rsidRPr="00B9290A">
        <w:rPr>
          <w:rFonts w:asciiTheme="majorHAnsi" w:hAnsiTheme="majorHAnsi" w:cstheme="majorHAnsi"/>
          <w:sz w:val="28"/>
          <w:szCs w:val="28"/>
          <w:lang w:val="sr-Cyrl-RS" w:eastAsia="sr-Latn-CS"/>
        </w:rPr>
        <w:t xml:space="preserve"> </w:t>
      </w:r>
      <w:r w:rsidR="00751FBE" w:rsidRPr="00B9290A">
        <w:rPr>
          <w:rStyle w:val="FontStyle17"/>
          <w:rFonts w:asciiTheme="majorHAnsi" w:hAnsiTheme="majorHAnsi" w:cstheme="majorHAnsi"/>
          <w:b w:val="0"/>
          <w:bCs w:val="0"/>
          <w:sz w:val="28"/>
          <w:szCs w:val="28"/>
          <w:lang w:val="sr-Cyrl-RS" w:eastAsia="sr-Latn-CS"/>
        </w:rPr>
        <w:t>od štetnog dejstva voda za vode od značaja za Opštinu Tuzi za period od 2022. do 2027. godine</w:t>
      </w:r>
      <w:r w:rsidR="00751FBE" w:rsidRPr="00B9290A">
        <w:rPr>
          <w:rStyle w:val="FontStyle17"/>
          <w:rFonts w:asciiTheme="majorHAnsi" w:hAnsiTheme="majorHAnsi" w:cstheme="majorHAnsi"/>
          <w:b w:val="0"/>
          <w:bCs w:val="0"/>
          <w:sz w:val="28"/>
          <w:szCs w:val="28"/>
          <w:lang w:eastAsia="sr-Latn-CS"/>
        </w:rPr>
        <w:t>.</w:t>
      </w:r>
    </w:p>
    <w:p w14:paraId="265A42D6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6FC2C343" w14:textId="77777777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1DC9D209" w14:textId="23D82ED9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  <w:r w:rsidRPr="00B9290A">
        <w:rPr>
          <w:rFonts w:asciiTheme="majorHAnsi" w:hAnsiTheme="majorHAnsi" w:cstheme="majorHAnsi"/>
          <w:sz w:val="28"/>
          <w:szCs w:val="28"/>
        </w:rPr>
        <w:t xml:space="preserve">- Skupština je usvojila </w:t>
      </w:r>
      <w:r w:rsidR="00751FBE" w:rsidRPr="00B9290A">
        <w:rPr>
          <w:rFonts w:asciiTheme="majorHAnsi" w:hAnsiTheme="majorHAnsi" w:cstheme="majorHAnsi"/>
          <w:sz w:val="28"/>
          <w:szCs w:val="28"/>
          <w:lang w:val="sr-Latn-ME"/>
        </w:rPr>
        <w:t>Opšti plana zaštite</w:t>
      </w:r>
      <w:r w:rsidR="00751FBE" w:rsidRPr="00B9290A">
        <w:rPr>
          <w:rFonts w:asciiTheme="majorHAnsi" w:hAnsiTheme="majorHAnsi" w:cstheme="majorHAnsi"/>
          <w:sz w:val="28"/>
          <w:szCs w:val="28"/>
          <w:lang w:val="sr-Cyrl-RS" w:eastAsia="sr-Latn-CS"/>
        </w:rPr>
        <w:t xml:space="preserve"> </w:t>
      </w:r>
      <w:r w:rsidR="00751FBE" w:rsidRPr="00B9290A">
        <w:rPr>
          <w:rStyle w:val="FontStyle17"/>
          <w:rFonts w:asciiTheme="majorHAnsi" w:hAnsiTheme="majorHAnsi" w:cstheme="majorHAnsi"/>
          <w:b w:val="0"/>
          <w:bCs w:val="0"/>
          <w:sz w:val="28"/>
          <w:szCs w:val="28"/>
          <w:lang w:val="sr-Cyrl-RS" w:eastAsia="sr-Latn-CS"/>
        </w:rPr>
        <w:t>od štetnog dejstva voda za vode od značaja za Opštinu Tuzi za period od 2022. do 2027. godine</w:t>
      </w:r>
      <w:r w:rsidR="00751FBE" w:rsidRPr="00B9290A">
        <w:rPr>
          <w:rStyle w:val="FontStyle17"/>
          <w:rFonts w:asciiTheme="majorHAnsi" w:hAnsiTheme="majorHAnsi" w:cstheme="majorHAnsi"/>
          <w:b w:val="0"/>
          <w:bCs w:val="0"/>
          <w:sz w:val="28"/>
          <w:szCs w:val="28"/>
          <w:lang w:eastAsia="sr-Latn-CS"/>
        </w:rPr>
        <w:t>,</w:t>
      </w:r>
    </w:p>
    <w:p w14:paraId="628B5DF0" w14:textId="758AA0E9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(glasalo 1</w:t>
      </w:r>
      <w:r w:rsidR="00751FBE" w:rsidRPr="00B9290A">
        <w:rPr>
          <w:rFonts w:asciiTheme="majorHAnsi" w:hAnsiTheme="majorHAnsi" w:cstheme="majorHAnsi"/>
          <w:sz w:val="28"/>
          <w:szCs w:val="28"/>
        </w:rPr>
        <w:t>7 prisutnih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odbornika/ca, 1</w:t>
      </w:r>
      <w:r w:rsidR="00751FBE" w:rsidRPr="00B9290A">
        <w:rPr>
          <w:rFonts w:asciiTheme="majorHAnsi" w:hAnsiTheme="majorHAnsi" w:cstheme="majorHAnsi"/>
          <w:sz w:val="28"/>
          <w:szCs w:val="28"/>
        </w:rPr>
        <w:t>7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B9290A">
        <w:rPr>
          <w:rFonts w:asciiTheme="majorHAnsi" w:hAnsiTheme="majorHAnsi" w:cstheme="majorHAnsi"/>
          <w:i/>
          <w:sz w:val="28"/>
          <w:szCs w:val="28"/>
        </w:rPr>
        <w:t>„</w:t>
      </w:r>
      <w:proofErr w:type="gramStart"/>
      <w:r w:rsidRPr="00B9290A">
        <w:rPr>
          <w:rFonts w:asciiTheme="majorHAnsi" w:hAnsiTheme="majorHAnsi" w:cstheme="majorHAnsi"/>
          <w:i/>
          <w:sz w:val="28"/>
          <w:szCs w:val="28"/>
        </w:rPr>
        <w:t>za“ )</w:t>
      </w:r>
      <w:proofErr w:type="gramEnd"/>
      <w:r w:rsidRPr="00B9290A">
        <w:rPr>
          <w:rFonts w:asciiTheme="majorHAnsi" w:hAnsiTheme="majorHAnsi" w:cstheme="majorHAnsi"/>
          <w:i/>
          <w:sz w:val="28"/>
          <w:szCs w:val="28"/>
        </w:rPr>
        <w:t>.</w:t>
      </w:r>
    </w:p>
    <w:p w14:paraId="179FA2A5" w14:textId="77777777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622F6157" w14:textId="77777777" w:rsidR="00845C5F" w:rsidRPr="00B9290A" w:rsidRDefault="00845C5F" w:rsidP="00845C5F">
      <w:pPr>
        <w:pStyle w:val="Default"/>
        <w:rPr>
          <w:rFonts w:asciiTheme="majorHAnsi" w:hAnsiTheme="majorHAnsi" w:cstheme="majorHAnsi"/>
          <w:i/>
          <w:sz w:val="28"/>
          <w:szCs w:val="28"/>
        </w:rPr>
      </w:pPr>
    </w:p>
    <w:p w14:paraId="4EB638CC" w14:textId="396E4131" w:rsidR="00845C5F" w:rsidRPr="00B9290A" w:rsidRDefault="00845C5F" w:rsidP="00845C5F">
      <w:pPr>
        <w:pStyle w:val="N03Y"/>
        <w:jc w:val="left"/>
        <w:rPr>
          <w:rFonts w:asciiTheme="majorHAnsi" w:hAnsiTheme="majorHAnsi" w:cstheme="majorHAnsi"/>
          <w:b w:val="0"/>
          <w:bCs w:val="0"/>
          <w:lang w:val="sq-AL"/>
        </w:rPr>
      </w:pPr>
      <w:r w:rsidRPr="00B9290A">
        <w:rPr>
          <w:rFonts w:asciiTheme="majorHAnsi" w:hAnsiTheme="majorHAnsi" w:cstheme="majorHAnsi"/>
          <w:b w:val="0"/>
          <w:bCs w:val="0"/>
          <w:i/>
        </w:rPr>
        <w:t>4.Četvrta tačka-</w:t>
      </w:r>
      <w:r w:rsidR="005B7909" w:rsidRPr="00B9290A">
        <w:rPr>
          <w:rFonts w:asciiTheme="majorHAnsi" w:hAnsiTheme="majorHAnsi" w:cstheme="majorHAnsi"/>
        </w:rPr>
        <w:t xml:space="preserve"> </w:t>
      </w:r>
      <w:r w:rsidR="005B7909" w:rsidRPr="00B9290A">
        <w:rPr>
          <w:rFonts w:asciiTheme="majorHAnsi" w:hAnsiTheme="majorHAnsi" w:cstheme="majorHAnsi"/>
          <w:b w:val="0"/>
          <w:bCs w:val="0"/>
        </w:rPr>
        <w:t xml:space="preserve">Predlog </w:t>
      </w:r>
      <w:bookmarkStart w:id="8" w:name="_Hlk107402744"/>
      <w:r w:rsidR="005B7909" w:rsidRPr="00B9290A">
        <w:rPr>
          <w:rFonts w:asciiTheme="majorHAnsi" w:hAnsiTheme="majorHAnsi" w:cstheme="majorHAnsi"/>
          <w:b w:val="0"/>
          <w:bCs w:val="0"/>
        </w:rPr>
        <w:t xml:space="preserve">Odluke o potvrdi Odluke o davanju saglasnosti na Odluku Odbora direktora DOO „Pijace / Tregu” </w:t>
      </w:r>
      <w:r w:rsidR="005B7909" w:rsidRPr="00B9290A">
        <w:rPr>
          <w:rFonts w:asciiTheme="majorHAnsi" w:hAnsiTheme="majorHAnsi" w:cstheme="majorHAnsi"/>
          <w:b w:val="0"/>
          <w:bCs w:val="0"/>
          <w:shd w:val="clear" w:color="auto" w:fill="FFFFFF"/>
        </w:rPr>
        <w:t>Tuzi, broj 01-031/22-5825 od 27.</w:t>
      </w:r>
      <w:proofErr w:type="gramStart"/>
      <w:r w:rsidR="005B7909" w:rsidRPr="00B9290A">
        <w:rPr>
          <w:rFonts w:asciiTheme="majorHAnsi" w:hAnsiTheme="majorHAnsi" w:cstheme="majorHAnsi"/>
          <w:b w:val="0"/>
          <w:bCs w:val="0"/>
          <w:shd w:val="clear" w:color="auto" w:fill="FFFFFF"/>
        </w:rPr>
        <w:t>05.2022.godine</w:t>
      </w:r>
      <w:proofErr w:type="gramEnd"/>
      <w:r w:rsidR="005B7909" w:rsidRPr="00B9290A">
        <w:rPr>
          <w:rFonts w:asciiTheme="majorHAnsi" w:hAnsiTheme="majorHAnsi" w:cstheme="majorHAnsi"/>
          <w:b w:val="0"/>
          <w:bCs w:val="0"/>
          <w:lang w:val="sq-AL"/>
        </w:rPr>
        <w:t xml:space="preserve"> </w:t>
      </w:r>
      <w:r w:rsidRPr="00B9290A">
        <w:rPr>
          <w:rFonts w:asciiTheme="majorHAnsi" w:hAnsiTheme="majorHAnsi" w:cstheme="majorHAnsi"/>
          <w:b w:val="0"/>
          <w:bCs w:val="0"/>
          <w:lang w:val="sq-AL"/>
        </w:rPr>
        <w:t>,</w:t>
      </w:r>
    </w:p>
    <w:bookmarkEnd w:id="8"/>
    <w:p w14:paraId="3FADBD0E" w14:textId="008B630F" w:rsidR="00845C5F" w:rsidRPr="00B9290A" w:rsidRDefault="00845C5F" w:rsidP="00845C5F">
      <w:pPr>
        <w:pStyle w:val="N03Y"/>
        <w:jc w:val="left"/>
        <w:rPr>
          <w:rFonts w:asciiTheme="majorHAnsi" w:hAnsiTheme="majorHAnsi" w:cstheme="majorHAnsi"/>
          <w:b w:val="0"/>
          <w:bCs w:val="0"/>
          <w:lang w:val="sq-AL"/>
        </w:rPr>
      </w:pPr>
      <w:r w:rsidRPr="00B9290A">
        <w:rPr>
          <w:rFonts w:asciiTheme="majorHAnsi" w:hAnsiTheme="majorHAnsi" w:cstheme="majorHAnsi"/>
          <w:b w:val="0"/>
          <w:bCs w:val="0"/>
          <w:lang w:val="sq-AL"/>
        </w:rPr>
        <w:t>Uvodne napomene i obrazloženje ove kao i pete ta</w:t>
      </w:r>
      <w:r w:rsidRPr="00B9290A">
        <w:rPr>
          <w:rFonts w:asciiTheme="majorHAnsi" w:hAnsiTheme="majorHAnsi" w:cstheme="majorHAnsi"/>
          <w:b w:val="0"/>
          <w:bCs w:val="0"/>
        </w:rPr>
        <w:t>č</w:t>
      </w:r>
      <w:r w:rsidRPr="00B9290A">
        <w:rPr>
          <w:rFonts w:asciiTheme="majorHAnsi" w:hAnsiTheme="majorHAnsi" w:cstheme="majorHAnsi"/>
          <w:b w:val="0"/>
          <w:bCs w:val="0"/>
          <w:lang w:val="sq-AL"/>
        </w:rPr>
        <w:t>ke</w:t>
      </w:r>
      <w:r w:rsidR="005B7909" w:rsidRPr="00B9290A">
        <w:rPr>
          <w:rFonts w:asciiTheme="majorHAnsi" w:hAnsiTheme="majorHAnsi" w:cstheme="majorHAnsi"/>
          <w:b w:val="0"/>
          <w:bCs w:val="0"/>
          <w:lang w:val="sq-AL"/>
        </w:rPr>
        <w:t xml:space="preserve"> to jest </w:t>
      </w:r>
      <w:r w:rsidR="005B7909" w:rsidRPr="00B9290A">
        <w:rPr>
          <w:rFonts w:asciiTheme="majorHAnsi" w:hAnsiTheme="majorHAnsi" w:cstheme="majorHAnsi"/>
          <w:b w:val="0"/>
          <w:bCs w:val="0"/>
        </w:rPr>
        <w:t xml:space="preserve">Predloga Odluke o potvrdi Odluke o davanju saglasnosti na Prijedlog Odbora direktora DOO </w:t>
      </w:r>
      <w:r w:rsidR="005B7909" w:rsidRPr="00B9290A">
        <w:rPr>
          <w:rFonts w:asciiTheme="majorHAnsi" w:hAnsiTheme="majorHAnsi" w:cstheme="majorHAnsi"/>
          <w:b w:val="0"/>
          <w:bCs w:val="0"/>
          <w:shd w:val="clear" w:color="auto" w:fill="FFFFFF"/>
        </w:rPr>
        <w:t>„Vodovod i kanalizacija/Ujësjellësi dhe kanalizimi” Tuzi broj 1772/22 od 01.06.2022. godine</w:t>
      </w:r>
      <w:r w:rsidR="005B7909" w:rsidRPr="00B9290A">
        <w:rPr>
          <w:rFonts w:asciiTheme="majorHAnsi" w:hAnsiTheme="majorHAnsi" w:cstheme="majorHAnsi"/>
          <w:b w:val="0"/>
          <w:bCs w:val="0"/>
          <w:lang w:val="sq-AL"/>
        </w:rPr>
        <w:t xml:space="preserve"> i jedanaeste ta</w:t>
      </w:r>
      <w:r w:rsidR="005B7909" w:rsidRPr="00B9290A">
        <w:rPr>
          <w:rFonts w:asciiTheme="majorHAnsi" w:hAnsiTheme="majorHAnsi" w:cstheme="majorHAnsi"/>
          <w:b w:val="0"/>
          <w:bCs w:val="0"/>
        </w:rPr>
        <w:t>čke</w:t>
      </w:r>
      <w:r w:rsidRPr="00B9290A">
        <w:rPr>
          <w:rFonts w:asciiTheme="majorHAnsi" w:hAnsiTheme="majorHAnsi" w:cstheme="majorHAnsi"/>
          <w:b w:val="0"/>
          <w:bCs w:val="0"/>
          <w:lang w:val="sq-AL"/>
        </w:rPr>
        <w:t xml:space="preserve"> dnevnog </w:t>
      </w:r>
      <w:proofErr w:type="gramStart"/>
      <w:r w:rsidRPr="00B9290A">
        <w:rPr>
          <w:rFonts w:asciiTheme="majorHAnsi" w:hAnsiTheme="majorHAnsi" w:cstheme="majorHAnsi"/>
          <w:b w:val="0"/>
          <w:bCs w:val="0"/>
          <w:lang w:val="sq-AL"/>
        </w:rPr>
        <w:t>reda,to</w:t>
      </w:r>
      <w:proofErr w:type="gramEnd"/>
      <w:r w:rsidRPr="00B9290A">
        <w:rPr>
          <w:rFonts w:asciiTheme="majorHAnsi" w:hAnsiTheme="majorHAnsi" w:cstheme="majorHAnsi"/>
          <w:b w:val="0"/>
          <w:bCs w:val="0"/>
          <w:lang w:val="sq-AL"/>
        </w:rPr>
        <w:t xml:space="preserve"> jest</w:t>
      </w:r>
      <w:r w:rsidR="005B7909" w:rsidRPr="00B9290A">
        <w:rPr>
          <w:rFonts w:asciiTheme="majorHAnsi" w:hAnsiTheme="majorHAnsi" w:cstheme="majorHAnsi"/>
          <w:b w:val="0"/>
          <w:bCs w:val="0"/>
        </w:rPr>
        <w:t xml:space="preserve">  Predloga Odluke o imenovanju članova Odbora direktora Društva sa ograničenom odgovornošću “Komunalno/Komunale” Tuzi dao je predsjednik opštine Nik Gjeloshaj.</w:t>
      </w:r>
    </w:p>
    <w:p w14:paraId="6EECBFB9" w14:textId="7DF7A516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U raspravi učestovali odbornici Mevludin Dizdarević i </w:t>
      </w:r>
      <w:r w:rsidR="005B7909" w:rsidRPr="00B9290A">
        <w:rPr>
          <w:rFonts w:asciiTheme="majorHAnsi" w:hAnsiTheme="majorHAnsi" w:cstheme="majorHAnsi"/>
          <w:sz w:val="28"/>
          <w:szCs w:val="28"/>
        </w:rPr>
        <w:t>Sulejman Beqaj</w:t>
      </w:r>
      <w:r w:rsidRPr="00B9290A">
        <w:rPr>
          <w:rFonts w:asciiTheme="majorHAnsi" w:hAnsiTheme="majorHAnsi" w:cstheme="majorHAnsi"/>
          <w:sz w:val="28"/>
          <w:szCs w:val="28"/>
        </w:rPr>
        <w:t>.</w:t>
      </w:r>
    </w:p>
    <w:p w14:paraId="0B8414B2" w14:textId="77777777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651AA723" w14:textId="2AC6DD13" w:rsidR="00845C5F" w:rsidRPr="00B9290A" w:rsidRDefault="00845C5F" w:rsidP="005B7909">
      <w:pPr>
        <w:pStyle w:val="N03Y"/>
        <w:jc w:val="left"/>
        <w:rPr>
          <w:rFonts w:asciiTheme="majorHAnsi" w:hAnsiTheme="majorHAnsi" w:cstheme="majorHAnsi"/>
          <w:b w:val="0"/>
          <w:bCs w:val="0"/>
          <w:lang w:val="sq-AL"/>
        </w:rPr>
      </w:pPr>
      <w:r w:rsidRPr="00B9290A">
        <w:rPr>
          <w:rFonts w:asciiTheme="majorHAnsi" w:hAnsiTheme="majorHAnsi" w:cstheme="majorHAnsi"/>
        </w:rPr>
        <w:t xml:space="preserve">- Skupština je </w:t>
      </w:r>
      <w:r w:rsidRPr="00B9290A">
        <w:rPr>
          <w:rFonts w:asciiTheme="majorHAnsi" w:hAnsiTheme="majorHAnsi" w:cstheme="majorHAnsi"/>
          <w:i/>
          <w:iCs/>
        </w:rPr>
        <w:t xml:space="preserve">usvojila </w:t>
      </w:r>
      <w:r w:rsidR="005B7909" w:rsidRPr="00B9290A">
        <w:rPr>
          <w:rFonts w:asciiTheme="majorHAnsi" w:hAnsiTheme="majorHAnsi" w:cstheme="majorHAnsi"/>
          <w:b w:val="0"/>
          <w:bCs w:val="0"/>
        </w:rPr>
        <w:t xml:space="preserve">Odluku o potvrdi Odluke o davanju saglasnosti na Odluku Odbora direktora DOO „Pijace / Tregu” </w:t>
      </w:r>
      <w:r w:rsidR="005B7909" w:rsidRPr="00B9290A">
        <w:rPr>
          <w:rFonts w:asciiTheme="majorHAnsi" w:hAnsiTheme="majorHAnsi" w:cstheme="majorHAnsi"/>
          <w:b w:val="0"/>
          <w:bCs w:val="0"/>
          <w:shd w:val="clear" w:color="auto" w:fill="FFFFFF"/>
        </w:rPr>
        <w:t>Tuzi, broj 01-031/22-5825 od 27.</w:t>
      </w:r>
      <w:proofErr w:type="gramStart"/>
      <w:r w:rsidR="005B7909" w:rsidRPr="00B9290A">
        <w:rPr>
          <w:rFonts w:asciiTheme="majorHAnsi" w:hAnsiTheme="majorHAnsi" w:cstheme="majorHAnsi"/>
          <w:b w:val="0"/>
          <w:bCs w:val="0"/>
          <w:shd w:val="clear" w:color="auto" w:fill="FFFFFF"/>
        </w:rPr>
        <w:t>05.2022.godine</w:t>
      </w:r>
      <w:proofErr w:type="gramEnd"/>
      <w:r w:rsidR="005B7909" w:rsidRPr="00B9290A">
        <w:rPr>
          <w:rFonts w:asciiTheme="majorHAnsi" w:hAnsiTheme="majorHAnsi" w:cstheme="majorHAnsi"/>
          <w:b w:val="0"/>
          <w:bCs w:val="0"/>
          <w:lang w:val="sq-AL"/>
        </w:rPr>
        <w:t xml:space="preserve"> ,</w:t>
      </w:r>
    </w:p>
    <w:p w14:paraId="4A8AC594" w14:textId="69466561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(glasalo </w:t>
      </w:r>
      <w:r w:rsidR="005B7909" w:rsidRPr="00B9290A">
        <w:rPr>
          <w:rFonts w:asciiTheme="majorHAnsi" w:hAnsiTheme="majorHAnsi" w:cstheme="majorHAnsi"/>
          <w:sz w:val="28"/>
          <w:szCs w:val="28"/>
        </w:rPr>
        <w:t>17 prisutnih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odbornika/ca, </w:t>
      </w:r>
      <w:r w:rsidR="005B7909" w:rsidRPr="00B9290A">
        <w:rPr>
          <w:rFonts w:asciiTheme="majorHAnsi" w:hAnsiTheme="majorHAnsi" w:cstheme="majorHAnsi"/>
          <w:sz w:val="28"/>
          <w:szCs w:val="28"/>
        </w:rPr>
        <w:t>17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B9290A">
        <w:rPr>
          <w:rFonts w:asciiTheme="majorHAnsi" w:hAnsiTheme="majorHAnsi" w:cstheme="majorHAnsi"/>
          <w:i/>
          <w:sz w:val="28"/>
          <w:szCs w:val="28"/>
        </w:rPr>
        <w:t>„</w:t>
      </w:r>
      <w:proofErr w:type="gramStart"/>
      <w:r w:rsidRPr="00B9290A">
        <w:rPr>
          <w:rFonts w:asciiTheme="majorHAnsi" w:hAnsiTheme="majorHAnsi" w:cstheme="majorHAnsi"/>
          <w:i/>
          <w:sz w:val="28"/>
          <w:szCs w:val="28"/>
        </w:rPr>
        <w:t>za“ )</w:t>
      </w:r>
      <w:proofErr w:type="gramEnd"/>
      <w:r w:rsidRPr="00B9290A">
        <w:rPr>
          <w:rFonts w:asciiTheme="majorHAnsi" w:hAnsiTheme="majorHAnsi" w:cstheme="majorHAnsi"/>
          <w:i/>
          <w:sz w:val="28"/>
          <w:szCs w:val="28"/>
        </w:rPr>
        <w:t>.</w:t>
      </w:r>
    </w:p>
    <w:p w14:paraId="48CA8CC4" w14:textId="77777777" w:rsidR="00845C5F" w:rsidRPr="00B9290A" w:rsidRDefault="00845C5F" w:rsidP="00845C5F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1D87186B" w14:textId="77777777" w:rsidR="00845C5F" w:rsidRPr="00B9290A" w:rsidRDefault="00845C5F" w:rsidP="00845C5F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62C072D9" w14:textId="7E63F263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i/>
          <w:sz w:val="28"/>
          <w:szCs w:val="28"/>
        </w:rPr>
        <w:t>5.Peta Tačka-</w:t>
      </w:r>
      <w:r w:rsidR="005B7909" w:rsidRPr="00B9290A">
        <w:rPr>
          <w:rFonts w:asciiTheme="majorHAnsi" w:hAnsiTheme="majorHAnsi" w:cstheme="majorHAnsi"/>
          <w:sz w:val="28"/>
          <w:szCs w:val="28"/>
        </w:rPr>
        <w:t xml:space="preserve"> Predlog Odluke o potvrdi Odluke o davanju saglasnosti na Prijedlog Odbora direktora DOO </w:t>
      </w:r>
      <w:r w:rsidR="005B7909" w:rsidRPr="00B9290A">
        <w:rPr>
          <w:rFonts w:asciiTheme="majorHAnsi" w:hAnsiTheme="majorHAnsi" w:cstheme="majorHAnsi"/>
          <w:sz w:val="28"/>
          <w:szCs w:val="28"/>
          <w:shd w:val="clear" w:color="auto" w:fill="FFFFFF"/>
        </w:rPr>
        <w:t>„Vodovod i kanalizacija/Ujësjellësi dhe kanalizimi” Tuzi broj 1772/22 od 01.06.2022. godine</w:t>
      </w:r>
      <w:r w:rsidRPr="00B9290A">
        <w:rPr>
          <w:rFonts w:asciiTheme="majorHAnsi" w:hAnsiTheme="majorHAnsi" w:cstheme="majorHAnsi"/>
          <w:sz w:val="28"/>
          <w:szCs w:val="28"/>
        </w:rPr>
        <w:t xml:space="preserve">; </w:t>
      </w:r>
    </w:p>
    <w:p w14:paraId="0C02CE98" w14:textId="77777777" w:rsidR="00845C5F" w:rsidRPr="00B9290A" w:rsidRDefault="00845C5F" w:rsidP="00845C5F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62BC55F0" w14:textId="6013A945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-Skupština je usvojila </w:t>
      </w:r>
      <w:r w:rsidRPr="00B9290A">
        <w:rPr>
          <w:rFonts w:asciiTheme="majorHAnsi" w:hAnsiTheme="majorHAnsi" w:cstheme="majorHAnsi"/>
          <w:sz w:val="28"/>
          <w:szCs w:val="28"/>
          <w:lang w:val="sr-Latn-BA"/>
        </w:rPr>
        <w:t>Odluk</w:t>
      </w:r>
      <w:r w:rsidR="005B7909" w:rsidRPr="00B9290A">
        <w:rPr>
          <w:rFonts w:asciiTheme="majorHAnsi" w:hAnsiTheme="majorHAnsi" w:cstheme="majorHAnsi"/>
          <w:sz w:val="28"/>
          <w:szCs w:val="28"/>
          <w:lang w:val="sr-Latn-BA"/>
        </w:rPr>
        <w:t xml:space="preserve">u </w:t>
      </w:r>
      <w:r w:rsidR="005B7909" w:rsidRPr="00B9290A">
        <w:rPr>
          <w:rFonts w:asciiTheme="majorHAnsi" w:hAnsiTheme="majorHAnsi" w:cstheme="majorHAnsi"/>
          <w:sz w:val="28"/>
          <w:szCs w:val="28"/>
        </w:rPr>
        <w:t xml:space="preserve">o potvrdi Odluke o davanju saglasnosti na Prijedlog Odbora direktora DOO </w:t>
      </w:r>
      <w:r w:rsidR="005B7909" w:rsidRPr="00B9290A">
        <w:rPr>
          <w:rFonts w:asciiTheme="majorHAnsi" w:hAnsiTheme="majorHAnsi" w:cstheme="majorHAnsi"/>
          <w:sz w:val="28"/>
          <w:szCs w:val="28"/>
          <w:shd w:val="clear" w:color="auto" w:fill="FFFFFF"/>
        </w:rPr>
        <w:t xml:space="preserve">„Vodovod i kanalizacija/Ujësjellësi dhe kanalizimi” Tuzi broj 1772/22 od 01.06.2022. </w:t>
      </w:r>
      <w:proofErr w:type="gramStart"/>
      <w:r w:rsidR="005B7909" w:rsidRPr="00B9290A">
        <w:rPr>
          <w:rFonts w:asciiTheme="majorHAnsi" w:hAnsiTheme="majorHAnsi" w:cstheme="majorHAnsi"/>
          <w:sz w:val="28"/>
          <w:szCs w:val="28"/>
          <w:shd w:val="clear" w:color="auto" w:fill="FFFFFF"/>
        </w:rPr>
        <w:t>godine</w:t>
      </w:r>
      <w:r w:rsidRPr="00B9290A">
        <w:rPr>
          <w:rFonts w:asciiTheme="majorHAnsi" w:hAnsiTheme="majorHAnsi" w:cstheme="majorHAnsi"/>
          <w:sz w:val="28"/>
          <w:szCs w:val="28"/>
          <w:lang w:val="sr-Latn-BA"/>
        </w:rPr>
        <w:t xml:space="preserve"> </w:t>
      </w:r>
      <w:r w:rsidRPr="00B9290A">
        <w:rPr>
          <w:rFonts w:asciiTheme="majorHAnsi" w:hAnsiTheme="majorHAnsi" w:cstheme="majorHAnsi"/>
          <w:sz w:val="28"/>
          <w:szCs w:val="28"/>
        </w:rPr>
        <w:t>;</w:t>
      </w:r>
      <w:proofErr w:type="gramEnd"/>
      <w:r w:rsidRPr="00B9290A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6E39C548" w14:textId="42783D09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lastRenderedPageBreak/>
        <w:t xml:space="preserve">(glasalo </w:t>
      </w:r>
      <w:r w:rsidR="005B7909" w:rsidRPr="00B9290A">
        <w:rPr>
          <w:rFonts w:asciiTheme="majorHAnsi" w:hAnsiTheme="majorHAnsi" w:cstheme="majorHAnsi"/>
          <w:sz w:val="28"/>
          <w:szCs w:val="28"/>
        </w:rPr>
        <w:t>17 prisutnih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odbornika/ca, </w:t>
      </w:r>
      <w:r w:rsidR="005B7909" w:rsidRPr="00B9290A">
        <w:rPr>
          <w:rFonts w:asciiTheme="majorHAnsi" w:hAnsiTheme="majorHAnsi" w:cstheme="majorHAnsi"/>
          <w:sz w:val="28"/>
          <w:szCs w:val="28"/>
        </w:rPr>
        <w:t>17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B9290A">
        <w:rPr>
          <w:rFonts w:asciiTheme="majorHAnsi" w:hAnsiTheme="majorHAnsi" w:cstheme="majorHAnsi"/>
          <w:i/>
          <w:sz w:val="28"/>
          <w:szCs w:val="28"/>
        </w:rPr>
        <w:t>„</w:t>
      </w:r>
      <w:proofErr w:type="gramStart"/>
      <w:r w:rsidRPr="00B9290A">
        <w:rPr>
          <w:rFonts w:asciiTheme="majorHAnsi" w:hAnsiTheme="majorHAnsi" w:cstheme="majorHAnsi"/>
          <w:i/>
          <w:sz w:val="28"/>
          <w:szCs w:val="28"/>
        </w:rPr>
        <w:t>za“ )</w:t>
      </w:r>
      <w:proofErr w:type="gramEnd"/>
      <w:r w:rsidRPr="00B9290A">
        <w:rPr>
          <w:rFonts w:asciiTheme="majorHAnsi" w:hAnsiTheme="majorHAnsi" w:cstheme="majorHAnsi"/>
          <w:i/>
          <w:sz w:val="28"/>
          <w:szCs w:val="28"/>
        </w:rPr>
        <w:t>.</w:t>
      </w:r>
    </w:p>
    <w:p w14:paraId="395246FB" w14:textId="77777777" w:rsidR="00845C5F" w:rsidRPr="00B9290A" w:rsidRDefault="00845C5F" w:rsidP="00845C5F">
      <w:pPr>
        <w:pStyle w:val="ListParagraph"/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</w:p>
    <w:p w14:paraId="2479CD59" w14:textId="77777777" w:rsidR="00845C5F" w:rsidRPr="00B9290A" w:rsidRDefault="00845C5F" w:rsidP="00845C5F">
      <w:pPr>
        <w:rPr>
          <w:rFonts w:asciiTheme="majorHAnsi" w:hAnsiTheme="majorHAnsi" w:cstheme="majorHAnsi"/>
          <w:i/>
          <w:sz w:val="28"/>
          <w:szCs w:val="28"/>
        </w:rPr>
      </w:pPr>
    </w:p>
    <w:p w14:paraId="6FC791B7" w14:textId="4FAAD36F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i/>
          <w:sz w:val="28"/>
          <w:szCs w:val="28"/>
        </w:rPr>
        <w:t>6.Šesta tačka-</w:t>
      </w:r>
      <w:r w:rsidRPr="00B9290A">
        <w:rPr>
          <w:rFonts w:asciiTheme="majorHAnsi" w:hAnsiTheme="majorHAnsi" w:cstheme="majorHAnsi"/>
          <w:sz w:val="28"/>
          <w:szCs w:val="28"/>
        </w:rPr>
        <w:t xml:space="preserve"> </w:t>
      </w:r>
      <w:r w:rsidRPr="00B9290A">
        <w:rPr>
          <w:rFonts w:asciiTheme="majorHAnsi" w:hAnsiTheme="majorHAnsi" w:cstheme="majorHAnsi"/>
          <w:sz w:val="28"/>
          <w:szCs w:val="28"/>
          <w:lang w:val="sr-Latn-CS"/>
        </w:rPr>
        <w:t>Predlog</w:t>
      </w:r>
      <w:r w:rsidR="007E2E26" w:rsidRPr="00B9290A">
        <w:rPr>
          <w:rFonts w:asciiTheme="majorHAnsi" w:hAnsiTheme="majorHAnsi" w:cstheme="majorHAnsi"/>
          <w:sz w:val="28"/>
          <w:szCs w:val="28"/>
        </w:rPr>
        <w:t xml:space="preserve"> Odluke </w:t>
      </w:r>
      <w:r w:rsidR="007E2E26" w:rsidRPr="00B9290A">
        <w:rPr>
          <w:rFonts w:asciiTheme="majorHAnsi" w:hAnsiTheme="majorHAnsi" w:cstheme="majorHAnsi"/>
          <w:sz w:val="28"/>
          <w:szCs w:val="28"/>
          <w:lang w:val="sr-Cyrl-ME"/>
        </w:rPr>
        <w:t xml:space="preserve">o potvrdi Odluke o </w:t>
      </w:r>
      <w:r w:rsidR="007E2E26" w:rsidRPr="00B9290A">
        <w:rPr>
          <w:rFonts w:asciiTheme="majorHAnsi" w:hAnsiTheme="majorHAnsi" w:cstheme="majorHAnsi"/>
          <w:sz w:val="28"/>
          <w:szCs w:val="28"/>
        </w:rPr>
        <w:t>dopuni Odluke o davanju u zakup zemljišta putem prikupljanja ponuda radi postavljanja privremenih objekata</w:t>
      </w:r>
      <w:r w:rsidRPr="00B9290A">
        <w:rPr>
          <w:rFonts w:asciiTheme="majorHAnsi" w:hAnsiTheme="majorHAnsi" w:cstheme="majorHAnsi"/>
          <w:sz w:val="28"/>
          <w:szCs w:val="28"/>
        </w:rPr>
        <w:t>;</w:t>
      </w:r>
    </w:p>
    <w:p w14:paraId="562E1722" w14:textId="4E79EA4B" w:rsidR="00845C5F" w:rsidRPr="00B9290A" w:rsidRDefault="00845C5F" w:rsidP="00845C5F">
      <w:pPr>
        <w:rPr>
          <w:rFonts w:asciiTheme="majorHAnsi" w:eastAsia="Times New Roman" w:hAnsiTheme="majorHAnsi" w:cstheme="majorHAnsi"/>
          <w:sz w:val="28"/>
          <w:szCs w:val="28"/>
          <w:lang w:val="sq-AL"/>
        </w:rPr>
      </w:pPr>
      <w:r w:rsidRPr="00B9290A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Uvodne napomene i obrazloženje ove tačke dao je </w:t>
      </w:r>
      <w:r w:rsidR="007E2E26" w:rsidRPr="00B9290A">
        <w:rPr>
          <w:rFonts w:asciiTheme="majorHAnsi" w:hAnsiTheme="majorHAnsi" w:cstheme="majorHAnsi"/>
          <w:sz w:val="28"/>
          <w:szCs w:val="28"/>
        </w:rPr>
        <w:t>Agim Sinishtaj pomoćnik  sekretarke Sekretarijata za imovinu.</w:t>
      </w:r>
    </w:p>
    <w:p w14:paraId="3CCEE5FE" w14:textId="77777777" w:rsidR="007E2E26" w:rsidRPr="00B9290A" w:rsidRDefault="007E2E26" w:rsidP="00845C5F">
      <w:pPr>
        <w:rPr>
          <w:rFonts w:asciiTheme="majorHAnsi" w:hAnsiTheme="majorHAnsi" w:cstheme="majorHAnsi"/>
          <w:sz w:val="28"/>
          <w:szCs w:val="28"/>
        </w:rPr>
      </w:pPr>
    </w:p>
    <w:p w14:paraId="7836B9DC" w14:textId="361E206E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Nije bilo zaintersovanih za učešće u raspravi.</w:t>
      </w:r>
    </w:p>
    <w:p w14:paraId="66853703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1F9C654E" w14:textId="125BF352" w:rsidR="00845C5F" w:rsidRPr="00B9290A" w:rsidRDefault="00845C5F" w:rsidP="00845C5F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-Skupština je usvojila</w:t>
      </w:r>
      <w:r w:rsidR="007E2E26" w:rsidRPr="00B9290A">
        <w:rPr>
          <w:rFonts w:asciiTheme="majorHAnsi" w:hAnsiTheme="majorHAnsi" w:cstheme="majorHAnsi"/>
          <w:sz w:val="28"/>
          <w:szCs w:val="28"/>
        </w:rPr>
        <w:t xml:space="preserve"> Odluku </w:t>
      </w:r>
      <w:r w:rsidR="007E2E26" w:rsidRPr="00B9290A">
        <w:rPr>
          <w:rFonts w:asciiTheme="majorHAnsi" w:hAnsiTheme="majorHAnsi" w:cstheme="majorHAnsi"/>
          <w:sz w:val="28"/>
          <w:szCs w:val="28"/>
          <w:lang w:val="sr-Cyrl-ME"/>
        </w:rPr>
        <w:t xml:space="preserve">o potvrdi Odluke o </w:t>
      </w:r>
      <w:r w:rsidR="007E2E26" w:rsidRPr="00B9290A">
        <w:rPr>
          <w:rFonts w:asciiTheme="majorHAnsi" w:hAnsiTheme="majorHAnsi" w:cstheme="majorHAnsi"/>
          <w:sz w:val="28"/>
          <w:szCs w:val="28"/>
        </w:rPr>
        <w:t>dopuni Odluke o davanju u zakup zemljišta putem prikupljanja ponuda radi postavljanja privremenih objekata</w:t>
      </w:r>
      <w:r w:rsidRPr="00B9290A">
        <w:rPr>
          <w:rFonts w:asciiTheme="majorHAnsi" w:hAnsiTheme="majorHAnsi" w:cstheme="majorHAnsi"/>
          <w:sz w:val="28"/>
          <w:szCs w:val="28"/>
        </w:rPr>
        <w:t>;</w:t>
      </w:r>
    </w:p>
    <w:p w14:paraId="4DE71470" w14:textId="302E01FC" w:rsidR="00845C5F" w:rsidRPr="00B9290A" w:rsidRDefault="00845C5F" w:rsidP="00845C5F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(glasalo </w:t>
      </w:r>
      <w:r w:rsidR="007E2E26" w:rsidRPr="00B9290A">
        <w:rPr>
          <w:rFonts w:asciiTheme="majorHAnsi" w:hAnsiTheme="majorHAnsi" w:cstheme="majorHAnsi"/>
          <w:sz w:val="28"/>
          <w:szCs w:val="28"/>
        </w:rPr>
        <w:t>17 prisutnih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odbornika/ca, </w:t>
      </w:r>
      <w:r w:rsidR="007E2E26" w:rsidRPr="00B9290A">
        <w:rPr>
          <w:rFonts w:asciiTheme="majorHAnsi" w:hAnsiTheme="majorHAnsi" w:cstheme="majorHAnsi"/>
          <w:sz w:val="28"/>
          <w:szCs w:val="28"/>
        </w:rPr>
        <w:t>17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B9290A">
        <w:rPr>
          <w:rFonts w:asciiTheme="majorHAnsi" w:hAnsiTheme="majorHAnsi" w:cstheme="majorHAnsi"/>
          <w:i/>
          <w:sz w:val="28"/>
          <w:szCs w:val="28"/>
        </w:rPr>
        <w:t>„</w:t>
      </w:r>
      <w:proofErr w:type="gramStart"/>
      <w:r w:rsidRPr="00B9290A">
        <w:rPr>
          <w:rFonts w:asciiTheme="majorHAnsi" w:hAnsiTheme="majorHAnsi" w:cstheme="majorHAnsi"/>
          <w:i/>
          <w:sz w:val="28"/>
          <w:szCs w:val="28"/>
        </w:rPr>
        <w:t>za“ )</w:t>
      </w:r>
      <w:proofErr w:type="gramEnd"/>
      <w:r w:rsidRPr="00B9290A">
        <w:rPr>
          <w:rFonts w:asciiTheme="majorHAnsi" w:hAnsiTheme="majorHAnsi" w:cstheme="majorHAnsi"/>
          <w:i/>
          <w:sz w:val="28"/>
          <w:szCs w:val="28"/>
        </w:rPr>
        <w:t>.</w:t>
      </w:r>
    </w:p>
    <w:p w14:paraId="3507E1E2" w14:textId="77777777" w:rsidR="00845C5F" w:rsidRPr="00B9290A" w:rsidRDefault="00845C5F" w:rsidP="00845C5F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0A7162BD" w14:textId="28C2AE33" w:rsidR="00845C5F" w:rsidRPr="00B9290A" w:rsidRDefault="00845C5F" w:rsidP="00845C5F">
      <w:pPr>
        <w:pStyle w:val="N03Y"/>
        <w:jc w:val="left"/>
        <w:rPr>
          <w:rFonts w:asciiTheme="majorHAnsi" w:hAnsiTheme="majorHAnsi" w:cstheme="majorHAnsi"/>
          <w:b w:val="0"/>
          <w:bCs w:val="0"/>
        </w:rPr>
      </w:pPr>
      <w:r w:rsidRPr="00B9290A">
        <w:rPr>
          <w:rFonts w:asciiTheme="majorHAnsi" w:hAnsiTheme="majorHAnsi" w:cstheme="majorHAnsi"/>
          <w:b w:val="0"/>
          <w:bCs w:val="0"/>
          <w:i/>
        </w:rPr>
        <w:t>7. Sedma tačka-</w:t>
      </w:r>
      <w:r w:rsidRPr="00B9290A">
        <w:rPr>
          <w:rFonts w:asciiTheme="majorHAnsi" w:hAnsiTheme="majorHAnsi" w:cstheme="majorHAnsi"/>
          <w:b w:val="0"/>
          <w:bCs w:val="0"/>
        </w:rPr>
        <w:t xml:space="preserve"> Predlog</w:t>
      </w:r>
      <w:r w:rsidR="007E2E26" w:rsidRPr="00B9290A">
        <w:rPr>
          <w:rFonts w:asciiTheme="majorHAnsi" w:hAnsiTheme="majorHAnsi" w:cstheme="majorHAnsi"/>
        </w:rPr>
        <w:t xml:space="preserve"> </w:t>
      </w:r>
      <w:r w:rsidR="007E2E26" w:rsidRPr="00B9290A">
        <w:rPr>
          <w:rFonts w:asciiTheme="majorHAnsi" w:hAnsiTheme="majorHAnsi" w:cstheme="majorHAnsi"/>
          <w:b w:val="0"/>
          <w:bCs w:val="0"/>
        </w:rPr>
        <w:t xml:space="preserve">Zaključka o usvajanju Izvještaja o radu sa finansijskim izvještajem Fudbalskog </w:t>
      </w:r>
      <w:proofErr w:type="gramStart"/>
      <w:r w:rsidR="007E2E26" w:rsidRPr="00B9290A">
        <w:rPr>
          <w:rFonts w:asciiTheme="majorHAnsi" w:hAnsiTheme="majorHAnsi" w:cstheme="majorHAnsi"/>
          <w:b w:val="0"/>
          <w:bCs w:val="0"/>
        </w:rPr>
        <w:t>kluba“</w:t>
      </w:r>
      <w:proofErr w:type="gramEnd"/>
      <w:r w:rsidR="007E2E26" w:rsidRPr="00B9290A">
        <w:rPr>
          <w:rFonts w:asciiTheme="majorHAnsi" w:hAnsiTheme="majorHAnsi" w:cstheme="majorHAnsi"/>
          <w:b w:val="0"/>
          <w:bCs w:val="0"/>
        </w:rPr>
        <w:t xml:space="preserve">Dečić” za 2021.godinu </w:t>
      </w:r>
      <w:r w:rsidRPr="00B9290A">
        <w:rPr>
          <w:rFonts w:asciiTheme="majorHAnsi" w:hAnsiTheme="majorHAnsi" w:cstheme="majorHAnsi"/>
          <w:b w:val="0"/>
          <w:bCs w:val="0"/>
        </w:rPr>
        <w:t>,</w:t>
      </w:r>
    </w:p>
    <w:p w14:paraId="3AE592A6" w14:textId="53699143" w:rsidR="00845C5F" w:rsidRPr="00B9290A" w:rsidRDefault="00845C5F" w:rsidP="00845C5F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Uvodne napomene i obrazloženje u vezi sa ovom tačkom da</w:t>
      </w:r>
      <w:r w:rsidR="007E2E26" w:rsidRPr="00B9290A">
        <w:rPr>
          <w:rFonts w:asciiTheme="majorHAnsi" w:hAnsiTheme="majorHAnsi" w:cstheme="majorHAnsi"/>
          <w:sz w:val="28"/>
          <w:szCs w:val="28"/>
        </w:rPr>
        <w:t>o</w:t>
      </w:r>
      <w:r w:rsidRPr="00B9290A">
        <w:rPr>
          <w:rFonts w:asciiTheme="majorHAnsi" w:hAnsiTheme="majorHAnsi" w:cstheme="majorHAnsi"/>
          <w:sz w:val="28"/>
          <w:szCs w:val="28"/>
        </w:rPr>
        <w:t xml:space="preserve"> je </w:t>
      </w:r>
      <w:r w:rsidR="007E2E26" w:rsidRPr="00B9290A">
        <w:rPr>
          <w:rFonts w:asciiTheme="majorHAnsi" w:hAnsiTheme="majorHAnsi" w:cstheme="majorHAnsi"/>
          <w:sz w:val="28"/>
          <w:szCs w:val="28"/>
        </w:rPr>
        <w:t xml:space="preserve">Paljo </w:t>
      </w:r>
      <w:proofErr w:type="gramStart"/>
      <w:r w:rsidR="007E2E26" w:rsidRPr="00B9290A">
        <w:rPr>
          <w:rFonts w:asciiTheme="majorHAnsi" w:hAnsiTheme="majorHAnsi" w:cstheme="majorHAnsi"/>
          <w:sz w:val="28"/>
          <w:szCs w:val="28"/>
        </w:rPr>
        <w:t>Drešaj,predsjednik</w:t>
      </w:r>
      <w:proofErr w:type="gramEnd"/>
      <w:r w:rsidR="007E2E26" w:rsidRPr="00B9290A">
        <w:rPr>
          <w:rFonts w:asciiTheme="majorHAnsi" w:hAnsiTheme="majorHAnsi" w:cstheme="majorHAnsi"/>
          <w:sz w:val="28"/>
          <w:szCs w:val="28"/>
        </w:rPr>
        <w:t xml:space="preserve"> FK “Dečić”.</w:t>
      </w:r>
    </w:p>
    <w:p w14:paraId="1437C7AB" w14:textId="6322DFD0" w:rsidR="00845C5F" w:rsidRPr="00B9290A" w:rsidRDefault="00845C5F" w:rsidP="00845C5F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bookmarkStart w:id="9" w:name="_Hlk107403493"/>
      <w:r w:rsidRPr="00B9290A">
        <w:rPr>
          <w:rFonts w:asciiTheme="majorHAnsi" w:hAnsiTheme="majorHAnsi" w:cstheme="majorHAnsi"/>
          <w:sz w:val="28"/>
          <w:szCs w:val="28"/>
        </w:rPr>
        <w:t>U raspravi po ovoj tački učestvova</w:t>
      </w:r>
      <w:r w:rsidR="007E2E26" w:rsidRPr="00B9290A">
        <w:rPr>
          <w:rFonts w:asciiTheme="majorHAnsi" w:hAnsiTheme="majorHAnsi" w:cstheme="majorHAnsi"/>
          <w:sz w:val="28"/>
          <w:szCs w:val="28"/>
        </w:rPr>
        <w:t>o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</w:t>
      </w:r>
      <w:r w:rsidR="007E2E26" w:rsidRPr="00B9290A">
        <w:rPr>
          <w:rFonts w:asciiTheme="majorHAnsi" w:hAnsiTheme="majorHAnsi" w:cstheme="majorHAnsi"/>
          <w:sz w:val="28"/>
          <w:szCs w:val="28"/>
        </w:rPr>
        <w:t>k</w:t>
      </w:r>
      <w:r w:rsidRPr="00B9290A">
        <w:rPr>
          <w:rFonts w:asciiTheme="majorHAnsi" w:hAnsiTheme="majorHAnsi" w:cstheme="majorHAnsi"/>
          <w:sz w:val="28"/>
          <w:szCs w:val="28"/>
        </w:rPr>
        <w:t xml:space="preserve"> </w:t>
      </w:r>
      <w:r w:rsidR="007E2E26" w:rsidRPr="00B9290A">
        <w:rPr>
          <w:rFonts w:asciiTheme="majorHAnsi" w:hAnsiTheme="majorHAnsi" w:cstheme="majorHAnsi"/>
          <w:sz w:val="28"/>
          <w:szCs w:val="28"/>
        </w:rPr>
        <w:t>Enis Gjokaj</w:t>
      </w:r>
      <w:r w:rsidRPr="00B9290A">
        <w:rPr>
          <w:rFonts w:asciiTheme="majorHAnsi" w:hAnsiTheme="majorHAnsi" w:cstheme="majorHAnsi"/>
          <w:sz w:val="28"/>
          <w:szCs w:val="28"/>
        </w:rPr>
        <w:t>.</w:t>
      </w:r>
    </w:p>
    <w:bookmarkEnd w:id="9"/>
    <w:p w14:paraId="3AF3AB09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30F54FC9" w14:textId="2910EA9C" w:rsidR="00845C5F" w:rsidRPr="00B9290A" w:rsidRDefault="00845C5F" w:rsidP="00845C5F">
      <w:pPr>
        <w:pStyle w:val="N03Y"/>
        <w:jc w:val="left"/>
        <w:rPr>
          <w:rFonts w:asciiTheme="majorHAnsi" w:hAnsiTheme="majorHAnsi" w:cstheme="majorHAnsi"/>
          <w:b w:val="0"/>
          <w:bCs w:val="0"/>
        </w:rPr>
      </w:pPr>
      <w:r w:rsidRPr="00B9290A">
        <w:rPr>
          <w:rFonts w:asciiTheme="majorHAnsi" w:hAnsiTheme="majorHAnsi" w:cstheme="majorHAnsi"/>
          <w:b w:val="0"/>
          <w:bCs w:val="0"/>
        </w:rPr>
        <w:t>-Skupština je usvojila Zaključak o</w:t>
      </w:r>
      <w:r w:rsidR="007E2E26" w:rsidRPr="00B9290A">
        <w:rPr>
          <w:rFonts w:asciiTheme="majorHAnsi" w:hAnsiTheme="majorHAnsi" w:cstheme="majorHAnsi"/>
          <w:b w:val="0"/>
          <w:bCs w:val="0"/>
        </w:rPr>
        <w:t xml:space="preserve"> usvajanju Izvještaja o radu sa finansijskim izvještajem Fudbalskog </w:t>
      </w:r>
      <w:proofErr w:type="gramStart"/>
      <w:r w:rsidR="007E2E26" w:rsidRPr="00B9290A">
        <w:rPr>
          <w:rFonts w:asciiTheme="majorHAnsi" w:hAnsiTheme="majorHAnsi" w:cstheme="majorHAnsi"/>
          <w:b w:val="0"/>
          <w:bCs w:val="0"/>
        </w:rPr>
        <w:t>kluba“</w:t>
      </w:r>
      <w:proofErr w:type="gramEnd"/>
      <w:r w:rsidR="007E2E26" w:rsidRPr="00B9290A">
        <w:rPr>
          <w:rFonts w:asciiTheme="majorHAnsi" w:hAnsiTheme="majorHAnsi" w:cstheme="majorHAnsi"/>
          <w:b w:val="0"/>
          <w:bCs w:val="0"/>
        </w:rPr>
        <w:t xml:space="preserve">Dečić” za 2021.godinu </w:t>
      </w:r>
      <w:r w:rsidRPr="00B9290A">
        <w:rPr>
          <w:rFonts w:asciiTheme="majorHAnsi" w:hAnsiTheme="majorHAnsi" w:cstheme="majorHAnsi"/>
          <w:b w:val="0"/>
          <w:bCs w:val="0"/>
        </w:rPr>
        <w:t>,</w:t>
      </w:r>
    </w:p>
    <w:p w14:paraId="4E02B1DA" w14:textId="37264DFB" w:rsidR="00845C5F" w:rsidRPr="00B9290A" w:rsidRDefault="00845C5F" w:rsidP="00845C5F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(glasalo </w:t>
      </w:r>
      <w:r w:rsidR="007E2E26" w:rsidRPr="00B9290A">
        <w:rPr>
          <w:rFonts w:asciiTheme="majorHAnsi" w:hAnsiTheme="majorHAnsi" w:cstheme="majorHAnsi"/>
          <w:sz w:val="28"/>
          <w:szCs w:val="28"/>
        </w:rPr>
        <w:t xml:space="preserve">17 </w:t>
      </w:r>
      <w:proofErr w:type="gramStart"/>
      <w:r w:rsidR="007E2E26" w:rsidRPr="00B9290A">
        <w:rPr>
          <w:rFonts w:asciiTheme="majorHAnsi" w:hAnsiTheme="majorHAnsi" w:cstheme="majorHAnsi"/>
          <w:sz w:val="28"/>
          <w:szCs w:val="28"/>
        </w:rPr>
        <w:t xml:space="preserve">prisutnih 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</w:t>
      </w:r>
      <w:proofErr w:type="gramEnd"/>
      <w:r w:rsidRPr="00B9290A">
        <w:rPr>
          <w:rFonts w:asciiTheme="majorHAnsi" w:hAnsiTheme="majorHAnsi" w:cstheme="majorHAnsi"/>
          <w:sz w:val="28"/>
          <w:szCs w:val="28"/>
        </w:rPr>
        <w:t xml:space="preserve">/ca, </w:t>
      </w:r>
      <w:r w:rsidR="007E2E26" w:rsidRPr="00B9290A">
        <w:rPr>
          <w:rFonts w:asciiTheme="majorHAnsi" w:hAnsiTheme="majorHAnsi" w:cstheme="majorHAnsi"/>
          <w:sz w:val="28"/>
          <w:szCs w:val="28"/>
        </w:rPr>
        <w:t>17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B9290A">
        <w:rPr>
          <w:rFonts w:asciiTheme="majorHAnsi" w:hAnsiTheme="majorHAnsi" w:cstheme="majorHAnsi"/>
          <w:i/>
          <w:sz w:val="28"/>
          <w:szCs w:val="28"/>
        </w:rPr>
        <w:t>„za“ ).</w:t>
      </w:r>
    </w:p>
    <w:p w14:paraId="586DDE3F" w14:textId="77777777" w:rsidR="00845C5F" w:rsidRPr="00B9290A" w:rsidRDefault="00845C5F" w:rsidP="00845C5F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09F3FFDD" w14:textId="15E13EFE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i/>
          <w:sz w:val="28"/>
          <w:szCs w:val="28"/>
        </w:rPr>
        <w:t>8. Osma Tačka-</w:t>
      </w:r>
      <w:r w:rsidRPr="00B9290A">
        <w:rPr>
          <w:rFonts w:asciiTheme="majorHAnsi" w:hAnsiTheme="majorHAnsi" w:cstheme="majorHAnsi"/>
          <w:sz w:val="28"/>
          <w:szCs w:val="28"/>
        </w:rPr>
        <w:t xml:space="preserve"> </w:t>
      </w:r>
      <w:r w:rsidR="005902D8" w:rsidRPr="00B9290A">
        <w:rPr>
          <w:rFonts w:asciiTheme="majorHAnsi" w:hAnsiTheme="majorHAnsi" w:cstheme="majorHAnsi"/>
          <w:sz w:val="28"/>
          <w:szCs w:val="28"/>
        </w:rPr>
        <w:t xml:space="preserve">Predlog Zaključka o usvajanju Izvještaja o radu sa finansijskim izvještajem Košarkaškog </w:t>
      </w:r>
      <w:proofErr w:type="gramStart"/>
      <w:r w:rsidR="005902D8" w:rsidRPr="00B9290A">
        <w:rPr>
          <w:rFonts w:asciiTheme="majorHAnsi" w:hAnsiTheme="majorHAnsi" w:cstheme="majorHAnsi"/>
          <w:sz w:val="28"/>
          <w:szCs w:val="28"/>
        </w:rPr>
        <w:t>kluba“</w:t>
      </w:r>
      <w:proofErr w:type="gramEnd"/>
      <w:r w:rsidR="005902D8" w:rsidRPr="00B9290A">
        <w:rPr>
          <w:rFonts w:asciiTheme="majorHAnsi" w:hAnsiTheme="majorHAnsi" w:cstheme="majorHAnsi"/>
          <w:sz w:val="28"/>
          <w:szCs w:val="28"/>
        </w:rPr>
        <w:t>Dečić” za 2021.godinu</w:t>
      </w:r>
    </w:p>
    <w:p w14:paraId="70AB871E" w14:textId="1ACB2550" w:rsidR="00845C5F" w:rsidRPr="00B9290A" w:rsidRDefault="00845C5F" w:rsidP="00845C5F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Uvodne napomene I obrazloženje sa ovom tačkom dnevnog reda dao je </w:t>
      </w:r>
      <w:r w:rsidR="005902D8" w:rsidRPr="00B9290A">
        <w:rPr>
          <w:rFonts w:asciiTheme="majorHAnsi" w:hAnsiTheme="majorHAnsi" w:cstheme="majorHAnsi"/>
          <w:sz w:val="28"/>
          <w:szCs w:val="28"/>
        </w:rPr>
        <w:t xml:space="preserve">Enes </w:t>
      </w:r>
      <w:proofErr w:type="gramStart"/>
      <w:r w:rsidR="005902D8" w:rsidRPr="00B9290A">
        <w:rPr>
          <w:rFonts w:asciiTheme="majorHAnsi" w:hAnsiTheme="majorHAnsi" w:cstheme="majorHAnsi"/>
          <w:sz w:val="28"/>
          <w:szCs w:val="28"/>
        </w:rPr>
        <w:t>Turković,predsjednik</w:t>
      </w:r>
      <w:proofErr w:type="gramEnd"/>
      <w:r w:rsidR="005902D8" w:rsidRPr="00B9290A">
        <w:rPr>
          <w:rFonts w:asciiTheme="majorHAnsi" w:hAnsiTheme="majorHAnsi" w:cstheme="majorHAnsi"/>
          <w:sz w:val="28"/>
          <w:szCs w:val="28"/>
        </w:rPr>
        <w:t xml:space="preserve"> KK “Dečić”.</w:t>
      </w:r>
    </w:p>
    <w:p w14:paraId="652E83C5" w14:textId="77777777" w:rsidR="005902D8" w:rsidRPr="00B9290A" w:rsidRDefault="005902D8" w:rsidP="005902D8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bookmarkStart w:id="10" w:name="_Hlk107405224"/>
      <w:r w:rsidRPr="00B9290A">
        <w:rPr>
          <w:rFonts w:asciiTheme="majorHAnsi" w:hAnsiTheme="majorHAnsi" w:cstheme="majorHAnsi"/>
          <w:sz w:val="28"/>
          <w:szCs w:val="28"/>
        </w:rPr>
        <w:t>U raspravi po ovoj tački učestvovao odbornik Enis Gjokaj.</w:t>
      </w:r>
    </w:p>
    <w:bookmarkEnd w:id="10"/>
    <w:p w14:paraId="7E632C1A" w14:textId="77777777" w:rsidR="005902D8" w:rsidRPr="00B9290A" w:rsidRDefault="005902D8" w:rsidP="00845C5F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</w:rPr>
      </w:pPr>
    </w:p>
    <w:p w14:paraId="7F6B6ED3" w14:textId="77777777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57878844" w14:textId="03474EC0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lastRenderedPageBreak/>
        <w:t>-Skupština je usvojila</w:t>
      </w:r>
      <w:r w:rsidR="005902D8" w:rsidRPr="00B9290A">
        <w:rPr>
          <w:rFonts w:asciiTheme="majorHAnsi" w:hAnsiTheme="majorHAnsi" w:cstheme="majorHAnsi"/>
          <w:sz w:val="28"/>
          <w:szCs w:val="28"/>
        </w:rPr>
        <w:t xml:space="preserve"> Zaključak o usvajanju Izvještaja o radu sa finansijskim izvještajem Košarkaškog </w:t>
      </w:r>
      <w:proofErr w:type="gramStart"/>
      <w:r w:rsidR="005902D8" w:rsidRPr="00B9290A">
        <w:rPr>
          <w:rFonts w:asciiTheme="majorHAnsi" w:hAnsiTheme="majorHAnsi" w:cstheme="majorHAnsi"/>
          <w:sz w:val="28"/>
          <w:szCs w:val="28"/>
        </w:rPr>
        <w:t>kluba“</w:t>
      </w:r>
      <w:proofErr w:type="gramEnd"/>
      <w:r w:rsidR="005902D8" w:rsidRPr="00B9290A">
        <w:rPr>
          <w:rFonts w:asciiTheme="majorHAnsi" w:hAnsiTheme="majorHAnsi" w:cstheme="majorHAnsi"/>
          <w:sz w:val="28"/>
          <w:szCs w:val="28"/>
        </w:rPr>
        <w:t xml:space="preserve">Dečić” za 2021.godinu </w:t>
      </w:r>
      <w:r w:rsidRPr="00B9290A">
        <w:rPr>
          <w:rFonts w:asciiTheme="majorHAnsi" w:hAnsiTheme="majorHAnsi" w:cstheme="majorHAnsi"/>
          <w:sz w:val="28"/>
          <w:szCs w:val="28"/>
        </w:rPr>
        <w:t>,</w:t>
      </w:r>
    </w:p>
    <w:p w14:paraId="05837D09" w14:textId="7FD673B9" w:rsidR="00845C5F" w:rsidRPr="00B9290A" w:rsidRDefault="00845C5F" w:rsidP="00845C5F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(glasalo </w:t>
      </w:r>
      <w:r w:rsidR="005902D8" w:rsidRPr="00B9290A">
        <w:rPr>
          <w:rFonts w:asciiTheme="majorHAnsi" w:hAnsiTheme="majorHAnsi" w:cstheme="majorHAnsi"/>
          <w:sz w:val="28"/>
          <w:szCs w:val="28"/>
        </w:rPr>
        <w:t>17 prisutnih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 </w:t>
      </w:r>
      <w:r w:rsidR="005902D8" w:rsidRPr="00B9290A">
        <w:rPr>
          <w:rFonts w:asciiTheme="majorHAnsi" w:hAnsiTheme="majorHAnsi" w:cstheme="majorHAnsi"/>
          <w:sz w:val="28"/>
          <w:szCs w:val="28"/>
        </w:rPr>
        <w:t>17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B9290A">
        <w:rPr>
          <w:rFonts w:asciiTheme="majorHAnsi" w:hAnsiTheme="majorHAnsi" w:cstheme="majorHAnsi"/>
          <w:i/>
          <w:sz w:val="28"/>
          <w:szCs w:val="28"/>
        </w:rPr>
        <w:t>„</w:t>
      </w:r>
      <w:proofErr w:type="gramStart"/>
      <w:r w:rsidRPr="00B9290A">
        <w:rPr>
          <w:rFonts w:asciiTheme="majorHAnsi" w:hAnsiTheme="majorHAnsi" w:cstheme="majorHAnsi"/>
          <w:i/>
          <w:sz w:val="28"/>
          <w:szCs w:val="28"/>
        </w:rPr>
        <w:t>za“</w:t>
      </w:r>
      <w:proofErr w:type="gramEnd"/>
      <w:r w:rsidRPr="00B9290A">
        <w:rPr>
          <w:rFonts w:asciiTheme="majorHAnsi" w:hAnsiTheme="majorHAnsi" w:cstheme="majorHAnsi"/>
          <w:i/>
          <w:sz w:val="28"/>
          <w:szCs w:val="28"/>
        </w:rPr>
        <w:t>).</w:t>
      </w:r>
    </w:p>
    <w:p w14:paraId="20607E11" w14:textId="77777777" w:rsidR="00845C5F" w:rsidRPr="00B9290A" w:rsidRDefault="00845C5F" w:rsidP="00845C5F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30D103B4" w14:textId="7777CB1B" w:rsidR="00845C5F" w:rsidRPr="00B9290A" w:rsidRDefault="00845C5F" w:rsidP="00845C5F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i/>
          <w:sz w:val="28"/>
          <w:szCs w:val="28"/>
        </w:rPr>
        <w:t>9.Deveta tačka-</w:t>
      </w:r>
      <w:r w:rsidRPr="00B9290A">
        <w:rPr>
          <w:rFonts w:asciiTheme="majorHAnsi" w:hAnsiTheme="majorHAnsi" w:cstheme="majorHAnsi"/>
          <w:sz w:val="28"/>
          <w:szCs w:val="28"/>
        </w:rPr>
        <w:t xml:space="preserve"> Predlog </w:t>
      </w:r>
      <w:r w:rsidR="0064681A" w:rsidRPr="00B9290A">
        <w:rPr>
          <w:rFonts w:asciiTheme="majorHAnsi" w:hAnsiTheme="majorHAnsi" w:cstheme="majorHAnsi"/>
          <w:sz w:val="28"/>
          <w:szCs w:val="28"/>
        </w:rPr>
        <w:t xml:space="preserve">Informacije o pripremljenosti turističke sezone u Opštini Tuzi u </w:t>
      </w:r>
      <w:proofErr w:type="gramStart"/>
      <w:r w:rsidR="0064681A" w:rsidRPr="00B9290A">
        <w:rPr>
          <w:rFonts w:asciiTheme="majorHAnsi" w:hAnsiTheme="majorHAnsi" w:cstheme="majorHAnsi"/>
          <w:sz w:val="28"/>
          <w:szCs w:val="28"/>
        </w:rPr>
        <w:t xml:space="preserve">2022.godini </w:t>
      </w:r>
      <w:r w:rsidRPr="00B9290A">
        <w:rPr>
          <w:rFonts w:asciiTheme="majorHAnsi" w:hAnsiTheme="majorHAnsi" w:cstheme="majorHAnsi"/>
          <w:sz w:val="28"/>
          <w:szCs w:val="28"/>
        </w:rPr>
        <w:t>.</w:t>
      </w:r>
      <w:proofErr w:type="gramEnd"/>
    </w:p>
    <w:p w14:paraId="5D87ECB3" w14:textId="77777777" w:rsidR="00845C5F" w:rsidRPr="00B9290A" w:rsidRDefault="00845C5F" w:rsidP="00845C5F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</w:p>
    <w:p w14:paraId="429086D6" w14:textId="21DC6F8E" w:rsidR="00845C5F" w:rsidRPr="00B9290A" w:rsidRDefault="00845C5F" w:rsidP="00845C5F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Uvodne napomene i obrazloženje sa ovom tačkom dnevnog reda da</w:t>
      </w:r>
      <w:r w:rsidR="003E39DD" w:rsidRPr="00B9290A">
        <w:rPr>
          <w:rFonts w:asciiTheme="majorHAnsi" w:hAnsiTheme="majorHAnsi" w:cstheme="majorHAnsi"/>
          <w:sz w:val="28"/>
          <w:szCs w:val="28"/>
        </w:rPr>
        <w:t>la</w:t>
      </w:r>
      <w:r w:rsidRPr="00B9290A">
        <w:rPr>
          <w:rFonts w:asciiTheme="majorHAnsi" w:hAnsiTheme="majorHAnsi" w:cstheme="majorHAnsi"/>
          <w:sz w:val="28"/>
          <w:szCs w:val="28"/>
        </w:rPr>
        <w:t xml:space="preserve"> je </w:t>
      </w:r>
      <w:r w:rsidR="003E39DD" w:rsidRPr="00B9290A">
        <w:rPr>
          <w:rFonts w:asciiTheme="majorHAnsi" w:hAnsiTheme="majorHAnsi" w:cstheme="majorHAnsi"/>
          <w:sz w:val="28"/>
          <w:szCs w:val="28"/>
        </w:rPr>
        <w:t xml:space="preserve">Marina </w:t>
      </w:r>
      <w:proofErr w:type="gramStart"/>
      <w:r w:rsidR="003E39DD" w:rsidRPr="00B9290A">
        <w:rPr>
          <w:rFonts w:asciiTheme="majorHAnsi" w:hAnsiTheme="majorHAnsi" w:cstheme="majorHAnsi"/>
          <w:sz w:val="28"/>
          <w:szCs w:val="28"/>
        </w:rPr>
        <w:t>Ujkaj  sekretarka</w:t>
      </w:r>
      <w:proofErr w:type="gramEnd"/>
      <w:r w:rsidR="003E39DD" w:rsidRPr="00B9290A">
        <w:rPr>
          <w:rFonts w:asciiTheme="majorHAnsi" w:hAnsiTheme="majorHAnsi" w:cstheme="majorHAnsi"/>
          <w:sz w:val="28"/>
          <w:szCs w:val="28"/>
        </w:rPr>
        <w:t xml:space="preserve"> Sekretarijata za lokalnu samoupravu.</w:t>
      </w:r>
    </w:p>
    <w:p w14:paraId="0C7535C5" w14:textId="77777777" w:rsidR="003E39DD" w:rsidRPr="00B9290A" w:rsidRDefault="003E39DD" w:rsidP="003E39DD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U raspravi po ovoj tački učestvovao odbornik Enis Gjokaj.</w:t>
      </w:r>
    </w:p>
    <w:p w14:paraId="6D3EA524" w14:textId="77777777" w:rsidR="003E39DD" w:rsidRPr="00B9290A" w:rsidRDefault="003E39DD" w:rsidP="00845C5F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</w:p>
    <w:p w14:paraId="184A3D72" w14:textId="728E1F85" w:rsidR="00845C5F" w:rsidRPr="00B9290A" w:rsidRDefault="00845C5F" w:rsidP="00845C5F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Skupština je usvojila</w:t>
      </w:r>
      <w:r w:rsidR="003E39DD" w:rsidRPr="00B9290A">
        <w:rPr>
          <w:rFonts w:asciiTheme="majorHAnsi" w:hAnsiTheme="majorHAnsi" w:cstheme="majorHAnsi"/>
          <w:sz w:val="28"/>
          <w:szCs w:val="28"/>
        </w:rPr>
        <w:t xml:space="preserve"> Informaciju o pripremljenosti turističke sezone u Opštini Tuzi u 2022.godini</w:t>
      </w:r>
      <w:r w:rsidRPr="00B9290A">
        <w:rPr>
          <w:rFonts w:asciiTheme="majorHAnsi" w:hAnsiTheme="majorHAnsi" w:cstheme="majorHAnsi"/>
          <w:sz w:val="28"/>
          <w:szCs w:val="28"/>
        </w:rPr>
        <w:t>,</w:t>
      </w:r>
    </w:p>
    <w:p w14:paraId="7324090A" w14:textId="437800FC" w:rsidR="00845C5F" w:rsidRPr="00B9290A" w:rsidRDefault="00845C5F" w:rsidP="00845C5F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(glasalo 1</w:t>
      </w:r>
      <w:r w:rsidR="003E39DD" w:rsidRPr="00B9290A">
        <w:rPr>
          <w:rFonts w:asciiTheme="majorHAnsi" w:hAnsiTheme="majorHAnsi" w:cstheme="majorHAnsi"/>
          <w:sz w:val="28"/>
          <w:szCs w:val="28"/>
        </w:rPr>
        <w:t>7 prisutnih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odbornika/ca, 1</w:t>
      </w:r>
      <w:r w:rsidR="003E39DD" w:rsidRPr="00B9290A">
        <w:rPr>
          <w:rFonts w:asciiTheme="majorHAnsi" w:hAnsiTheme="majorHAnsi" w:cstheme="majorHAnsi"/>
          <w:sz w:val="28"/>
          <w:szCs w:val="28"/>
        </w:rPr>
        <w:t>7</w:t>
      </w:r>
      <w:r w:rsidRPr="00B9290A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B9290A">
        <w:rPr>
          <w:rFonts w:asciiTheme="majorHAnsi" w:hAnsiTheme="majorHAnsi" w:cstheme="majorHAnsi"/>
          <w:i/>
          <w:sz w:val="28"/>
          <w:szCs w:val="28"/>
        </w:rPr>
        <w:t>„</w:t>
      </w:r>
      <w:proofErr w:type="gramStart"/>
      <w:r w:rsidRPr="00B9290A">
        <w:rPr>
          <w:rFonts w:asciiTheme="majorHAnsi" w:hAnsiTheme="majorHAnsi" w:cstheme="majorHAnsi"/>
          <w:i/>
          <w:sz w:val="28"/>
          <w:szCs w:val="28"/>
        </w:rPr>
        <w:t>za“</w:t>
      </w:r>
      <w:proofErr w:type="gramEnd"/>
      <w:r w:rsidRPr="00B9290A">
        <w:rPr>
          <w:rFonts w:asciiTheme="majorHAnsi" w:hAnsiTheme="majorHAnsi" w:cstheme="majorHAnsi"/>
          <w:i/>
          <w:sz w:val="28"/>
          <w:szCs w:val="28"/>
        </w:rPr>
        <w:t>).</w:t>
      </w:r>
    </w:p>
    <w:p w14:paraId="6DCAA82C" w14:textId="77777777" w:rsidR="003E39DD" w:rsidRPr="00B9290A" w:rsidRDefault="003E39DD" w:rsidP="00845C5F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487BC18A" w14:textId="212C22A8" w:rsidR="00845C5F" w:rsidRPr="00B9290A" w:rsidRDefault="003E39DD" w:rsidP="00845C5F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i/>
          <w:sz w:val="28"/>
          <w:szCs w:val="28"/>
        </w:rPr>
        <w:t>10.Deseta tačka-</w:t>
      </w:r>
      <w:r w:rsidRPr="00B9290A">
        <w:rPr>
          <w:rFonts w:asciiTheme="majorHAnsi" w:hAnsiTheme="majorHAnsi" w:cstheme="majorHAnsi"/>
          <w:sz w:val="28"/>
          <w:szCs w:val="28"/>
        </w:rPr>
        <w:t xml:space="preserve"> Predlog Zaključka o usvajanju Izvještaja o radu Turističke organizacije Tuzi za 2021.godinu,</w:t>
      </w:r>
    </w:p>
    <w:p w14:paraId="4EBC9D2E" w14:textId="1B4D8376" w:rsidR="00845C5F" w:rsidRPr="00B9290A" w:rsidRDefault="003E39DD" w:rsidP="00845C5F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Uvodne napomene i obrazloženje sa ovom tačkom dnevnog reda dala je </w:t>
      </w:r>
      <w:bookmarkStart w:id="11" w:name="_Hlk107405353"/>
      <w:r w:rsidRPr="00B9290A">
        <w:rPr>
          <w:rFonts w:asciiTheme="majorHAnsi" w:hAnsiTheme="majorHAnsi" w:cstheme="majorHAnsi"/>
          <w:sz w:val="28"/>
          <w:szCs w:val="28"/>
        </w:rPr>
        <w:t xml:space="preserve">Leonora </w:t>
      </w:r>
      <w:proofErr w:type="gramStart"/>
      <w:r w:rsidRPr="00B9290A">
        <w:rPr>
          <w:rFonts w:asciiTheme="majorHAnsi" w:hAnsiTheme="majorHAnsi" w:cstheme="majorHAnsi"/>
          <w:sz w:val="28"/>
          <w:szCs w:val="28"/>
        </w:rPr>
        <w:t>Dedivanović,direktorica</w:t>
      </w:r>
      <w:proofErr w:type="gramEnd"/>
      <w:r w:rsidRPr="00B9290A">
        <w:rPr>
          <w:rFonts w:asciiTheme="majorHAnsi" w:hAnsiTheme="majorHAnsi" w:cstheme="majorHAnsi"/>
          <w:sz w:val="28"/>
          <w:szCs w:val="28"/>
        </w:rPr>
        <w:t xml:space="preserve"> Turističke organizacije Tuzi</w:t>
      </w:r>
      <w:bookmarkEnd w:id="11"/>
      <w:r w:rsidRPr="00B9290A">
        <w:rPr>
          <w:rFonts w:asciiTheme="majorHAnsi" w:hAnsiTheme="majorHAnsi" w:cstheme="majorHAnsi"/>
          <w:sz w:val="28"/>
          <w:szCs w:val="28"/>
        </w:rPr>
        <w:t>.</w:t>
      </w:r>
    </w:p>
    <w:p w14:paraId="34E6C394" w14:textId="78C9B701" w:rsidR="00845C5F" w:rsidRPr="00B9290A" w:rsidRDefault="003E39DD" w:rsidP="00845C5F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Nije bilo zainteresovanih za učešće u raspravi.</w:t>
      </w:r>
    </w:p>
    <w:p w14:paraId="13E9E4C0" w14:textId="60463306" w:rsidR="00845C5F" w:rsidRPr="00B9290A" w:rsidRDefault="00845C5F" w:rsidP="00845C5F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</w:p>
    <w:p w14:paraId="75D4E87F" w14:textId="4E0F555B" w:rsidR="003E39DD" w:rsidRPr="00B9290A" w:rsidRDefault="003E39DD" w:rsidP="003E39DD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Skupština je usvojila Zaključak o usvajanju Izvještaja o radu Turističke organizacije Tuzi za 2021.godinu,</w:t>
      </w:r>
    </w:p>
    <w:p w14:paraId="03E848DA" w14:textId="3D4A5CB3" w:rsidR="003E39DD" w:rsidRPr="00B9290A" w:rsidRDefault="003E39DD" w:rsidP="003E39D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(glasalo 17 prisutnih odbornika/ca, 17 odbornika/ca je bilo </w:t>
      </w:r>
      <w:r w:rsidRPr="00B9290A">
        <w:rPr>
          <w:rFonts w:asciiTheme="majorHAnsi" w:hAnsiTheme="majorHAnsi" w:cstheme="majorHAnsi"/>
          <w:i/>
          <w:sz w:val="28"/>
          <w:szCs w:val="28"/>
        </w:rPr>
        <w:t>„</w:t>
      </w:r>
      <w:proofErr w:type="gramStart"/>
      <w:r w:rsidRPr="00B9290A">
        <w:rPr>
          <w:rFonts w:asciiTheme="majorHAnsi" w:hAnsiTheme="majorHAnsi" w:cstheme="majorHAnsi"/>
          <w:i/>
          <w:sz w:val="28"/>
          <w:szCs w:val="28"/>
        </w:rPr>
        <w:t>za“</w:t>
      </w:r>
      <w:proofErr w:type="gramEnd"/>
      <w:r w:rsidRPr="00B9290A">
        <w:rPr>
          <w:rFonts w:asciiTheme="majorHAnsi" w:hAnsiTheme="majorHAnsi" w:cstheme="majorHAnsi"/>
          <w:i/>
          <w:sz w:val="28"/>
          <w:szCs w:val="28"/>
        </w:rPr>
        <w:t>).</w:t>
      </w:r>
    </w:p>
    <w:p w14:paraId="68D3144B" w14:textId="04BE7637" w:rsidR="003E39DD" w:rsidRPr="00B9290A" w:rsidRDefault="003E39DD" w:rsidP="003E39D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19C9BDDA" w14:textId="360E2DC8" w:rsidR="003E39DD" w:rsidRPr="00B9290A" w:rsidRDefault="003E39DD" w:rsidP="003E39DD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i/>
          <w:sz w:val="28"/>
          <w:szCs w:val="28"/>
        </w:rPr>
        <w:t>11.Jedanaesta tačka-</w:t>
      </w:r>
      <w:r w:rsidRPr="00B9290A">
        <w:rPr>
          <w:rFonts w:asciiTheme="majorHAnsi" w:hAnsiTheme="majorHAnsi" w:cstheme="majorHAnsi"/>
          <w:sz w:val="28"/>
          <w:szCs w:val="28"/>
        </w:rPr>
        <w:t xml:space="preserve"> Predlog Odluke o imenovanju članova Odbora direktora Društva sa ograničenom odgovornošću “Komunalno/Komunale” Tuzi,</w:t>
      </w:r>
    </w:p>
    <w:p w14:paraId="584DD534" w14:textId="49379856" w:rsidR="003E39DD" w:rsidRPr="00B9290A" w:rsidRDefault="003E39DD" w:rsidP="003E39DD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Skupština je usvojila Odluke o imenovanju članova Odbora direktora Društva sa ograničenom odgovornošću “Komunalno/Komunale” Tuzi kojom su za članove imenovani Elma Ramović i Emin Beqaj.</w:t>
      </w:r>
    </w:p>
    <w:p w14:paraId="3CF8FE2A" w14:textId="77777777" w:rsidR="003E39DD" w:rsidRPr="00B9290A" w:rsidRDefault="003E39DD" w:rsidP="003E39D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(glasalo 17 prisutnih odbornika/ca, 17 odbornika/ca je bilo </w:t>
      </w:r>
      <w:r w:rsidRPr="00B9290A">
        <w:rPr>
          <w:rFonts w:asciiTheme="majorHAnsi" w:hAnsiTheme="majorHAnsi" w:cstheme="majorHAnsi"/>
          <w:i/>
          <w:sz w:val="28"/>
          <w:szCs w:val="28"/>
        </w:rPr>
        <w:t>„</w:t>
      </w:r>
      <w:proofErr w:type="gramStart"/>
      <w:r w:rsidRPr="00B9290A">
        <w:rPr>
          <w:rFonts w:asciiTheme="majorHAnsi" w:hAnsiTheme="majorHAnsi" w:cstheme="majorHAnsi"/>
          <w:i/>
          <w:sz w:val="28"/>
          <w:szCs w:val="28"/>
        </w:rPr>
        <w:t>za“</w:t>
      </w:r>
      <w:proofErr w:type="gramEnd"/>
      <w:r w:rsidRPr="00B9290A">
        <w:rPr>
          <w:rFonts w:asciiTheme="majorHAnsi" w:hAnsiTheme="majorHAnsi" w:cstheme="majorHAnsi"/>
          <w:i/>
          <w:sz w:val="28"/>
          <w:szCs w:val="28"/>
        </w:rPr>
        <w:t>).</w:t>
      </w:r>
    </w:p>
    <w:p w14:paraId="58FF1B03" w14:textId="77777777" w:rsidR="003E39DD" w:rsidRPr="00B9290A" w:rsidRDefault="003E39DD" w:rsidP="003E39D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00206525" w14:textId="77777777" w:rsidR="003E39DD" w:rsidRPr="00B9290A" w:rsidRDefault="003E39DD" w:rsidP="00845C5F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</w:p>
    <w:p w14:paraId="0EF96761" w14:textId="77777777" w:rsidR="00845C5F" w:rsidRPr="00B9290A" w:rsidRDefault="00845C5F" w:rsidP="00845C5F">
      <w:pPr>
        <w:spacing w:before="100" w:beforeAutospacing="1" w:after="100" w:afterAutospacing="1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10FFAE9C" w14:textId="590DCF5C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Pošto je završen rad po utvrđenom dnevnom redu, Predsjednik Skupštine je zaključio XXII</w:t>
      </w:r>
      <w:r w:rsidR="003E39DD" w:rsidRPr="00B9290A">
        <w:rPr>
          <w:rFonts w:asciiTheme="majorHAnsi" w:hAnsiTheme="majorHAnsi" w:cstheme="majorHAnsi"/>
          <w:sz w:val="28"/>
          <w:szCs w:val="28"/>
        </w:rPr>
        <w:t>I</w:t>
      </w:r>
      <w:r w:rsidRPr="00B9290A">
        <w:rPr>
          <w:rFonts w:asciiTheme="majorHAnsi" w:hAnsiTheme="majorHAnsi" w:cstheme="majorHAnsi"/>
          <w:sz w:val="28"/>
          <w:szCs w:val="28"/>
        </w:rPr>
        <w:t xml:space="preserve"> sjednicu Skupštine opštine Tuzi, dana </w:t>
      </w:r>
      <w:r w:rsidR="003E39DD" w:rsidRPr="00B9290A">
        <w:rPr>
          <w:rFonts w:asciiTheme="majorHAnsi" w:hAnsiTheme="majorHAnsi" w:cstheme="majorHAnsi"/>
          <w:sz w:val="28"/>
          <w:szCs w:val="28"/>
        </w:rPr>
        <w:t>20</w:t>
      </w:r>
      <w:r w:rsidRPr="00B9290A">
        <w:rPr>
          <w:rFonts w:asciiTheme="majorHAnsi" w:hAnsiTheme="majorHAnsi" w:cstheme="majorHAnsi"/>
          <w:sz w:val="28"/>
          <w:szCs w:val="28"/>
        </w:rPr>
        <w:t xml:space="preserve">. </w:t>
      </w:r>
      <w:r w:rsidR="003E39DD" w:rsidRPr="00B9290A">
        <w:rPr>
          <w:rFonts w:asciiTheme="majorHAnsi" w:hAnsiTheme="majorHAnsi" w:cstheme="majorHAnsi"/>
          <w:sz w:val="28"/>
          <w:szCs w:val="28"/>
        </w:rPr>
        <w:t>JUNA</w:t>
      </w:r>
      <w:r w:rsidRPr="00B9290A">
        <w:rPr>
          <w:rFonts w:asciiTheme="majorHAnsi" w:hAnsiTheme="majorHAnsi" w:cstheme="majorHAnsi"/>
          <w:sz w:val="28"/>
          <w:szCs w:val="28"/>
        </w:rPr>
        <w:t xml:space="preserve"> 2022. godine.</w:t>
      </w:r>
    </w:p>
    <w:p w14:paraId="3BDA5D41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43386480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Rad sjednice pratili su predstavnici sredstava javnog informisanja.</w:t>
      </w:r>
    </w:p>
    <w:p w14:paraId="65744CD4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39B4420C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>Sjednica Skupštine je tonski i video snimljena.</w:t>
      </w:r>
    </w:p>
    <w:p w14:paraId="5356A8D0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3E972754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47CC8D58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0D573BEB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66A25CC4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7DCDC675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5A436EFD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6805BCBF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3F26C740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4DB6B040" w14:textId="77777777" w:rsidR="00845C5F" w:rsidRPr="00B9290A" w:rsidRDefault="00845C5F" w:rsidP="00845C5F">
      <w:pPr>
        <w:rPr>
          <w:rFonts w:asciiTheme="majorHAnsi" w:hAnsiTheme="majorHAnsi" w:cstheme="majorHAnsi"/>
        </w:rPr>
      </w:pPr>
    </w:p>
    <w:p w14:paraId="74946475" w14:textId="77777777" w:rsidR="00845C5F" w:rsidRPr="00B9290A" w:rsidRDefault="00845C5F" w:rsidP="00845C5F">
      <w:pPr>
        <w:rPr>
          <w:rFonts w:asciiTheme="majorHAnsi" w:hAnsiTheme="majorHAnsi" w:cstheme="majorHAnsi"/>
          <w:sz w:val="24"/>
          <w:szCs w:val="24"/>
        </w:rPr>
      </w:pPr>
      <w:r w:rsidRPr="00B9290A">
        <w:rPr>
          <w:rFonts w:asciiTheme="majorHAnsi" w:hAnsiTheme="majorHAnsi" w:cstheme="majorHAnsi"/>
        </w:rPr>
        <w:t xml:space="preserve">                                                           </w:t>
      </w:r>
      <w:r w:rsidRPr="00B9290A">
        <w:rPr>
          <w:rFonts w:asciiTheme="majorHAnsi" w:hAnsiTheme="majorHAnsi" w:cstheme="majorHAnsi"/>
          <w:sz w:val="24"/>
          <w:szCs w:val="24"/>
        </w:rPr>
        <w:t>SKUPŠTINA OPŠTINE TUZI</w:t>
      </w:r>
    </w:p>
    <w:p w14:paraId="7BDEDB34" w14:textId="77777777" w:rsidR="00845C5F" w:rsidRPr="00B9290A" w:rsidRDefault="00845C5F" w:rsidP="00845C5F">
      <w:pPr>
        <w:rPr>
          <w:rFonts w:asciiTheme="majorHAnsi" w:hAnsiTheme="majorHAnsi" w:cstheme="majorHAnsi"/>
          <w:sz w:val="24"/>
          <w:szCs w:val="24"/>
        </w:rPr>
      </w:pPr>
    </w:p>
    <w:p w14:paraId="2F8C6017" w14:textId="77777777" w:rsidR="00845C5F" w:rsidRPr="00B9290A" w:rsidRDefault="00845C5F" w:rsidP="00845C5F">
      <w:pPr>
        <w:rPr>
          <w:rFonts w:asciiTheme="majorHAnsi" w:hAnsiTheme="majorHAnsi" w:cstheme="majorHAnsi"/>
          <w:sz w:val="24"/>
          <w:szCs w:val="24"/>
        </w:rPr>
      </w:pPr>
    </w:p>
    <w:p w14:paraId="374F121F" w14:textId="77777777" w:rsidR="00845C5F" w:rsidRPr="00B9290A" w:rsidRDefault="00845C5F" w:rsidP="00845C5F">
      <w:pPr>
        <w:rPr>
          <w:rFonts w:asciiTheme="majorHAnsi" w:hAnsiTheme="majorHAnsi" w:cstheme="majorHAnsi"/>
          <w:sz w:val="24"/>
          <w:szCs w:val="24"/>
        </w:rPr>
      </w:pPr>
    </w:p>
    <w:p w14:paraId="6F76F8D7" w14:textId="77777777" w:rsidR="00845C5F" w:rsidRPr="00B9290A" w:rsidRDefault="00845C5F" w:rsidP="00845C5F">
      <w:pPr>
        <w:rPr>
          <w:rFonts w:asciiTheme="majorHAnsi" w:hAnsiTheme="majorHAnsi" w:cstheme="majorHAnsi"/>
          <w:sz w:val="24"/>
          <w:szCs w:val="24"/>
        </w:rPr>
      </w:pPr>
    </w:p>
    <w:p w14:paraId="4235382E" w14:textId="77777777" w:rsidR="00845C5F" w:rsidRPr="00B9290A" w:rsidRDefault="00845C5F" w:rsidP="00845C5F">
      <w:pPr>
        <w:rPr>
          <w:rFonts w:asciiTheme="majorHAnsi" w:hAnsiTheme="majorHAnsi" w:cstheme="majorHAnsi"/>
          <w:sz w:val="24"/>
          <w:szCs w:val="24"/>
        </w:rPr>
      </w:pPr>
    </w:p>
    <w:p w14:paraId="0EB92218" w14:textId="77777777" w:rsidR="00845C5F" w:rsidRPr="00B9290A" w:rsidRDefault="00845C5F" w:rsidP="00845C5F">
      <w:pPr>
        <w:rPr>
          <w:rFonts w:asciiTheme="majorHAnsi" w:hAnsiTheme="majorHAnsi" w:cstheme="majorHAnsi"/>
          <w:sz w:val="24"/>
          <w:szCs w:val="24"/>
        </w:rPr>
      </w:pPr>
      <w:r w:rsidRPr="00B9290A">
        <w:rPr>
          <w:rFonts w:asciiTheme="majorHAnsi" w:hAnsiTheme="majorHAnsi" w:cstheme="majorHAnsi"/>
          <w:sz w:val="24"/>
          <w:szCs w:val="24"/>
        </w:rPr>
        <w:t>SEKRETAR SKUPŠTINE                                                                              PREDSJEDNIK SKUPŠTINE</w:t>
      </w:r>
    </w:p>
    <w:p w14:paraId="6F5D9CFA" w14:textId="77777777" w:rsidR="00845C5F" w:rsidRPr="00B9290A" w:rsidRDefault="00845C5F" w:rsidP="00845C5F">
      <w:pPr>
        <w:rPr>
          <w:rFonts w:asciiTheme="majorHAnsi" w:hAnsiTheme="majorHAnsi" w:cstheme="majorHAnsi"/>
          <w:sz w:val="24"/>
          <w:szCs w:val="24"/>
        </w:rPr>
      </w:pPr>
      <w:r w:rsidRPr="00B9290A">
        <w:rPr>
          <w:rFonts w:asciiTheme="majorHAnsi" w:hAnsiTheme="majorHAnsi" w:cstheme="majorHAnsi"/>
          <w:sz w:val="24"/>
          <w:szCs w:val="24"/>
        </w:rPr>
        <w:t xml:space="preserve">    Alibašić Nermin                                                                                                Fadil Kajoshaj                                              </w:t>
      </w:r>
    </w:p>
    <w:p w14:paraId="755C0DBD" w14:textId="77777777" w:rsidR="00845C5F" w:rsidRPr="00B9290A" w:rsidRDefault="00845C5F" w:rsidP="00845C5F">
      <w:pPr>
        <w:rPr>
          <w:rFonts w:asciiTheme="majorHAnsi" w:hAnsiTheme="majorHAnsi" w:cstheme="majorHAnsi"/>
          <w:sz w:val="24"/>
          <w:szCs w:val="24"/>
        </w:rPr>
      </w:pPr>
    </w:p>
    <w:p w14:paraId="678813A7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6A66E194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07E8EAE6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0D881DE6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39EFB7B4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</w:p>
    <w:p w14:paraId="3C67423E" w14:textId="77777777" w:rsidR="00845C5F" w:rsidRPr="00B9290A" w:rsidRDefault="00845C5F" w:rsidP="00845C5F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1C671541" w14:textId="77777777" w:rsidR="00B446A1" w:rsidRPr="00B9290A" w:rsidRDefault="00B446A1">
      <w:pPr>
        <w:rPr>
          <w:rFonts w:asciiTheme="majorHAnsi" w:hAnsiTheme="majorHAnsi" w:cstheme="majorHAnsi"/>
        </w:rPr>
      </w:pPr>
    </w:p>
    <w:sectPr w:rsidR="00B446A1" w:rsidRPr="00B929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2D4834" w14:textId="77777777" w:rsidR="0057493A" w:rsidRDefault="0057493A" w:rsidP="005902D8">
      <w:r>
        <w:separator/>
      </w:r>
    </w:p>
  </w:endnote>
  <w:endnote w:type="continuationSeparator" w:id="0">
    <w:p w14:paraId="67B7F9ED" w14:textId="77777777" w:rsidR="0057493A" w:rsidRDefault="0057493A" w:rsidP="0059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11B6A8" w14:textId="77777777" w:rsidR="0057493A" w:rsidRDefault="0057493A" w:rsidP="005902D8">
      <w:r>
        <w:separator/>
      </w:r>
    </w:p>
  </w:footnote>
  <w:footnote w:type="continuationSeparator" w:id="0">
    <w:p w14:paraId="337D87D2" w14:textId="77777777" w:rsidR="0057493A" w:rsidRDefault="0057493A" w:rsidP="00590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4721A8"/>
    <w:multiLevelType w:val="hybridMultilevel"/>
    <w:tmpl w:val="4E241324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5F"/>
    <w:rsid w:val="002142C0"/>
    <w:rsid w:val="00292647"/>
    <w:rsid w:val="003E2C1E"/>
    <w:rsid w:val="003E39DD"/>
    <w:rsid w:val="004D4A54"/>
    <w:rsid w:val="0057493A"/>
    <w:rsid w:val="005902D8"/>
    <w:rsid w:val="005B7909"/>
    <w:rsid w:val="005E6616"/>
    <w:rsid w:val="0064681A"/>
    <w:rsid w:val="00751FBE"/>
    <w:rsid w:val="007E2E26"/>
    <w:rsid w:val="00845C5F"/>
    <w:rsid w:val="008F617E"/>
    <w:rsid w:val="00937583"/>
    <w:rsid w:val="009451CE"/>
    <w:rsid w:val="00B446A1"/>
    <w:rsid w:val="00B9290A"/>
    <w:rsid w:val="00BD5A9A"/>
    <w:rsid w:val="00CA4A36"/>
    <w:rsid w:val="00EB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DACEB"/>
  <w15:chartTrackingRefBased/>
  <w15:docId w15:val="{B7085E89-815D-4D03-A74C-15B4C8B46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C5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5C5F"/>
    <w:pPr>
      <w:ind w:left="720"/>
    </w:pPr>
  </w:style>
  <w:style w:type="paragraph" w:customStyle="1" w:styleId="Default">
    <w:name w:val="Default"/>
    <w:rsid w:val="00845C5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N03Y">
    <w:name w:val="N03Y"/>
    <w:basedOn w:val="Normal"/>
    <w:uiPriority w:val="99"/>
    <w:rsid w:val="00845C5F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styleId="NoSpacing">
    <w:name w:val="No Spacing"/>
    <w:link w:val="NoSpacingChar"/>
    <w:uiPriority w:val="1"/>
    <w:qFormat/>
    <w:rsid w:val="0093758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937583"/>
    <w:rPr>
      <w:rFonts w:ascii="Calibri" w:eastAsia="Calibri" w:hAnsi="Calibri" w:cs="Times New Roman"/>
    </w:rPr>
  </w:style>
  <w:style w:type="character" w:customStyle="1" w:styleId="FontStyle17">
    <w:name w:val="Font Style17"/>
    <w:rsid w:val="00937583"/>
    <w:rPr>
      <w:rFonts w:ascii="Times New Roman" w:hAnsi="Times New Roman" w:cs="Times New Roman"/>
      <w:b/>
      <w:bCs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902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02D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902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02D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5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1589</Words>
  <Characters>9059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25</cp:revision>
  <dcterms:created xsi:type="dcterms:W3CDTF">2022-06-29T07:51:00Z</dcterms:created>
  <dcterms:modified xsi:type="dcterms:W3CDTF">2022-09-12T10:47:00Z</dcterms:modified>
</cp:coreProperties>
</file>