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82C2C1" w14:textId="24A10C3F" w:rsidR="00AB439F" w:rsidRDefault="00AB439F">
      <w:p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15F9C76" wp14:editId="3C5E97E5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53325" cy="10744835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0744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</w:rPr>
        <w:br w:type="page"/>
      </w:r>
    </w:p>
    <w:p w14:paraId="18B35EF9" w14:textId="73512435" w:rsidR="004C7816" w:rsidRPr="00EB301E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EB301E">
        <w:rPr>
          <w:rFonts w:ascii="Garamond" w:hAnsi="Garamond" w:cs="Times New Roman"/>
          <w:sz w:val="28"/>
          <w:szCs w:val="28"/>
          <w:lang w:val="sq-AL"/>
        </w:rPr>
        <w:lastRenderedPageBreak/>
        <w:t>Në bazë të nenit 38 paragrafi 1 pika 2, e në lidhje me nenin 59 të Ligjit mbi vetëqeverisje lokale („Fleta zyrtare e Malit të Zi”, nr. 02/18, 34/19, 38/20</w:t>
      </w:r>
      <w:r w:rsidR="00EB301E" w:rsidRPr="00EB301E">
        <w:rPr>
          <w:rFonts w:ascii="Garamond" w:hAnsi="Garamond" w:cs="Times New Roman"/>
          <w:sz w:val="28"/>
          <w:szCs w:val="28"/>
          <w:lang w:val="sq-AL"/>
        </w:rPr>
        <w:t>, 50/22, 84/22</w:t>
      </w:r>
      <w:r w:rsidRPr="00EB301E">
        <w:rPr>
          <w:rFonts w:ascii="Garamond" w:hAnsi="Garamond" w:cs="Times New Roman"/>
          <w:sz w:val="28"/>
          <w:szCs w:val="28"/>
          <w:lang w:val="sq-AL"/>
        </w:rPr>
        <w:t>) dhe me nenin 53 paragrafi 1 pika 2 e Statutit të Komunës së Tuzit („Fleta zyrtare e Malit të Zi – dispozitat komunale”, nr. 24/19, 05/20)</w:t>
      </w:r>
      <w:r w:rsidRPr="00EB301E">
        <w:rPr>
          <w:rFonts w:ascii="Garamond" w:hAnsi="Garamond" w:cs="Times New Roman"/>
          <w:sz w:val="28"/>
          <w:szCs w:val="28"/>
          <w:lang w:val="sq-AL" w:eastAsia="sr-Latn-CS"/>
        </w:rPr>
        <w:t xml:space="preserve">, </w:t>
      </w:r>
      <w:r w:rsidRPr="00EB301E">
        <w:rPr>
          <w:rFonts w:ascii="Garamond" w:hAnsi="Garamond" w:cs="Times New Roman"/>
          <w:sz w:val="28"/>
          <w:szCs w:val="28"/>
          <w:lang w:val="sq-AL"/>
        </w:rPr>
        <w:t>Kuvendi i komunës së Tuzit në seancën e mbajtur më  ___.</w:t>
      </w:r>
      <w:r w:rsidR="00275423" w:rsidRPr="00EB301E">
        <w:rPr>
          <w:rFonts w:ascii="Garamond" w:hAnsi="Garamond" w:cs="Times New Roman"/>
          <w:sz w:val="28"/>
          <w:szCs w:val="28"/>
          <w:lang w:val="sq-AL"/>
        </w:rPr>
        <w:t>0</w:t>
      </w:r>
      <w:r w:rsidR="00EB301E" w:rsidRPr="00EB301E">
        <w:rPr>
          <w:rFonts w:ascii="Garamond" w:hAnsi="Garamond" w:cs="Times New Roman"/>
          <w:sz w:val="28"/>
          <w:szCs w:val="28"/>
          <w:lang w:val="sq-AL"/>
        </w:rPr>
        <w:t>9</w:t>
      </w:r>
      <w:r w:rsidR="00275423" w:rsidRPr="00EB301E">
        <w:rPr>
          <w:rFonts w:ascii="Garamond" w:hAnsi="Garamond" w:cs="Times New Roman"/>
          <w:sz w:val="28"/>
          <w:szCs w:val="28"/>
          <w:lang w:val="sq-AL"/>
        </w:rPr>
        <w:t>.2022</w:t>
      </w:r>
      <w:r w:rsidRPr="00EB301E">
        <w:rPr>
          <w:rFonts w:ascii="Garamond" w:hAnsi="Garamond" w:cs="Times New Roman"/>
          <w:sz w:val="28"/>
          <w:szCs w:val="28"/>
          <w:lang w:val="sq-AL"/>
        </w:rPr>
        <w:t>, ka sjellë:</w:t>
      </w:r>
    </w:p>
    <w:p w14:paraId="344F2AAF" w14:textId="77777777" w:rsidR="004C7816" w:rsidRPr="00EB301E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254634" w14:textId="77777777" w:rsidR="004C7816" w:rsidRPr="00EB301E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D030F6F" w14:textId="77777777" w:rsidR="004C7816" w:rsidRPr="00EB301E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EB301E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1973E74C" w14:textId="77777777" w:rsidR="004C7816" w:rsidRPr="00EB301E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1BFFFC50" w14:textId="77777777" w:rsidR="00EB301E" w:rsidRPr="00EB301E" w:rsidRDefault="00EB301E" w:rsidP="00EB301E">
      <w:pPr>
        <w:pStyle w:val="NoSpacing"/>
        <w:jc w:val="center"/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  <w:lang w:val="sq-AL"/>
        </w:rPr>
      </w:pPr>
      <w:r w:rsidRPr="00EB301E">
        <w:rPr>
          <w:rFonts w:ascii="Garamond" w:hAnsi="Garamond" w:cs="Times New Roman"/>
          <w:b/>
          <w:bCs/>
          <w:sz w:val="28"/>
          <w:szCs w:val="28"/>
          <w:lang w:val="sq-AL"/>
        </w:rPr>
        <w:t>mbi dhënien e pëlqimit në Vendimin e Bordit të drejtorëve të SHPK „Vodovod i kanalizacija/Ujësjellësi dhe kanalizimi” Tuz</w:t>
      </w:r>
      <w:r w:rsidRPr="00EB301E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  <w:lang w:val="sq-AL"/>
        </w:rPr>
        <w:t xml:space="preserve"> </w:t>
      </w:r>
    </w:p>
    <w:p w14:paraId="70E1E854" w14:textId="467F374B" w:rsidR="004C7816" w:rsidRPr="00EB301E" w:rsidRDefault="00EB301E" w:rsidP="00EB301E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EB301E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  <w:lang w:val="sq-AL"/>
        </w:rPr>
        <w:t>numër 2567/22 prej më 22.08.2022</w:t>
      </w:r>
      <w:r w:rsidRPr="00EB301E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  <w:lang w:val="sq-AL"/>
        </w:rPr>
        <w:tab/>
      </w:r>
    </w:p>
    <w:p w14:paraId="259AD222" w14:textId="77777777" w:rsidR="004C7816" w:rsidRPr="00EB301E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F7C2051" w14:textId="77777777" w:rsidR="004C7816" w:rsidRPr="00EB301E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EB301E">
        <w:rPr>
          <w:rFonts w:ascii="Garamond" w:hAnsi="Garamond" w:cs="Times New Roman"/>
          <w:b/>
          <w:sz w:val="28"/>
          <w:szCs w:val="28"/>
          <w:lang w:val="sq-AL"/>
        </w:rPr>
        <w:t>Neni 1</w:t>
      </w:r>
    </w:p>
    <w:p w14:paraId="17F0A596" w14:textId="0EAEEBC7" w:rsidR="004C7816" w:rsidRPr="00EB301E" w:rsidRDefault="004C7816" w:rsidP="006B14B4">
      <w:pPr>
        <w:pStyle w:val="N03Y"/>
        <w:spacing w:before="0"/>
        <w:ind w:firstLine="720"/>
        <w:jc w:val="both"/>
        <w:rPr>
          <w:rFonts w:ascii="Garamond" w:hAnsi="Garamond"/>
          <w:b w:val="0"/>
          <w:lang w:val="sq-AL"/>
        </w:rPr>
      </w:pPr>
      <w:r w:rsidRPr="00EB301E">
        <w:rPr>
          <w:rFonts w:ascii="Garamond" w:hAnsi="Garamond"/>
          <w:b w:val="0"/>
          <w:lang w:val="sq-AL"/>
        </w:rPr>
        <w:t xml:space="preserve">Verifikohet Vendimi </w:t>
      </w:r>
      <w:r w:rsidR="00EB301E" w:rsidRPr="00EB301E">
        <w:rPr>
          <w:rFonts w:ascii="Garamond" w:hAnsi="Garamond"/>
          <w:b w:val="0"/>
          <w:lang w:val="sq-AL"/>
        </w:rPr>
        <w:t xml:space="preserve">mbi dhënien e pëlqimit në Vendimin e Bordit të drejtorëve të SHPK „Vodovod i kanalizacija/Ujësjellësi dhe kanalizimi” Tuz numër </w:t>
      </w:r>
      <w:r w:rsidR="00EB301E" w:rsidRPr="00EB301E">
        <w:rPr>
          <w:rFonts w:ascii="Garamond" w:hAnsi="Garamond"/>
          <w:b w:val="0"/>
          <w:shd w:val="clear" w:color="auto" w:fill="FFFFFF"/>
          <w:lang w:val="sq-AL"/>
        </w:rPr>
        <w:t>2567/22 prej më 22.08.2022</w:t>
      </w:r>
      <w:r w:rsidRPr="00EB301E">
        <w:rPr>
          <w:rFonts w:ascii="Garamond" w:hAnsi="Garamond"/>
          <w:b w:val="0"/>
          <w:shd w:val="clear" w:color="auto" w:fill="FFFFFF"/>
          <w:lang w:val="sq-AL"/>
        </w:rPr>
        <w:t xml:space="preserve">, numër </w:t>
      </w:r>
      <w:r w:rsidR="000624E5" w:rsidRPr="00EB301E">
        <w:rPr>
          <w:rFonts w:ascii="Garamond" w:hAnsi="Garamond"/>
          <w:b w:val="0"/>
          <w:shd w:val="clear" w:color="auto" w:fill="FFFFFF"/>
          <w:lang w:val="sq-AL"/>
        </w:rPr>
        <w:t>01-031/22-</w:t>
      </w:r>
      <w:r w:rsidR="00EB301E" w:rsidRPr="00EB301E">
        <w:rPr>
          <w:rFonts w:ascii="Garamond" w:hAnsi="Garamond"/>
          <w:b w:val="0"/>
          <w:shd w:val="clear" w:color="auto" w:fill="FFFFFF"/>
          <w:lang w:val="sq-AL"/>
        </w:rPr>
        <w:t>8573</w:t>
      </w:r>
      <w:r w:rsidR="000624E5" w:rsidRPr="00EB301E">
        <w:rPr>
          <w:rFonts w:ascii="Garamond" w:hAnsi="Garamond"/>
          <w:b w:val="0"/>
          <w:shd w:val="clear" w:color="auto" w:fill="FFFFFF"/>
          <w:lang w:val="sq-AL"/>
        </w:rPr>
        <w:t xml:space="preserve"> prej më </w:t>
      </w:r>
      <w:r w:rsidR="00EB301E" w:rsidRPr="00EB301E">
        <w:rPr>
          <w:rFonts w:ascii="Garamond" w:hAnsi="Garamond"/>
          <w:b w:val="0"/>
          <w:shd w:val="clear" w:color="auto" w:fill="FFFFFF"/>
          <w:lang w:val="sq-AL"/>
        </w:rPr>
        <w:t>22.08</w:t>
      </w:r>
      <w:r w:rsidR="000624E5" w:rsidRPr="00EB301E">
        <w:rPr>
          <w:rFonts w:ascii="Garamond" w:hAnsi="Garamond"/>
          <w:b w:val="0"/>
          <w:shd w:val="clear" w:color="auto" w:fill="FFFFFF"/>
          <w:lang w:val="sq-AL"/>
        </w:rPr>
        <w:t>.2022</w:t>
      </w:r>
      <w:r w:rsidRPr="00EB301E">
        <w:rPr>
          <w:rFonts w:ascii="Garamond" w:hAnsi="Garamond"/>
          <w:b w:val="0"/>
          <w:lang w:val="sq-AL"/>
        </w:rPr>
        <w:t>, të cilën e ka sjellë kryetari i Komunës së Tuzit.</w:t>
      </w:r>
    </w:p>
    <w:p w14:paraId="060D1D06" w14:textId="77777777" w:rsidR="004C7816" w:rsidRPr="00EB301E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01F2521" w14:textId="77777777" w:rsidR="004C7816" w:rsidRPr="00EB301E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EB301E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05E03470" w14:textId="65CADB97" w:rsidR="004C7816" w:rsidRPr="00EB301E" w:rsidRDefault="004C7816" w:rsidP="004C7816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EB301E">
        <w:rPr>
          <w:rFonts w:ascii="Garamond" w:hAnsi="Garamond" w:cs="Times New Roman"/>
          <w:sz w:val="28"/>
          <w:szCs w:val="28"/>
          <w:lang w:val="sq-AL"/>
        </w:rPr>
        <w:t xml:space="preserve">Ky Vendim hynë në fuqi ditën e tetë nga dita e publikimit në „Fletën zyrtare të Malit të Zi – dispozitat komunale”. </w:t>
      </w:r>
    </w:p>
    <w:p w14:paraId="0548712D" w14:textId="77777777" w:rsidR="004C7816" w:rsidRPr="00EB301E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2A7F93" w14:textId="77777777" w:rsidR="004C7816" w:rsidRPr="00EB301E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46CF508" w14:textId="6EC80534" w:rsidR="004C7816" w:rsidRPr="00EB301E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A7C9ECB" w14:textId="69E491CF" w:rsidR="006B14B4" w:rsidRPr="00EB301E" w:rsidRDefault="006B14B4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0BA97A8" w14:textId="1158B943" w:rsidR="006B14B4" w:rsidRPr="00EB301E" w:rsidRDefault="006B14B4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3C7FFC8" w14:textId="77777777" w:rsidR="006B14B4" w:rsidRPr="00EB301E" w:rsidRDefault="006B14B4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3010A73" w14:textId="77777777" w:rsidR="004C7816" w:rsidRPr="00EB301E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9FAAFBF" w14:textId="77777777" w:rsidR="004C7816" w:rsidRPr="00EB301E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13527A7" w14:textId="232CBC9F" w:rsidR="004C7816" w:rsidRPr="00EB301E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EB301E">
        <w:rPr>
          <w:rFonts w:ascii="Garamond" w:hAnsi="Garamond" w:cs="Times New Roman"/>
          <w:sz w:val="28"/>
          <w:szCs w:val="28"/>
          <w:lang w:val="sq-AL"/>
        </w:rPr>
        <w:t>Numër: 02-030/2</w:t>
      </w:r>
      <w:r w:rsidR="006B14B4" w:rsidRPr="00EB301E">
        <w:rPr>
          <w:rFonts w:ascii="Garamond" w:hAnsi="Garamond" w:cs="Times New Roman"/>
          <w:sz w:val="28"/>
          <w:szCs w:val="28"/>
          <w:lang w:val="sq-AL"/>
        </w:rPr>
        <w:t>2</w:t>
      </w:r>
      <w:r w:rsidRPr="00EB301E">
        <w:rPr>
          <w:rFonts w:ascii="Garamond" w:hAnsi="Garamond" w:cs="Times New Roman"/>
          <w:sz w:val="28"/>
          <w:szCs w:val="28"/>
          <w:lang w:val="sq-AL"/>
        </w:rPr>
        <w:t>-</w:t>
      </w:r>
    </w:p>
    <w:p w14:paraId="0F3EEF7D" w14:textId="4CB102E3" w:rsidR="004C7816" w:rsidRPr="00EB301E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EB301E">
        <w:rPr>
          <w:rFonts w:ascii="Garamond" w:hAnsi="Garamond" w:cs="Times New Roman"/>
          <w:sz w:val="28"/>
          <w:szCs w:val="28"/>
          <w:lang w:val="sq-AL"/>
        </w:rPr>
        <w:t>Tuz, ___.</w:t>
      </w:r>
      <w:r w:rsidR="006B14B4" w:rsidRPr="00EB301E">
        <w:rPr>
          <w:rFonts w:ascii="Garamond" w:hAnsi="Garamond" w:cs="Times New Roman"/>
          <w:sz w:val="28"/>
          <w:szCs w:val="28"/>
          <w:lang w:val="sq-AL"/>
        </w:rPr>
        <w:t>0</w:t>
      </w:r>
      <w:r w:rsidR="00EB301E" w:rsidRPr="00EB301E">
        <w:rPr>
          <w:rFonts w:ascii="Garamond" w:hAnsi="Garamond" w:cs="Times New Roman"/>
          <w:sz w:val="28"/>
          <w:szCs w:val="28"/>
          <w:lang w:val="sq-AL"/>
        </w:rPr>
        <w:t>9</w:t>
      </w:r>
      <w:r w:rsidR="006B14B4" w:rsidRPr="00EB301E">
        <w:rPr>
          <w:rFonts w:ascii="Garamond" w:hAnsi="Garamond" w:cs="Times New Roman"/>
          <w:sz w:val="28"/>
          <w:szCs w:val="28"/>
          <w:lang w:val="sq-AL"/>
        </w:rPr>
        <w:t>.2022</w:t>
      </w:r>
    </w:p>
    <w:p w14:paraId="7C763C43" w14:textId="77777777" w:rsidR="004C7816" w:rsidRPr="00EB301E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EF2DCD6" w14:textId="77777777" w:rsidR="004C7816" w:rsidRPr="00EB301E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60ED962" w14:textId="77777777" w:rsidR="004C7816" w:rsidRPr="00EB301E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2B63DB3" w14:textId="77777777" w:rsidR="004C7816" w:rsidRPr="00EB301E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4469BF3D" w14:textId="77777777" w:rsidR="004C7816" w:rsidRPr="00EB301E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7DA5E61" w14:textId="77777777" w:rsidR="004C7816" w:rsidRPr="00EB301E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EB301E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7F637332" w14:textId="77777777" w:rsidR="004C7816" w:rsidRPr="00EB301E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EB301E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5473BB4" w14:textId="77777777" w:rsidR="004C7816" w:rsidRPr="00EB301E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EB301E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38CA29A7" w14:textId="77777777" w:rsidR="004C7816" w:rsidRPr="00EB301E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EACCD86" w14:textId="77777777" w:rsidR="004C7816" w:rsidRPr="00EB301E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6557010" w14:textId="77777777" w:rsidR="004C7816" w:rsidRPr="00EB301E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6B8DC3F" w14:textId="77777777" w:rsidR="004C7816" w:rsidRPr="00EB301E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CE62CD6" w14:textId="77777777" w:rsidR="004C7816" w:rsidRPr="00EB301E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1624278" w14:textId="77777777" w:rsidR="004C7816" w:rsidRPr="00EB301E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bookmarkStart w:id="0" w:name="_Hlk72930549"/>
      <w:r w:rsidRPr="00EB301E">
        <w:rPr>
          <w:rFonts w:ascii="Garamond" w:hAnsi="Garamond" w:cs="Times New Roman"/>
          <w:b/>
          <w:sz w:val="28"/>
          <w:szCs w:val="28"/>
          <w:lang w:val="sq-AL"/>
        </w:rPr>
        <w:lastRenderedPageBreak/>
        <w:t>A R S Y E  T I M</w:t>
      </w:r>
    </w:p>
    <w:p w14:paraId="419CC5D8" w14:textId="77777777" w:rsidR="004C7816" w:rsidRPr="00EB301E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65EB78D" w14:textId="08F7AFF4" w:rsidR="004C7816" w:rsidRPr="00EB301E" w:rsidRDefault="004C7816" w:rsidP="004C7816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EB301E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BAZA JURIDIKE: </w:t>
      </w:r>
    </w:p>
    <w:p w14:paraId="26A0E6D1" w14:textId="394845C4" w:rsidR="004C7816" w:rsidRPr="00EB301E" w:rsidRDefault="004C7816" w:rsidP="004C7816">
      <w:pPr>
        <w:pStyle w:val="NoSpacing"/>
        <w:jc w:val="both"/>
        <w:rPr>
          <w:rFonts w:ascii="Garamond" w:eastAsia="Calibri" w:hAnsi="Garamond" w:cs="Times New Roman"/>
          <w:sz w:val="28"/>
          <w:szCs w:val="28"/>
          <w:lang w:val="sq-AL"/>
        </w:rPr>
      </w:pPr>
      <w:r w:rsidRPr="00EB301E">
        <w:rPr>
          <w:rFonts w:ascii="Garamond" w:hAnsi="Garamond" w:cs="Times New Roman"/>
          <w:sz w:val="28"/>
          <w:szCs w:val="28"/>
          <w:lang w:val="sq-AL"/>
        </w:rPr>
        <w:t xml:space="preserve">Baza juridike për sjelljen e këtij vendimi është e përmbajtur në nenin 38 paragrafi 1 pika 2 e Ligjit për vetëqeverisjen lokale i cili përcakton që kuvendi sjellë rregullore dhe akte të tjera të përgjithshme, nenin 59 të të njëjtit ligj me të cilin është e përcaktuar që kryetari i komunës përkohësisht mund të sjellë akte nga kompetencat e kuvendit nëse kuvendi nuk është në gjendje që të mblidhet ose nga arsye të ndryshme i pamundësohet puna e tij, e me mos sjelljen e tyre do të rrezikohej jeta e qytetarëve ose pronat me vlerë të madhe, që kryetari është i obliguar që aktin nga paragrafi 1 i këtij neni t’ia dorëzojë për miratim kuvendit në seancën e parë të rregullt, e nëse kuvendi nuk e miraton aktin nga paragrafi 1 i këtij neni ose kryetari nuk e dorëzon në verifikim, ai akt pushon së vlejturi në afat prej tre muajsh nga dita e sjelljes dhe nenin 53 paragrafi 1 pika 2 e </w:t>
      </w:r>
      <w:r w:rsidRPr="00EB301E">
        <w:rPr>
          <w:rFonts w:ascii="Garamond" w:eastAsia="Calibri" w:hAnsi="Garamond" w:cs="Times New Roman"/>
          <w:sz w:val="28"/>
          <w:szCs w:val="28"/>
          <w:lang w:val="sq-AL"/>
        </w:rPr>
        <w:t xml:space="preserve">Statutit të Komunës së Tuzit me të cilin është e përcaktuar që Kuvendi sjellë rregullore dhe akte të tjera të përgjithshme dhe nenit 45 të Statutit SHPK </w:t>
      </w:r>
      <w:r w:rsidRPr="00EB301E">
        <w:rPr>
          <w:rFonts w:ascii="Garamond" w:hAnsi="Garamond" w:cs="Times New Roman"/>
          <w:sz w:val="28"/>
          <w:szCs w:val="28"/>
          <w:lang w:val="sq-AL"/>
        </w:rPr>
        <w:t>„</w:t>
      </w:r>
      <w:r w:rsidR="00EB301E" w:rsidRPr="00EB301E">
        <w:rPr>
          <w:rFonts w:ascii="Garamond" w:hAnsi="Garamond" w:cs="Times New Roman"/>
          <w:sz w:val="28"/>
          <w:szCs w:val="28"/>
          <w:lang w:val="sq-AL"/>
        </w:rPr>
        <w:t>Vodovod i kanalizacija/Ujësjellësi dhe kanalizimi</w:t>
      </w:r>
      <w:r w:rsidRPr="00EB301E">
        <w:rPr>
          <w:rFonts w:ascii="Garamond" w:hAnsi="Garamond" w:cs="Times New Roman"/>
          <w:sz w:val="28"/>
          <w:szCs w:val="28"/>
          <w:lang w:val="sq-AL"/>
        </w:rPr>
        <w:t xml:space="preserve">” </w:t>
      </w:r>
      <w:r w:rsidRPr="00EB301E">
        <w:rPr>
          <w:rFonts w:ascii="Garamond" w:hAnsi="Garamond" w:cs="Times New Roman"/>
          <w:color w:val="000000"/>
          <w:sz w:val="28"/>
          <w:szCs w:val="28"/>
          <w:shd w:val="clear" w:color="auto" w:fill="FFFFFF"/>
          <w:lang w:val="sq-AL"/>
        </w:rPr>
        <w:t>Tuz</w:t>
      </w:r>
      <w:r w:rsidR="003A6112" w:rsidRPr="00EB301E">
        <w:rPr>
          <w:rFonts w:ascii="Garamond" w:hAnsi="Garamond" w:cs="Times New Roman"/>
          <w:color w:val="000000"/>
          <w:sz w:val="28"/>
          <w:szCs w:val="28"/>
          <w:shd w:val="clear" w:color="auto" w:fill="FFFFFF"/>
          <w:lang w:val="sq-AL"/>
        </w:rPr>
        <w:t xml:space="preserve"> </w:t>
      </w:r>
      <w:r w:rsidR="003A6112" w:rsidRPr="00EB301E">
        <w:rPr>
          <w:rFonts w:ascii="Garamond" w:hAnsi="Garamond" w:cs="Times New Roman"/>
          <w:sz w:val="28"/>
          <w:szCs w:val="28"/>
          <w:lang w:val="sq-AL"/>
        </w:rPr>
        <w:t>me të cilin është e përcaktuar që nëse Drejtori ekzekutiv nuk është i emëruar, Bordi i drejtorëve të Shoqërisë ka të drejtë të përcaktojë ushtruesin e detyrës së drejtorit pa shpallje të konkursit, se në vendim të Bordit të drejtorëve nga paragrafi paraprak pëlqimin e jep Themeluesi,  dhe se ushtruesi i detyrës së drejtorit ka të gjitha të drejtat dhe detyrimet e Drejtorit ekzekutiv dhe atë funksion mund të ushtrojë deri në emërimin e Drejtorit ekzekutiv e më së shumti gjashtë muaj nga dita e përcaktimit të ushtruesit të detyrës</w:t>
      </w:r>
      <w:r w:rsidRPr="00EB301E">
        <w:rPr>
          <w:rFonts w:ascii="Garamond" w:eastAsia="Calibri" w:hAnsi="Garamond" w:cs="Times New Roman"/>
          <w:sz w:val="28"/>
          <w:szCs w:val="28"/>
          <w:lang w:val="sq-AL"/>
        </w:rPr>
        <w:t xml:space="preserve">. </w:t>
      </w:r>
    </w:p>
    <w:bookmarkEnd w:id="0"/>
    <w:p w14:paraId="05C3A217" w14:textId="77777777" w:rsidR="004C7816" w:rsidRPr="00EB301E" w:rsidRDefault="004C7816" w:rsidP="004C7816">
      <w:pPr>
        <w:pStyle w:val="NoSpacing"/>
        <w:jc w:val="both"/>
        <w:rPr>
          <w:rFonts w:ascii="Garamond" w:eastAsia="Calibri" w:hAnsi="Garamond" w:cs="Times New Roman"/>
          <w:sz w:val="28"/>
          <w:szCs w:val="28"/>
          <w:lang w:val="sq-AL"/>
        </w:rPr>
      </w:pPr>
    </w:p>
    <w:p w14:paraId="2AF86651" w14:textId="5A7560D7" w:rsidR="004C7816" w:rsidRPr="00EB301E" w:rsidRDefault="003A6112" w:rsidP="004C7816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  <w:r w:rsidRPr="00EB301E">
        <w:rPr>
          <w:rFonts w:ascii="Garamond" w:hAnsi="Garamond"/>
          <w:b/>
          <w:sz w:val="28"/>
          <w:szCs w:val="28"/>
          <w:lang w:val="sq-AL"/>
        </w:rPr>
        <w:t>ARSYET PËR SJELLJEN E VENDIMIT:</w:t>
      </w:r>
    </w:p>
    <w:p w14:paraId="1679FC5B" w14:textId="6779B2E5" w:rsidR="004C7816" w:rsidRPr="00EB301E" w:rsidRDefault="004C7816" w:rsidP="007D36EB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  <w:r w:rsidRPr="00EB301E">
        <w:rPr>
          <w:rFonts w:ascii="Garamond" w:hAnsi="Garamond"/>
          <w:bCs/>
          <w:sz w:val="28"/>
          <w:szCs w:val="28"/>
          <w:lang w:val="sq-AL"/>
        </w:rPr>
        <w:t xml:space="preserve">Arsyet për sjelljen e këtij Vendimi bazohen në nevojën për të </w:t>
      </w:r>
      <w:r w:rsidR="005E1A64" w:rsidRPr="00EB301E">
        <w:rPr>
          <w:rFonts w:ascii="Garamond" w:hAnsi="Garamond"/>
          <w:bCs/>
          <w:sz w:val="28"/>
          <w:szCs w:val="28"/>
          <w:lang w:val="sq-AL"/>
        </w:rPr>
        <w:t>verifikuar</w:t>
      </w:r>
      <w:r w:rsidRPr="00EB301E">
        <w:rPr>
          <w:rFonts w:ascii="Garamond" w:hAnsi="Garamond"/>
          <w:bCs/>
          <w:sz w:val="28"/>
          <w:szCs w:val="28"/>
          <w:lang w:val="sq-AL"/>
        </w:rPr>
        <w:t xml:space="preserve"> Vendimin </w:t>
      </w:r>
      <w:r w:rsidR="005E1A64" w:rsidRPr="00EB301E">
        <w:rPr>
          <w:rFonts w:ascii="Garamond" w:hAnsi="Garamond"/>
          <w:bCs/>
          <w:sz w:val="28"/>
          <w:szCs w:val="28"/>
          <w:lang w:val="sq-AL"/>
        </w:rPr>
        <w:t>mbi dhënien e pëlqimit në</w:t>
      </w:r>
      <w:r w:rsidR="00EB301E" w:rsidRPr="00EB301E">
        <w:rPr>
          <w:rFonts w:ascii="Garamond" w:hAnsi="Garamond"/>
          <w:bCs/>
          <w:sz w:val="28"/>
          <w:szCs w:val="28"/>
          <w:lang w:val="sq-AL"/>
        </w:rPr>
        <w:t xml:space="preserve"> </w:t>
      </w:r>
      <w:r w:rsidR="00EB301E" w:rsidRPr="00EB301E">
        <w:rPr>
          <w:rFonts w:ascii="Garamond" w:hAnsi="Garamond" w:cs="Times New Roman"/>
          <w:bCs/>
          <w:sz w:val="28"/>
          <w:szCs w:val="28"/>
          <w:lang w:val="sq-AL"/>
        </w:rPr>
        <w:t xml:space="preserve">Vendimin e Bordit të drejtorëve të SHPK „Vodovod i kanalizacija/Ujësjellësi dhe kanalizimi” Tuz numër </w:t>
      </w:r>
      <w:r w:rsidR="00EB301E" w:rsidRPr="00EB301E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  <w:lang w:val="sq-AL"/>
        </w:rPr>
        <w:t>2567/22 prej më 22.08.2022</w:t>
      </w:r>
      <w:r w:rsidR="00EB301E" w:rsidRPr="00EB301E">
        <w:rPr>
          <w:rFonts w:ascii="Garamond" w:hAnsi="Garamond"/>
          <w:bCs/>
          <w:sz w:val="28"/>
          <w:szCs w:val="28"/>
          <w:shd w:val="clear" w:color="auto" w:fill="FFFFFF"/>
          <w:lang w:val="sq-AL"/>
        </w:rPr>
        <w:t>, numër 01-031/22-8573 prej më 22.08.2022</w:t>
      </w:r>
      <w:r w:rsidR="005E1A64" w:rsidRPr="00EB301E">
        <w:rPr>
          <w:rFonts w:ascii="Garamond" w:hAnsi="Garamond"/>
          <w:bCs/>
          <w:sz w:val="28"/>
          <w:szCs w:val="28"/>
          <w:lang w:val="sq-AL"/>
        </w:rPr>
        <w:t xml:space="preserve">, </w:t>
      </w:r>
      <w:r w:rsidRPr="00EB301E">
        <w:rPr>
          <w:rFonts w:ascii="Garamond" w:hAnsi="Garamond"/>
          <w:bCs/>
          <w:sz w:val="28"/>
          <w:szCs w:val="28"/>
          <w:lang w:val="sq-AL"/>
        </w:rPr>
        <w:t>të cilën në përputhje me kompetencat e parapara në nenin 59 paragrafin 1 të Ligjit për Vetëqeverisje lokale, e ka sjellë kryetari i Komunës së Tuzit.</w:t>
      </w:r>
    </w:p>
    <w:p w14:paraId="60D2FB1C" w14:textId="77777777" w:rsidR="004C7816" w:rsidRPr="00EB301E" w:rsidRDefault="004C7816" w:rsidP="004C7816">
      <w:pPr>
        <w:pStyle w:val="NoSpacing"/>
        <w:jc w:val="both"/>
        <w:rPr>
          <w:rFonts w:ascii="Garamond" w:hAnsi="Garamond"/>
          <w:b/>
          <w:sz w:val="28"/>
          <w:szCs w:val="28"/>
          <w:lang w:val="sq-AL"/>
        </w:rPr>
      </w:pPr>
    </w:p>
    <w:p w14:paraId="18F84906" w14:textId="6DB1DA46" w:rsidR="004C7816" w:rsidRPr="00EB301E" w:rsidRDefault="00450979" w:rsidP="004C7816">
      <w:pPr>
        <w:pStyle w:val="NoSpacing"/>
        <w:jc w:val="both"/>
        <w:rPr>
          <w:rFonts w:ascii="Garamond" w:hAnsi="Garamond"/>
          <w:b/>
          <w:sz w:val="28"/>
          <w:szCs w:val="28"/>
          <w:lang w:val="sq-AL"/>
        </w:rPr>
      </w:pPr>
      <w:r w:rsidRPr="00EB301E">
        <w:rPr>
          <w:rFonts w:ascii="Garamond" w:hAnsi="Garamond"/>
          <w:b/>
          <w:sz w:val="28"/>
          <w:szCs w:val="28"/>
          <w:lang w:val="sq-AL"/>
        </w:rPr>
        <w:t>PËRMBAJTJA E VENDIMIT:</w:t>
      </w:r>
    </w:p>
    <w:p w14:paraId="71585093" w14:textId="13EEB8AE" w:rsidR="004C7816" w:rsidRPr="00EB301E" w:rsidRDefault="004C7816" w:rsidP="004C7816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  <w:r w:rsidRPr="00EB301E">
        <w:rPr>
          <w:rFonts w:ascii="Garamond" w:hAnsi="Garamond"/>
          <w:bCs/>
          <w:sz w:val="28"/>
          <w:szCs w:val="28"/>
          <w:lang w:val="sq-AL"/>
        </w:rPr>
        <w:t xml:space="preserve">Në nenin 1 është paraparë rregullimi i lëndës në përputhje me rregullat Ligjore -teknike për hartimin e rregulloreve që kanë të bëjnë me përcaktimin e Vendimit </w:t>
      </w:r>
      <w:r w:rsidR="005E1A64" w:rsidRPr="00EB301E">
        <w:rPr>
          <w:rFonts w:ascii="Garamond" w:hAnsi="Garamond"/>
          <w:bCs/>
          <w:sz w:val="28"/>
          <w:szCs w:val="28"/>
          <w:lang w:val="sq-AL"/>
        </w:rPr>
        <w:t>mbi dhënien e pëlqimit në</w:t>
      </w:r>
      <w:r w:rsidR="00EB301E" w:rsidRPr="00EB301E">
        <w:rPr>
          <w:rFonts w:ascii="Garamond" w:hAnsi="Garamond"/>
          <w:bCs/>
          <w:sz w:val="28"/>
          <w:szCs w:val="28"/>
          <w:lang w:val="sq-AL"/>
        </w:rPr>
        <w:t xml:space="preserve"> </w:t>
      </w:r>
      <w:r w:rsidR="00EB301E" w:rsidRPr="00EB301E">
        <w:rPr>
          <w:rFonts w:ascii="Garamond" w:hAnsi="Garamond" w:cs="Times New Roman"/>
          <w:bCs/>
          <w:sz w:val="28"/>
          <w:szCs w:val="28"/>
          <w:lang w:val="sq-AL"/>
        </w:rPr>
        <w:t xml:space="preserve">Vendimin e Bordit të drejtorëve të SHPK „Vodovod i kanalizacija/Ujësjellësi dhe kanalizimi” Tuz numër </w:t>
      </w:r>
      <w:r w:rsidR="00EB301E" w:rsidRPr="00EB301E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  <w:lang w:val="sq-AL"/>
        </w:rPr>
        <w:t>2567/22 prej më 22.08.2022</w:t>
      </w:r>
      <w:r w:rsidR="00EB301E" w:rsidRPr="00EB301E">
        <w:rPr>
          <w:rFonts w:ascii="Garamond" w:hAnsi="Garamond"/>
          <w:bCs/>
          <w:sz w:val="28"/>
          <w:szCs w:val="28"/>
          <w:shd w:val="clear" w:color="auto" w:fill="FFFFFF"/>
          <w:lang w:val="sq-AL"/>
        </w:rPr>
        <w:t>, numër 01-031/22-8573 prej më 22.08.2022</w:t>
      </w:r>
      <w:r w:rsidR="005E1A64" w:rsidRPr="00EB301E">
        <w:rPr>
          <w:rFonts w:ascii="Garamond" w:hAnsi="Garamond"/>
          <w:bCs/>
          <w:sz w:val="28"/>
          <w:szCs w:val="28"/>
          <w:lang w:val="sq-AL"/>
        </w:rPr>
        <w:t>, të cilën e ka sjellë kryetari i Komunës së Tuzit</w:t>
      </w:r>
    </w:p>
    <w:p w14:paraId="4F340D77" w14:textId="77777777" w:rsidR="005E1A64" w:rsidRPr="00EB301E" w:rsidRDefault="005E1A64" w:rsidP="004C7816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</w:p>
    <w:p w14:paraId="64180326" w14:textId="77777777" w:rsidR="004C7816" w:rsidRPr="00EB301E" w:rsidRDefault="004C7816" w:rsidP="004C7816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  <w:r w:rsidRPr="00EB301E">
        <w:rPr>
          <w:rFonts w:ascii="Garamond" w:hAnsi="Garamond"/>
          <w:bCs/>
          <w:sz w:val="28"/>
          <w:szCs w:val="28"/>
          <w:lang w:val="sq-AL"/>
        </w:rPr>
        <w:t>Në nenin 2 është paraparë afati për hyrjen në fuqi të këtij Vendimi.</w:t>
      </w:r>
    </w:p>
    <w:p w14:paraId="083DAA71" w14:textId="77777777" w:rsidR="004C7816" w:rsidRPr="00EB301E" w:rsidRDefault="004C7816" w:rsidP="004C7816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</w:p>
    <w:p w14:paraId="42741312" w14:textId="32D7D094" w:rsidR="00AB439F" w:rsidRDefault="004C7816" w:rsidP="005E1A64">
      <w:pPr>
        <w:pStyle w:val="NoSpacing"/>
        <w:jc w:val="both"/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  <w:lang w:val="sq-AL"/>
        </w:rPr>
      </w:pPr>
      <w:r w:rsidRPr="00EB301E">
        <w:rPr>
          <w:rFonts w:ascii="Garamond" w:hAnsi="Garamond"/>
          <w:bCs/>
          <w:sz w:val="28"/>
          <w:szCs w:val="28"/>
          <w:lang w:val="sq-AL"/>
        </w:rPr>
        <w:t xml:space="preserve">Nga arsyet e cekura më lart, Kuvendit të Komunës së Tuzit i propozohet që të sjellë Vendimin </w:t>
      </w:r>
      <w:r w:rsidR="005E1A64" w:rsidRPr="00EB301E">
        <w:rPr>
          <w:rFonts w:ascii="Garamond" w:hAnsi="Garamond"/>
          <w:bCs/>
          <w:sz w:val="28"/>
          <w:szCs w:val="28"/>
          <w:lang w:val="sq-AL"/>
        </w:rPr>
        <w:t xml:space="preserve">mbi dhënien e pëlqimit </w:t>
      </w:r>
      <w:r w:rsidR="00EB301E" w:rsidRPr="00EB301E">
        <w:rPr>
          <w:rFonts w:ascii="Garamond" w:hAnsi="Garamond" w:cs="Times New Roman"/>
          <w:bCs/>
          <w:sz w:val="28"/>
          <w:szCs w:val="28"/>
          <w:lang w:val="sq-AL"/>
        </w:rPr>
        <w:t>në</w:t>
      </w:r>
      <w:r w:rsidR="00EB301E" w:rsidRPr="00EB301E">
        <w:rPr>
          <w:rFonts w:ascii="Garamond" w:hAnsi="Garamond"/>
          <w:bCs/>
          <w:sz w:val="28"/>
          <w:szCs w:val="28"/>
          <w:lang w:val="sq-AL"/>
        </w:rPr>
        <w:t xml:space="preserve"> </w:t>
      </w:r>
      <w:r w:rsidR="00EB301E" w:rsidRPr="00EB301E">
        <w:rPr>
          <w:rFonts w:ascii="Garamond" w:hAnsi="Garamond" w:cs="Times New Roman"/>
          <w:bCs/>
          <w:sz w:val="28"/>
          <w:szCs w:val="28"/>
          <w:lang w:val="sq-AL"/>
        </w:rPr>
        <w:t xml:space="preserve">Vendimin e Bordit të drejtorëve të SHPK „Vodovod i kanalizacija/Ujësjellësi dhe kanalizimi” Tuz numër </w:t>
      </w:r>
      <w:r w:rsidR="00EB301E" w:rsidRPr="00EB301E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  <w:lang w:val="sq-AL"/>
        </w:rPr>
        <w:t>2567/22 prej më 22.08.2022</w:t>
      </w:r>
      <w:r w:rsidR="00EB301E" w:rsidRPr="00EB301E">
        <w:rPr>
          <w:rFonts w:ascii="Garamond" w:hAnsi="Garamond"/>
          <w:bCs/>
          <w:sz w:val="28"/>
          <w:szCs w:val="28"/>
          <w:shd w:val="clear" w:color="auto" w:fill="FFFFFF"/>
          <w:lang w:val="sq-AL"/>
        </w:rPr>
        <w:t>, numër 01-031/22-8573 prej më 22.08.2022</w:t>
      </w:r>
      <w:r w:rsidR="005E1A64" w:rsidRPr="00EB301E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  <w:lang w:val="sq-AL"/>
        </w:rPr>
        <w:t>.</w:t>
      </w:r>
    </w:p>
    <w:p w14:paraId="1C69871F" w14:textId="4AE12132" w:rsidR="00AB439F" w:rsidRDefault="00AB439F">
      <w:pPr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Garamond" w:hAnsi="Garamond" w:cs="Times New Roman"/>
          <w:bCs/>
          <w:noProof/>
          <w:color w:val="000000"/>
          <w:sz w:val="28"/>
          <w:szCs w:val="28"/>
          <w:shd w:val="clear" w:color="auto" w:fill="FFFFFF"/>
        </w:rPr>
        <w:lastRenderedPageBreak/>
        <w:drawing>
          <wp:anchor distT="0" distB="0" distL="114300" distR="114300" simplePos="0" relativeHeight="251659264" behindDoc="0" locked="0" layoutInCell="1" allowOverlap="1" wp14:anchorId="45DA5D05" wp14:editId="774E8216">
            <wp:simplePos x="0" y="0"/>
            <wp:positionH relativeFrom="page">
              <wp:posOffset>-104775</wp:posOffset>
            </wp:positionH>
            <wp:positionV relativeFrom="margin">
              <wp:posOffset>-981075</wp:posOffset>
            </wp:positionV>
            <wp:extent cx="7667625" cy="10873105"/>
            <wp:effectExtent l="0" t="0" r="9525" b="444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67625" cy="10873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</w:rPr>
        <w:br w:type="page"/>
      </w:r>
    </w:p>
    <w:p w14:paraId="602CD442" w14:textId="7AA6EC30" w:rsidR="00553B1F" w:rsidRPr="00EB301E" w:rsidRDefault="00AB439F" w:rsidP="005E1A64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  <w:r>
        <w:rPr>
          <w:rFonts w:ascii="Garamond" w:hAnsi="Garamond"/>
          <w:bCs/>
          <w:noProof/>
          <w:sz w:val="28"/>
          <w:szCs w:val="28"/>
          <w:lang w:val="sq-AL"/>
        </w:rPr>
        <w:lastRenderedPageBreak/>
        <w:drawing>
          <wp:anchor distT="0" distB="0" distL="114300" distR="114300" simplePos="0" relativeHeight="251660288" behindDoc="0" locked="0" layoutInCell="1" allowOverlap="1" wp14:anchorId="70BFEA44" wp14:editId="1055667C">
            <wp:simplePos x="0" y="0"/>
            <wp:positionH relativeFrom="page">
              <wp:align>left</wp:align>
            </wp:positionH>
            <wp:positionV relativeFrom="margin">
              <wp:posOffset>-942975</wp:posOffset>
            </wp:positionV>
            <wp:extent cx="7562850" cy="10833100"/>
            <wp:effectExtent l="0" t="0" r="0" b="635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833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53B1F" w:rsidRPr="00EB301E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624E5"/>
    <w:rsid w:val="00275423"/>
    <w:rsid w:val="003A6112"/>
    <w:rsid w:val="00450979"/>
    <w:rsid w:val="00473E34"/>
    <w:rsid w:val="004C7816"/>
    <w:rsid w:val="00553B1F"/>
    <w:rsid w:val="005E1A64"/>
    <w:rsid w:val="006B14B4"/>
    <w:rsid w:val="007D36EB"/>
    <w:rsid w:val="009B3048"/>
    <w:rsid w:val="00AB439F"/>
    <w:rsid w:val="00CC0957"/>
    <w:rsid w:val="00EB3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594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Semina Dresaj</cp:lastModifiedBy>
  <cp:revision>2</cp:revision>
  <cp:lastPrinted>2022-06-03T07:48:00Z</cp:lastPrinted>
  <dcterms:created xsi:type="dcterms:W3CDTF">2022-09-16T10:30:00Z</dcterms:created>
  <dcterms:modified xsi:type="dcterms:W3CDTF">2022-09-16T10:30:00Z</dcterms:modified>
</cp:coreProperties>
</file>