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4A916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D10379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</w:t>
      </w:r>
      <w:r w:rsidRPr="00234CF9">
        <w:rPr>
          <w:rFonts w:asciiTheme="majorHAnsi" w:hAnsiTheme="majorHAnsi" w:cstheme="majorHAnsi"/>
          <w:sz w:val="28"/>
          <w:szCs w:val="28"/>
        </w:rPr>
        <w:t>ZAPISNIK</w:t>
      </w:r>
    </w:p>
    <w:p w14:paraId="3B67710E" w14:textId="77777777" w:rsidR="000A6BB7" w:rsidRPr="00234CF9" w:rsidRDefault="000A6BB7" w:rsidP="000A6BB7">
      <w:pPr>
        <w:jc w:val="center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SA XX</w:t>
      </w:r>
      <w:r>
        <w:rPr>
          <w:rFonts w:asciiTheme="majorHAnsi" w:hAnsiTheme="majorHAnsi" w:cstheme="majorHAnsi"/>
          <w:sz w:val="28"/>
          <w:szCs w:val="28"/>
        </w:rPr>
        <w:t>I</w:t>
      </w:r>
      <w:r w:rsidRPr="00234CF9">
        <w:rPr>
          <w:rFonts w:asciiTheme="majorHAnsi" w:hAnsiTheme="majorHAnsi" w:cstheme="majorHAnsi"/>
          <w:sz w:val="28"/>
          <w:szCs w:val="28"/>
        </w:rPr>
        <w:t>I SJEDNICE SKUPŠTINE OPŠTINE TUZI</w:t>
      </w:r>
    </w:p>
    <w:p w14:paraId="0A690B8B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                                   ODRŽANE </w:t>
      </w:r>
      <w:r>
        <w:rPr>
          <w:rFonts w:asciiTheme="majorHAnsi" w:hAnsiTheme="majorHAnsi" w:cstheme="majorHAnsi"/>
          <w:sz w:val="28"/>
          <w:szCs w:val="28"/>
        </w:rPr>
        <w:t>09</w:t>
      </w:r>
      <w:r w:rsidRPr="00234CF9">
        <w:rPr>
          <w:rFonts w:asciiTheme="majorHAnsi" w:hAnsiTheme="majorHAnsi" w:cstheme="majorHAnsi"/>
          <w:sz w:val="28"/>
          <w:szCs w:val="28"/>
        </w:rPr>
        <w:t>.MA</w:t>
      </w:r>
      <w:r>
        <w:rPr>
          <w:rFonts w:asciiTheme="majorHAnsi" w:hAnsiTheme="majorHAnsi" w:cstheme="majorHAnsi"/>
          <w:sz w:val="28"/>
          <w:szCs w:val="28"/>
        </w:rPr>
        <w:t>JA</w:t>
      </w:r>
      <w:r w:rsidRPr="00234CF9">
        <w:rPr>
          <w:rFonts w:asciiTheme="majorHAnsi" w:hAnsiTheme="majorHAnsi" w:cstheme="majorHAnsi"/>
          <w:sz w:val="28"/>
          <w:szCs w:val="28"/>
        </w:rPr>
        <w:t xml:space="preserve"> 2022.GODINE</w:t>
      </w:r>
    </w:p>
    <w:p w14:paraId="7AEC84B9" w14:textId="77777777" w:rsidR="000A6BB7" w:rsidRPr="00234CF9" w:rsidRDefault="000A6BB7" w:rsidP="000A6BB7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5EAC9402" w14:textId="77777777" w:rsidR="000A6BB7" w:rsidRPr="00234CF9" w:rsidRDefault="000A6BB7" w:rsidP="000A6BB7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1DB6F2A9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Sjednicu  otvorio predsjednik Skupštine koja je sa radom započela u 14.00 časova.</w:t>
      </w:r>
    </w:p>
    <w:p w14:paraId="0E880062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Sekretar Skupštine izvršio prozivku prisutnih odbornika.</w:t>
      </w:r>
    </w:p>
    <w:p w14:paraId="128371EB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Odsutni odbornici/e su : Elizabeta Camaj,Mirza Pepić,Simon Ivezaj,Sanda Abdić,Elvir Kajošević,Danijela Djeljaj,Samra Djoković,Halil Duković,Petar Ljucdjonaj,Naser Krkanović,Esmina Orahovac,Samir Adžović.</w:t>
      </w:r>
    </w:p>
    <w:p w14:paraId="57B5EE54" w14:textId="034A895B" w:rsidR="000A6BB7" w:rsidRPr="00234CF9" w:rsidRDefault="000A6BB7" w:rsidP="000A6BB7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Pored odbornika sjednici Skupštine prisustvovali su: Ivan Ivanaj potpredsjednik opštine,Haris Ramović potpredsjednik opštine ,Marina Ujkaj  sekretarka Sekretarijata za lokalnu samoupravu, Elvisa Redžematović VD sekretarka Sekretarijata za imovinu</w:t>
      </w:r>
      <w:r w:rsidR="00C94ACF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,Šefko Kurpejović VD sekretara za ekonomski razvoj</w:t>
      </w:r>
      <w:r w:rsidR="00C94ACF"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,</w:t>
      </w:r>
      <w:r w:rsidRPr="0002095C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 xml:space="preserve">Esmin Bećović VD </w:t>
      </w:r>
      <w:r>
        <w:rPr>
          <w:rFonts w:asciiTheme="majorHAnsi" w:hAnsiTheme="majorHAnsi" w:cstheme="majorHAnsi"/>
          <w:sz w:val="28"/>
          <w:szCs w:val="28"/>
        </w:rPr>
        <w:t xml:space="preserve">direktora </w:t>
      </w:r>
      <w:r w:rsidRPr="00234CF9">
        <w:rPr>
          <w:rFonts w:asciiTheme="majorHAnsi" w:hAnsiTheme="majorHAnsi" w:cstheme="majorHAnsi"/>
          <w:sz w:val="28"/>
          <w:szCs w:val="28"/>
        </w:rPr>
        <w:t xml:space="preserve"> Društva sa ograničenom odgovornošću „Vodovod i kanalizacija/Ujësjellësi dhe kanalizimi” Tuzi,</w:t>
      </w:r>
      <w:r w:rsidR="00C94ACF">
        <w:rPr>
          <w:rFonts w:asciiTheme="majorHAnsi" w:hAnsiTheme="majorHAnsi" w:cstheme="majorHAnsi"/>
          <w:sz w:val="28"/>
          <w:szCs w:val="28"/>
        </w:rPr>
        <w:t xml:space="preserve">Agron Sinishtaj pomoćnik </w:t>
      </w:r>
      <w:r w:rsidR="00C94ACF" w:rsidRPr="00234CF9">
        <w:rPr>
          <w:rFonts w:asciiTheme="majorHAnsi" w:hAnsiTheme="majorHAnsi" w:cstheme="majorHAnsi"/>
          <w:sz w:val="28"/>
          <w:szCs w:val="28"/>
        </w:rPr>
        <w:t>VD sekretark</w:t>
      </w:r>
      <w:r w:rsidR="00C94ACF">
        <w:rPr>
          <w:rFonts w:asciiTheme="majorHAnsi" w:hAnsiTheme="majorHAnsi" w:cstheme="majorHAnsi"/>
          <w:sz w:val="28"/>
          <w:szCs w:val="28"/>
        </w:rPr>
        <w:t>e</w:t>
      </w:r>
      <w:r w:rsidR="00C94ACF" w:rsidRPr="00234CF9">
        <w:rPr>
          <w:rFonts w:asciiTheme="majorHAnsi" w:hAnsiTheme="majorHAnsi" w:cstheme="majorHAnsi"/>
          <w:sz w:val="28"/>
          <w:szCs w:val="28"/>
        </w:rPr>
        <w:t xml:space="preserve"> Sekretarijata za imovinu</w:t>
      </w:r>
      <w:r w:rsidR="00C94ACF">
        <w:rPr>
          <w:rFonts w:asciiTheme="majorHAnsi" w:hAnsiTheme="majorHAnsi" w:cstheme="majorHAnsi"/>
          <w:sz w:val="28"/>
          <w:szCs w:val="28"/>
        </w:rPr>
        <w:t xml:space="preserve"> </w:t>
      </w:r>
      <w:r w:rsidR="001853EB">
        <w:rPr>
          <w:rFonts w:asciiTheme="majorHAnsi" w:hAnsiTheme="majorHAnsi" w:cstheme="majorHAnsi"/>
          <w:sz w:val="28"/>
          <w:szCs w:val="28"/>
        </w:rPr>
        <w:t>,</w:t>
      </w:r>
      <w:bookmarkStart w:id="0" w:name="_Hlk104551911"/>
      <w:r w:rsidRPr="00234CF9">
        <w:rPr>
          <w:rFonts w:asciiTheme="majorHAnsi" w:hAnsiTheme="majorHAnsi" w:cstheme="majorHAnsi"/>
          <w:sz w:val="28"/>
          <w:szCs w:val="28"/>
        </w:rPr>
        <w:t>Vasel Berishaj VD direktora JU KIC “Malesija” Tuzi</w:t>
      </w:r>
      <w:r w:rsidR="00C94ACF">
        <w:rPr>
          <w:rFonts w:asciiTheme="majorHAnsi" w:hAnsiTheme="majorHAnsi" w:cstheme="majorHAnsi"/>
          <w:sz w:val="28"/>
          <w:szCs w:val="28"/>
        </w:rPr>
        <w:t>.</w:t>
      </w:r>
      <w:bookmarkEnd w:id="0"/>
    </w:p>
    <w:p w14:paraId="798501ED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7EA7D323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Skupštine je konstatovao da postoji kvorum i da Skupština, shodno Poslovniku, može da radi i punovažno odlučuje.</w:t>
      </w:r>
    </w:p>
    <w:p w14:paraId="6876DDCF" w14:textId="16BF8565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Nakon prozivke odbornika/ca predsjednik skupštine je dao na glasanje Zapisnik sa XX</w:t>
      </w:r>
      <w:r w:rsidR="00C94ACF">
        <w:rPr>
          <w:rFonts w:asciiTheme="majorHAnsi" w:hAnsiTheme="majorHAnsi" w:cstheme="majorHAnsi"/>
          <w:sz w:val="28"/>
          <w:szCs w:val="28"/>
        </w:rPr>
        <w:t>I</w:t>
      </w:r>
      <w:r w:rsidRPr="00234CF9">
        <w:rPr>
          <w:rFonts w:asciiTheme="majorHAnsi" w:hAnsiTheme="majorHAnsi" w:cstheme="majorHAnsi"/>
          <w:sz w:val="28"/>
          <w:szCs w:val="28"/>
        </w:rPr>
        <w:t xml:space="preserve"> sjednice Skupštine opštine koji je usvojen glasovima 17 (sedamnaest) odbornik/ca.</w:t>
      </w:r>
    </w:p>
    <w:p w14:paraId="4C6D25D1" w14:textId="2198A7DD" w:rsidR="00C94ACF" w:rsidRPr="00234CF9" w:rsidRDefault="00C94ACF" w:rsidP="00C94ACF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Skupštine je konstatovao da je presta</w:t>
      </w:r>
      <w:r>
        <w:rPr>
          <w:rFonts w:asciiTheme="majorHAnsi" w:hAnsiTheme="majorHAnsi" w:cstheme="majorHAnsi"/>
          <w:sz w:val="28"/>
          <w:szCs w:val="28"/>
        </w:rPr>
        <w:t>la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funkcija Marashu Dukaju vršiocu dužnosti izvršnog direktora Društva sa ograničenom odgovornošću Pijace/Tregu Tuzi zbog podnošenja ostavke imenovanog.</w:t>
      </w:r>
    </w:p>
    <w:p w14:paraId="3328476F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2B49431E" w14:textId="17028298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Predsjednik Skupštine je upoznao prisutne da je stigao predlog za dopunu dnevnog reda sjednice i dao riječ </w:t>
      </w:r>
      <w:r w:rsidR="00C94ACF">
        <w:rPr>
          <w:rFonts w:asciiTheme="majorHAnsi" w:hAnsiTheme="majorHAnsi" w:cstheme="majorHAnsi"/>
          <w:sz w:val="28"/>
          <w:szCs w:val="28"/>
        </w:rPr>
        <w:t xml:space="preserve">potpredsjedniku </w:t>
      </w:r>
      <w:r w:rsidRPr="00234CF9">
        <w:rPr>
          <w:rFonts w:asciiTheme="majorHAnsi" w:hAnsiTheme="majorHAnsi" w:cstheme="majorHAnsi"/>
          <w:sz w:val="28"/>
          <w:szCs w:val="28"/>
        </w:rPr>
        <w:t xml:space="preserve">opštine </w:t>
      </w:r>
      <w:r w:rsidR="00C94ACF">
        <w:rPr>
          <w:rFonts w:asciiTheme="majorHAnsi" w:hAnsiTheme="majorHAnsi" w:cstheme="majorHAnsi"/>
          <w:sz w:val="28"/>
          <w:szCs w:val="28"/>
        </w:rPr>
        <w:t>Ivanu Ivanaju</w:t>
      </w:r>
      <w:r w:rsidRPr="00234CF9">
        <w:rPr>
          <w:rFonts w:asciiTheme="majorHAnsi" w:hAnsiTheme="majorHAnsi" w:cstheme="majorHAnsi"/>
          <w:sz w:val="28"/>
          <w:szCs w:val="28"/>
        </w:rPr>
        <w:t>.</w:t>
      </w:r>
    </w:p>
    <w:p w14:paraId="34A0AEEA" w14:textId="16FBEDDF" w:rsidR="000A6BB7" w:rsidRPr="00234CF9" w:rsidRDefault="00C94ACF" w:rsidP="000A6BB7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Potpredsjednik</w:t>
      </w:r>
      <w:r w:rsidR="000A6BB7" w:rsidRPr="00234CF9">
        <w:rPr>
          <w:rFonts w:asciiTheme="majorHAnsi" w:hAnsiTheme="majorHAnsi" w:cstheme="majorHAnsi"/>
          <w:sz w:val="28"/>
          <w:szCs w:val="28"/>
        </w:rPr>
        <w:t xml:space="preserve"> opštine </w:t>
      </w:r>
      <w:r>
        <w:rPr>
          <w:rFonts w:asciiTheme="majorHAnsi" w:hAnsiTheme="majorHAnsi" w:cstheme="majorHAnsi"/>
          <w:sz w:val="28"/>
          <w:szCs w:val="28"/>
        </w:rPr>
        <w:t>Ivan Ivanaj</w:t>
      </w:r>
      <w:r w:rsidR="000A6BB7" w:rsidRPr="00234CF9">
        <w:rPr>
          <w:rFonts w:asciiTheme="majorHAnsi" w:hAnsiTheme="majorHAnsi" w:cstheme="majorHAnsi"/>
          <w:sz w:val="28"/>
          <w:szCs w:val="28"/>
        </w:rPr>
        <w:t xml:space="preserve"> je predložio da se na dnevni red uvrste sljedeće tačke:</w:t>
      </w:r>
    </w:p>
    <w:p w14:paraId="136318C2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5BB98478" w14:textId="6636C496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-Predlog </w:t>
      </w:r>
      <w:r w:rsidR="00C94ACF">
        <w:rPr>
          <w:rFonts w:asciiTheme="majorHAnsi" w:hAnsiTheme="majorHAnsi" w:cstheme="majorHAnsi"/>
          <w:sz w:val="28"/>
          <w:szCs w:val="28"/>
        </w:rPr>
        <w:t>Zaključka o usvajanju Izvještaja Komisije za raspodjelu sredstava nevladinim organizacijama za 2021.godinu</w:t>
      </w:r>
      <w:r w:rsidR="00885534">
        <w:rPr>
          <w:rFonts w:asciiTheme="majorHAnsi" w:hAnsiTheme="majorHAnsi" w:cstheme="majorHAnsi"/>
          <w:sz w:val="28"/>
          <w:szCs w:val="28"/>
        </w:rPr>
        <w:t>,</w:t>
      </w:r>
    </w:p>
    <w:p w14:paraId="35BF489D" w14:textId="77777777" w:rsidR="00885534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-Predlog Odluke o </w:t>
      </w:r>
      <w:r w:rsidR="00885534">
        <w:rPr>
          <w:rFonts w:asciiTheme="majorHAnsi" w:hAnsiTheme="majorHAnsi" w:cstheme="majorHAnsi"/>
          <w:sz w:val="28"/>
          <w:szCs w:val="28"/>
        </w:rPr>
        <w:t>davanju saglasnosti na Odluku o utvrdjivanju cijena komunalnih usluga DOO</w:t>
      </w:r>
      <w:r w:rsidRPr="00234CF9">
        <w:rPr>
          <w:rFonts w:asciiTheme="majorHAnsi" w:hAnsiTheme="majorHAnsi" w:cstheme="majorHAnsi"/>
          <w:sz w:val="28"/>
          <w:szCs w:val="28"/>
        </w:rPr>
        <w:t xml:space="preserve"> “</w:t>
      </w:r>
      <w:r w:rsidR="00885534">
        <w:rPr>
          <w:rFonts w:asciiTheme="majorHAnsi" w:hAnsiTheme="majorHAnsi" w:cstheme="majorHAnsi"/>
          <w:sz w:val="28"/>
          <w:szCs w:val="28"/>
        </w:rPr>
        <w:t xml:space="preserve">Vodovod I kanalizacija </w:t>
      </w:r>
      <w:r w:rsidRPr="00234CF9">
        <w:rPr>
          <w:rFonts w:asciiTheme="majorHAnsi" w:hAnsiTheme="majorHAnsi" w:cstheme="majorHAnsi"/>
          <w:sz w:val="28"/>
          <w:szCs w:val="28"/>
        </w:rPr>
        <w:t>/</w:t>
      </w:r>
      <w:r w:rsidR="00885534">
        <w:rPr>
          <w:rFonts w:asciiTheme="majorHAnsi" w:hAnsiTheme="majorHAnsi" w:cstheme="majorHAnsi"/>
          <w:sz w:val="28"/>
          <w:szCs w:val="28"/>
        </w:rPr>
        <w:t>Ujësjellësi dhe kanalizimi</w:t>
      </w:r>
      <w:r w:rsidRPr="00234CF9">
        <w:rPr>
          <w:rFonts w:asciiTheme="majorHAnsi" w:hAnsiTheme="majorHAnsi" w:cstheme="majorHAnsi"/>
          <w:sz w:val="28"/>
          <w:szCs w:val="28"/>
        </w:rPr>
        <w:t>”Tuzi</w:t>
      </w:r>
      <w:r w:rsidR="00885534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,</w:t>
      </w:r>
    </w:p>
    <w:p w14:paraId="036F91F2" w14:textId="228F2319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 xml:space="preserve">-Predlog Odluke o </w:t>
      </w:r>
      <w:r w:rsidR="00885534">
        <w:rPr>
          <w:rFonts w:asciiTheme="majorHAnsi" w:hAnsiTheme="majorHAnsi" w:cstheme="majorHAnsi"/>
          <w:sz w:val="28"/>
          <w:szCs w:val="28"/>
        </w:rPr>
        <w:t xml:space="preserve">davanju saglasnosti na Izmjene I dopune Programa rada Javne Ustanove  Kulturno-informativni centar </w:t>
      </w:r>
      <w:r w:rsidR="00885534" w:rsidRPr="00234CF9">
        <w:rPr>
          <w:rFonts w:asciiTheme="majorHAnsi" w:hAnsiTheme="majorHAnsi" w:cstheme="majorHAnsi"/>
          <w:sz w:val="28"/>
          <w:szCs w:val="28"/>
        </w:rPr>
        <w:t>“</w:t>
      </w:r>
      <w:r w:rsidR="00885534">
        <w:rPr>
          <w:rFonts w:asciiTheme="majorHAnsi" w:hAnsiTheme="majorHAnsi" w:cstheme="majorHAnsi"/>
          <w:sz w:val="28"/>
          <w:szCs w:val="28"/>
        </w:rPr>
        <w:t>Malesija</w:t>
      </w:r>
      <w:r w:rsidR="00885534" w:rsidRPr="00234CF9">
        <w:rPr>
          <w:rFonts w:asciiTheme="majorHAnsi" w:hAnsiTheme="majorHAnsi" w:cstheme="majorHAnsi"/>
          <w:sz w:val="28"/>
          <w:szCs w:val="28"/>
        </w:rPr>
        <w:t>”</w:t>
      </w:r>
      <w:r w:rsidRPr="00234CF9">
        <w:rPr>
          <w:rFonts w:asciiTheme="majorHAnsi" w:hAnsiTheme="majorHAnsi" w:cstheme="majorHAnsi"/>
          <w:sz w:val="28"/>
          <w:szCs w:val="28"/>
        </w:rPr>
        <w:t>.</w:t>
      </w:r>
    </w:p>
    <w:p w14:paraId="6A3E9301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7D9A8000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2B2D7CC2" w14:textId="68423671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Predsjednik skupštine je dao na glasanje  pojedinačno svaki navedeni predlog odluke koji su nakon glasanja postali sastavni dio dnevnog reda.</w:t>
      </w:r>
    </w:p>
    <w:p w14:paraId="0B17E297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2E5C729B" w14:textId="1706EEC2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Skupština je glasovima 1</w:t>
      </w:r>
      <w:r w:rsidR="00885534">
        <w:rPr>
          <w:rFonts w:asciiTheme="majorHAnsi" w:hAnsiTheme="majorHAnsi" w:cstheme="majorHAnsi"/>
          <w:sz w:val="28"/>
          <w:szCs w:val="28"/>
        </w:rPr>
        <w:t>8</w:t>
      </w:r>
      <w:r w:rsidRPr="00234CF9">
        <w:rPr>
          <w:rFonts w:asciiTheme="majorHAnsi" w:hAnsiTheme="majorHAnsi" w:cstheme="majorHAnsi"/>
          <w:sz w:val="28"/>
          <w:szCs w:val="28"/>
        </w:rPr>
        <w:t>(</w:t>
      </w:r>
      <w:r w:rsidR="00885534">
        <w:rPr>
          <w:rFonts w:asciiTheme="majorHAnsi" w:hAnsiTheme="majorHAnsi" w:cstheme="majorHAnsi"/>
          <w:sz w:val="28"/>
          <w:szCs w:val="28"/>
        </w:rPr>
        <w:t xml:space="preserve">osamnaest </w:t>
      </w:r>
      <w:r w:rsidRPr="00234CF9">
        <w:rPr>
          <w:rFonts w:asciiTheme="majorHAnsi" w:hAnsiTheme="majorHAnsi" w:cstheme="majorHAnsi"/>
          <w:sz w:val="28"/>
          <w:szCs w:val="28"/>
        </w:rPr>
        <w:t>) odbornika/ca usvojila sljedeći dnevni red:</w:t>
      </w:r>
    </w:p>
    <w:p w14:paraId="2BA55D2E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01F48262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1C3AA6D2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111E8921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5B7F825D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          DNEVNI RED</w:t>
      </w:r>
    </w:p>
    <w:p w14:paraId="45B91FA6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69FFF26D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eastAsia="Times New Roman" w:hAnsiTheme="majorHAnsi" w:cstheme="majorHAnsi"/>
          <w:sz w:val="28"/>
          <w:szCs w:val="28"/>
        </w:rPr>
        <w:t xml:space="preserve">   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1B04389C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6E4FB22E" w14:textId="77777777" w:rsidR="00885534" w:rsidRPr="001853EB" w:rsidRDefault="00885534" w:rsidP="00885534">
      <w:pPr>
        <w:numPr>
          <w:ilvl w:val="0"/>
          <w:numId w:val="1"/>
        </w:numPr>
        <w:spacing w:line="276" w:lineRule="auto"/>
        <w:rPr>
          <w:rFonts w:asciiTheme="majorHAnsi" w:eastAsia="Times New Roman" w:hAnsiTheme="majorHAnsi" w:cstheme="majorHAnsi"/>
          <w:sz w:val="28"/>
          <w:szCs w:val="28"/>
          <w:lang w:val="sr-Latn-RS"/>
        </w:rPr>
      </w:pPr>
      <w:r w:rsidRPr="001853EB">
        <w:rPr>
          <w:rFonts w:asciiTheme="majorHAnsi" w:eastAsia="Times New Roman" w:hAnsiTheme="majorHAnsi" w:cstheme="majorHAnsi"/>
          <w:color w:val="000000"/>
          <w:sz w:val="28"/>
          <w:szCs w:val="28"/>
          <w:lang w:val="sq-AL"/>
        </w:rPr>
        <w:t>Predlog Zaklju</w:t>
      </w:r>
      <w:r w:rsidRPr="001853EB">
        <w:rPr>
          <w:rFonts w:asciiTheme="majorHAnsi" w:eastAsia="Times New Roman" w:hAnsiTheme="majorHAnsi" w:cstheme="majorHAnsi"/>
          <w:color w:val="000000"/>
          <w:sz w:val="28"/>
          <w:szCs w:val="28"/>
        </w:rPr>
        <w:t xml:space="preserve">čka </w:t>
      </w:r>
      <w:r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 xml:space="preserve">o prihvatanju </w:t>
      </w:r>
      <w:r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Informacije </w:t>
      </w:r>
      <w:r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>o stanju imovine opštine Tuzi za 20</w:t>
      </w:r>
      <w:r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21</w:t>
      </w:r>
      <w:r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>. godinu</w:t>
      </w:r>
      <w:r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;</w:t>
      </w:r>
    </w:p>
    <w:p w14:paraId="02736F4C" w14:textId="77777777" w:rsidR="00885534" w:rsidRPr="001853EB" w:rsidRDefault="00885534" w:rsidP="0088553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sr-Latn-BA"/>
        </w:rPr>
      </w:pPr>
      <w:r w:rsidRPr="001853EB">
        <w:rPr>
          <w:rFonts w:asciiTheme="majorHAnsi" w:hAnsiTheme="majorHAnsi" w:cstheme="majorHAnsi"/>
          <w:sz w:val="28"/>
          <w:szCs w:val="28"/>
          <w:lang w:val="sr-Latn-BA"/>
        </w:rPr>
        <w:t xml:space="preserve">Predlog Odluke o potvrdi Odluke </w:t>
      </w:r>
      <w:r w:rsidRPr="001853EB">
        <w:rPr>
          <w:rFonts w:asciiTheme="majorHAnsi" w:hAnsiTheme="majorHAnsi" w:cstheme="majorHAnsi"/>
          <w:sz w:val="28"/>
          <w:szCs w:val="28"/>
          <w:lang w:val="sr-Latn-ME"/>
        </w:rPr>
        <w:t>o</w:t>
      </w:r>
      <w:r w:rsidRPr="001853EB">
        <w:rPr>
          <w:rFonts w:asciiTheme="majorHAnsi" w:hAnsiTheme="majorHAnsi" w:cstheme="majorHAnsi"/>
          <w:sz w:val="28"/>
          <w:szCs w:val="28"/>
        </w:rPr>
        <w:t xml:space="preserve"> </w:t>
      </w:r>
      <w:r w:rsidRPr="001853EB">
        <w:rPr>
          <w:rFonts w:asciiTheme="majorHAnsi" w:hAnsiTheme="majorHAnsi" w:cstheme="majorHAnsi"/>
          <w:sz w:val="28"/>
          <w:szCs w:val="28"/>
          <w:lang w:val="sr-Cyrl-ME"/>
        </w:rPr>
        <w:t>obezbjeđivanju prostora za Omladinski servis</w:t>
      </w:r>
      <w:r w:rsidRPr="001853EB">
        <w:rPr>
          <w:rFonts w:asciiTheme="majorHAnsi" w:hAnsiTheme="majorHAnsi" w:cstheme="majorHAnsi"/>
          <w:sz w:val="28"/>
          <w:szCs w:val="28"/>
        </w:rPr>
        <w:t>;</w:t>
      </w:r>
    </w:p>
    <w:p w14:paraId="21816F55" w14:textId="77777777" w:rsidR="00885534" w:rsidRPr="001853EB" w:rsidRDefault="00885534" w:rsidP="0088553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sr-Latn-BA"/>
        </w:rPr>
      </w:pPr>
      <w:r w:rsidRPr="001853EB">
        <w:rPr>
          <w:rFonts w:asciiTheme="majorHAnsi" w:hAnsiTheme="majorHAnsi" w:cstheme="majorHAnsi"/>
          <w:sz w:val="28"/>
          <w:szCs w:val="28"/>
          <w:lang w:val="sr-Latn-ME"/>
        </w:rPr>
        <w:t>Predlog Odluke o davanju saglasnosti na Odluku Savjeta Javne ustanove Kulturno-informativni centar  „Malesija”</w:t>
      </w:r>
      <w:bookmarkStart w:id="1" w:name="_Hlk102130408"/>
      <w:r w:rsidRPr="001853EB">
        <w:rPr>
          <w:rFonts w:asciiTheme="majorHAnsi" w:hAnsiTheme="majorHAnsi" w:cstheme="majorHAnsi"/>
          <w:sz w:val="28"/>
          <w:szCs w:val="28"/>
        </w:rPr>
        <w:t>;</w:t>
      </w:r>
      <w:bookmarkEnd w:id="1"/>
    </w:p>
    <w:p w14:paraId="7D98D69C" w14:textId="77777777" w:rsidR="00885534" w:rsidRPr="001853EB" w:rsidRDefault="00885534" w:rsidP="0088553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sr-Latn-BA"/>
        </w:rPr>
      </w:pPr>
      <w:r w:rsidRPr="001853EB">
        <w:rPr>
          <w:rFonts w:asciiTheme="majorHAnsi" w:hAnsiTheme="majorHAnsi" w:cstheme="majorHAnsi"/>
          <w:sz w:val="28"/>
          <w:szCs w:val="28"/>
        </w:rPr>
        <w:t>Predlog Odluke o kriterijumima, načinu i postupku raspodjele sredstava za podršku ženskom preduzetništvu;</w:t>
      </w:r>
    </w:p>
    <w:p w14:paraId="6B6E217F" w14:textId="77777777" w:rsidR="00885534" w:rsidRPr="001853EB" w:rsidRDefault="00885534" w:rsidP="00885534">
      <w:pPr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lang w:val="sr-Latn-BA"/>
        </w:rPr>
      </w:pPr>
      <w:r w:rsidRPr="001853EB">
        <w:rPr>
          <w:rFonts w:asciiTheme="majorHAnsi" w:hAnsiTheme="majorHAnsi" w:cstheme="majorHAnsi"/>
          <w:sz w:val="28"/>
          <w:szCs w:val="28"/>
        </w:rPr>
        <w:t>Predlog Odluke o kriterijumima, načinu i postupku raspodjele sredstava za podršku preduzetništvu</w:t>
      </w:r>
      <w:r w:rsidRPr="001853EB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7B07E4AB" w14:textId="21868EB5" w:rsidR="00885534" w:rsidRPr="001853EB" w:rsidRDefault="00885534" w:rsidP="00885534">
      <w:pPr>
        <w:pStyle w:val="Default"/>
        <w:rPr>
          <w:rFonts w:asciiTheme="majorHAnsi" w:eastAsia="Times New Roman" w:hAnsiTheme="majorHAnsi" w:cstheme="majorHAnsi"/>
          <w:color w:val="auto"/>
          <w:sz w:val="28"/>
          <w:szCs w:val="28"/>
          <w:lang w:val="sq-AL"/>
        </w:rPr>
      </w:pPr>
      <w:r w:rsidRPr="001853EB">
        <w:rPr>
          <w:rFonts w:asciiTheme="majorHAnsi" w:eastAsia="Times New Roman" w:hAnsiTheme="majorHAnsi" w:cstheme="majorHAnsi"/>
          <w:color w:val="auto"/>
          <w:sz w:val="28"/>
          <w:szCs w:val="28"/>
          <w:lang w:val="sr-Latn-BA"/>
        </w:rPr>
        <w:t xml:space="preserve">      6.Predlog Odluke </w:t>
      </w:r>
      <w:r w:rsidRPr="001853EB">
        <w:rPr>
          <w:rFonts w:asciiTheme="majorHAnsi" w:eastAsia="Times New Roman" w:hAnsiTheme="majorHAnsi" w:cstheme="majorHAnsi"/>
          <w:color w:val="auto"/>
          <w:sz w:val="28"/>
          <w:szCs w:val="28"/>
          <w:lang w:val="sq-AL"/>
        </w:rPr>
        <w:t>o mjerama za ublažavanje finansijskih posledica nastalih usled pandemije COVID-19 u opštini Tuzi,</w:t>
      </w:r>
    </w:p>
    <w:p w14:paraId="02E3251C" w14:textId="41000C53" w:rsidR="00885534" w:rsidRPr="001853EB" w:rsidRDefault="00885534" w:rsidP="00885534">
      <w:pPr>
        <w:rPr>
          <w:rFonts w:asciiTheme="majorHAnsi" w:hAnsiTheme="majorHAnsi" w:cstheme="majorHAnsi"/>
          <w:sz w:val="28"/>
          <w:szCs w:val="28"/>
        </w:rPr>
      </w:pPr>
      <w:r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     </w:t>
      </w:r>
      <w:r w:rsid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7</w:t>
      </w:r>
      <w:r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.</w:t>
      </w:r>
      <w:r w:rsidRPr="001853EB">
        <w:rPr>
          <w:rFonts w:asciiTheme="majorHAnsi" w:hAnsiTheme="majorHAnsi" w:cstheme="majorHAnsi"/>
          <w:sz w:val="28"/>
          <w:szCs w:val="28"/>
        </w:rPr>
        <w:t xml:space="preserve"> Predlog Zaključka o usvajanju Izvještaja Komisije za raspodjelu sredstava  nevladinim organizacijama za 2021.godinu,</w:t>
      </w:r>
    </w:p>
    <w:p w14:paraId="5F135B4B" w14:textId="3794302C" w:rsidR="00885534" w:rsidRPr="001853EB" w:rsidRDefault="00885534" w:rsidP="00885534">
      <w:pPr>
        <w:rPr>
          <w:rFonts w:asciiTheme="majorHAnsi" w:hAnsiTheme="majorHAnsi" w:cstheme="majorHAnsi"/>
          <w:sz w:val="28"/>
          <w:szCs w:val="28"/>
        </w:rPr>
      </w:pPr>
      <w:r w:rsidRPr="001853EB">
        <w:rPr>
          <w:rFonts w:asciiTheme="majorHAnsi" w:hAnsiTheme="majorHAnsi" w:cstheme="majorHAnsi"/>
          <w:sz w:val="28"/>
          <w:szCs w:val="28"/>
        </w:rPr>
        <w:t xml:space="preserve">      </w:t>
      </w:r>
      <w:r w:rsidR="001853EB">
        <w:rPr>
          <w:rFonts w:asciiTheme="majorHAnsi" w:hAnsiTheme="majorHAnsi" w:cstheme="majorHAnsi"/>
          <w:sz w:val="28"/>
          <w:szCs w:val="28"/>
        </w:rPr>
        <w:t>8</w:t>
      </w:r>
      <w:r w:rsidRPr="001853EB">
        <w:rPr>
          <w:rFonts w:asciiTheme="majorHAnsi" w:hAnsiTheme="majorHAnsi" w:cstheme="majorHAnsi"/>
          <w:sz w:val="28"/>
          <w:szCs w:val="28"/>
        </w:rPr>
        <w:t>.Predlog Odluke o davanju saglasnosti na Odluku o utvrdjivanju cijena komunalnih usluga DOO “Vodovod I kanalizacija /Ujësjellësi dhe kanalizimi”Tuzi ,</w:t>
      </w:r>
    </w:p>
    <w:p w14:paraId="04A227F7" w14:textId="7F5BE3AB" w:rsidR="00885534" w:rsidRPr="001853EB" w:rsidRDefault="00885534" w:rsidP="00885534">
      <w:pPr>
        <w:rPr>
          <w:rFonts w:asciiTheme="majorHAnsi" w:hAnsiTheme="majorHAnsi" w:cstheme="majorHAnsi"/>
          <w:sz w:val="28"/>
          <w:szCs w:val="28"/>
        </w:rPr>
      </w:pPr>
      <w:r w:rsidRPr="001853EB">
        <w:rPr>
          <w:rFonts w:asciiTheme="majorHAnsi" w:hAnsiTheme="majorHAnsi" w:cstheme="majorHAnsi"/>
          <w:sz w:val="28"/>
          <w:szCs w:val="28"/>
        </w:rPr>
        <w:t xml:space="preserve">      </w:t>
      </w:r>
      <w:r w:rsidR="001853EB">
        <w:rPr>
          <w:rFonts w:asciiTheme="majorHAnsi" w:hAnsiTheme="majorHAnsi" w:cstheme="majorHAnsi"/>
          <w:sz w:val="28"/>
          <w:szCs w:val="28"/>
        </w:rPr>
        <w:t>9</w:t>
      </w:r>
      <w:r w:rsidRPr="001853EB">
        <w:rPr>
          <w:rFonts w:asciiTheme="majorHAnsi" w:hAnsiTheme="majorHAnsi" w:cstheme="majorHAnsi"/>
          <w:sz w:val="28"/>
          <w:szCs w:val="28"/>
        </w:rPr>
        <w:t>.Predlog Odluke o davanju saglasnosti na Izmjene I dopune Programa rada Javne Ustanove  Kulturno-informativni centar “Malesija”.</w:t>
      </w:r>
    </w:p>
    <w:p w14:paraId="421D76B8" w14:textId="5BE3DF6F" w:rsidR="00885534" w:rsidRPr="001853EB" w:rsidRDefault="00885534" w:rsidP="00885534">
      <w:pPr>
        <w:pStyle w:val="Default"/>
        <w:rPr>
          <w:rFonts w:asciiTheme="majorHAnsi" w:hAnsiTheme="majorHAnsi" w:cstheme="majorHAnsi"/>
          <w:sz w:val="28"/>
          <w:szCs w:val="28"/>
          <w:lang w:val="sr-Latn-BA"/>
        </w:rPr>
      </w:pPr>
    </w:p>
    <w:p w14:paraId="78DC64BC" w14:textId="77777777" w:rsidR="00885534" w:rsidRPr="00885534" w:rsidRDefault="00885534" w:rsidP="00885534">
      <w:pPr>
        <w:pStyle w:val="Default"/>
        <w:rPr>
          <w:sz w:val="28"/>
          <w:szCs w:val="28"/>
          <w:lang w:val="sr-Latn-BA"/>
        </w:rPr>
      </w:pPr>
    </w:p>
    <w:p w14:paraId="0264CE79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7051AFB3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08CE6BA1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7203C4CB" w14:textId="2623AF9C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1.</w:t>
      </w:r>
      <w:r>
        <w:rPr>
          <w:rFonts w:asciiTheme="majorHAnsi" w:hAnsiTheme="majorHAnsi" w:cstheme="majorHAnsi"/>
          <w:sz w:val="28"/>
          <w:szCs w:val="28"/>
        </w:rPr>
        <w:t>Prva tačka</w:t>
      </w:r>
      <w:r w:rsidRPr="00234CF9">
        <w:rPr>
          <w:rFonts w:asciiTheme="majorHAnsi" w:hAnsiTheme="majorHAnsi" w:cstheme="majorHAnsi"/>
          <w:sz w:val="28"/>
          <w:szCs w:val="28"/>
        </w:rPr>
        <w:t xml:space="preserve"> –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Predlog Zaklju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</w:rPr>
        <w:t xml:space="preserve">čka 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 xml:space="preserve">o prihvatanju 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Informacije 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>o stanju imovine opštine Tuzi za 20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21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>. godinu</w:t>
      </w:r>
      <w:r w:rsidR="001853EB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15A1A0A0" w14:textId="77777777" w:rsidR="000A6BB7" w:rsidRPr="00234CF9" w:rsidRDefault="000A6BB7" w:rsidP="000A6BB7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</w:rPr>
      </w:pPr>
    </w:p>
    <w:p w14:paraId="749BDDC8" w14:textId="7F9475C8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Uvodne napomene i obrazloženje u vezi sa prvom tačkom dao je </w:t>
      </w:r>
      <w:r w:rsidR="001853EB">
        <w:rPr>
          <w:rFonts w:asciiTheme="majorHAnsi" w:hAnsiTheme="majorHAnsi" w:cstheme="majorHAnsi"/>
          <w:sz w:val="28"/>
          <w:szCs w:val="28"/>
        </w:rPr>
        <w:t xml:space="preserve">Agron Sinishtaj pomoćnik </w:t>
      </w:r>
      <w:r w:rsidR="001853EB" w:rsidRPr="00234CF9">
        <w:rPr>
          <w:rFonts w:asciiTheme="majorHAnsi" w:hAnsiTheme="majorHAnsi" w:cstheme="majorHAnsi"/>
          <w:sz w:val="28"/>
          <w:szCs w:val="28"/>
        </w:rPr>
        <w:t>VD sekretark</w:t>
      </w:r>
      <w:r w:rsidR="001853EB">
        <w:rPr>
          <w:rFonts w:asciiTheme="majorHAnsi" w:hAnsiTheme="majorHAnsi" w:cstheme="majorHAnsi"/>
          <w:sz w:val="28"/>
          <w:szCs w:val="28"/>
        </w:rPr>
        <w:t>e</w:t>
      </w:r>
      <w:r w:rsidR="001853EB" w:rsidRPr="00234CF9">
        <w:rPr>
          <w:rFonts w:asciiTheme="majorHAnsi" w:hAnsiTheme="majorHAnsi" w:cstheme="majorHAnsi"/>
          <w:sz w:val="28"/>
          <w:szCs w:val="28"/>
        </w:rPr>
        <w:t xml:space="preserve"> Sekretarijata za imovinu</w:t>
      </w:r>
      <w:r w:rsidR="00AE2AA3">
        <w:rPr>
          <w:rFonts w:asciiTheme="majorHAnsi" w:hAnsiTheme="majorHAnsi" w:cstheme="majorHAnsi"/>
          <w:sz w:val="28"/>
          <w:szCs w:val="28"/>
        </w:rPr>
        <w:t>.</w:t>
      </w:r>
    </w:p>
    <w:p w14:paraId="1A9842AF" w14:textId="30D46B64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U raspravi po ovoj tački učestvova</w:t>
      </w:r>
      <w:r w:rsidR="001853EB">
        <w:rPr>
          <w:rFonts w:asciiTheme="majorHAnsi" w:hAnsiTheme="majorHAnsi" w:cstheme="majorHAnsi"/>
          <w:sz w:val="28"/>
          <w:szCs w:val="28"/>
        </w:rPr>
        <w:t>o</w:t>
      </w:r>
      <w:r w:rsidRPr="00234CF9">
        <w:rPr>
          <w:rFonts w:asciiTheme="majorHAnsi" w:hAnsiTheme="majorHAnsi" w:cstheme="majorHAnsi"/>
          <w:sz w:val="28"/>
          <w:szCs w:val="28"/>
        </w:rPr>
        <w:t xml:space="preserve">  odborni</w:t>
      </w:r>
      <w:r w:rsidR="001853EB">
        <w:rPr>
          <w:rFonts w:asciiTheme="majorHAnsi" w:hAnsiTheme="majorHAnsi" w:cstheme="majorHAnsi"/>
          <w:sz w:val="28"/>
          <w:szCs w:val="28"/>
        </w:rPr>
        <w:t xml:space="preserve">k </w:t>
      </w:r>
      <w:r w:rsidR="001853EB" w:rsidRPr="00234CF9">
        <w:rPr>
          <w:rFonts w:asciiTheme="majorHAnsi" w:hAnsiTheme="majorHAnsi" w:cstheme="majorHAnsi"/>
          <w:sz w:val="28"/>
          <w:szCs w:val="28"/>
        </w:rPr>
        <w:t>Adnan Pepić.</w:t>
      </w:r>
    </w:p>
    <w:p w14:paraId="67C2AAE8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Nakon završene rasprave prešlo se na glasanje.</w:t>
      </w:r>
    </w:p>
    <w:p w14:paraId="322378C6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15DD0C63" w14:textId="227B3C58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-Skupština je usvojila</w:t>
      </w:r>
      <w:r w:rsidR="001853EB">
        <w:rPr>
          <w:rFonts w:asciiTheme="majorHAnsi" w:hAnsiTheme="majorHAnsi" w:cstheme="majorHAnsi"/>
          <w:sz w:val="28"/>
          <w:szCs w:val="28"/>
        </w:rPr>
        <w:t xml:space="preserve"> 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Zaklju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</w:rPr>
        <w:t>č</w:t>
      </w:r>
      <w:r w:rsidR="001853EB">
        <w:rPr>
          <w:rFonts w:asciiTheme="majorHAnsi" w:eastAsia="Times New Roman" w:hAnsiTheme="majorHAnsi" w:cstheme="majorHAnsi"/>
          <w:sz w:val="28"/>
          <w:szCs w:val="28"/>
        </w:rPr>
        <w:t>ak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 xml:space="preserve">o prihvatanju 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Informacije 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>o stanju imovine opštine Tuzi za 20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21</w:t>
      </w:r>
      <w:r w:rsidR="001853EB" w:rsidRPr="001853EB">
        <w:rPr>
          <w:rFonts w:asciiTheme="majorHAnsi" w:eastAsia="Times New Roman" w:hAnsiTheme="majorHAnsi" w:cstheme="majorHAnsi"/>
          <w:sz w:val="28"/>
          <w:szCs w:val="28"/>
          <w:lang w:val="sr-Cyrl-ME"/>
        </w:rPr>
        <w:t>. godinu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  <w:r w:rsidRPr="00234CF9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1853EB">
        <w:rPr>
          <w:rFonts w:asciiTheme="majorHAnsi" w:hAnsiTheme="majorHAnsi" w:cstheme="majorHAnsi"/>
          <w:sz w:val="28"/>
          <w:szCs w:val="28"/>
        </w:rPr>
        <w:t>8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1853EB">
        <w:rPr>
          <w:rFonts w:asciiTheme="majorHAnsi" w:hAnsiTheme="majorHAnsi" w:cstheme="majorHAnsi"/>
          <w:sz w:val="28"/>
          <w:szCs w:val="28"/>
        </w:rPr>
        <w:t>8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„za“).</w:t>
      </w:r>
    </w:p>
    <w:p w14:paraId="5C30FE3E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5E9666EA" w14:textId="00B4F80C" w:rsidR="000A6BB7" w:rsidRPr="00234CF9" w:rsidRDefault="000A6BB7" w:rsidP="000A6BB7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2.</w:t>
      </w:r>
      <w:r>
        <w:rPr>
          <w:rFonts w:asciiTheme="majorHAnsi" w:hAnsiTheme="majorHAnsi" w:cstheme="majorHAnsi"/>
          <w:sz w:val="28"/>
          <w:szCs w:val="28"/>
        </w:rPr>
        <w:t>Druga tačka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i/>
          <w:sz w:val="28"/>
          <w:szCs w:val="28"/>
        </w:rPr>
        <w:t>–</w:t>
      </w:r>
      <w:r w:rsidR="001853EB">
        <w:rPr>
          <w:rFonts w:asciiTheme="majorHAnsi" w:hAnsiTheme="majorHAnsi" w:cstheme="majorHAnsi"/>
          <w:sz w:val="28"/>
          <w:szCs w:val="28"/>
        </w:rPr>
        <w:t xml:space="preserve"> </w:t>
      </w:r>
      <w:r w:rsidR="001853EB" w:rsidRPr="001853EB">
        <w:rPr>
          <w:rFonts w:asciiTheme="majorHAnsi" w:hAnsiTheme="majorHAnsi" w:cstheme="majorHAnsi"/>
          <w:sz w:val="28"/>
          <w:szCs w:val="28"/>
          <w:lang w:val="sr-Latn-BA"/>
        </w:rPr>
        <w:t xml:space="preserve">Predlog Odluke o potvrdi Odluke </w:t>
      </w:r>
      <w:r w:rsidR="001853EB" w:rsidRPr="001853EB">
        <w:rPr>
          <w:rFonts w:asciiTheme="majorHAnsi" w:hAnsiTheme="majorHAnsi" w:cstheme="majorHAnsi"/>
          <w:sz w:val="28"/>
          <w:szCs w:val="28"/>
          <w:lang w:val="sr-Latn-ME"/>
        </w:rPr>
        <w:t>o</w:t>
      </w:r>
      <w:r w:rsidR="001853EB" w:rsidRPr="001853EB">
        <w:rPr>
          <w:rFonts w:asciiTheme="majorHAnsi" w:hAnsiTheme="majorHAnsi" w:cstheme="majorHAnsi"/>
          <w:sz w:val="28"/>
          <w:szCs w:val="28"/>
        </w:rPr>
        <w:t xml:space="preserve"> </w:t>
      </w:r>
      <w:r w:rsidR="001853EB" w:rsidRPr="001853EB">
        <w:rPr>
          <w:rFonts w:asciiTheme="majorHAnsi" w:hAnsiTheme="majorHAnsi" w:cstheme="majorHAnsi"/>
          <w:sz w:val="28"/>
          <w:szCs w:val="28"/>
          <w:lang w:val="sr-Cyrl-ME"/>
        </w:rPr>
        <w:t>obezbjeđivanju prostora za Omladinski servis</w:t>
      </w:r>
      <w:r w:rsidRPr="00234CF9">
        <w:rPr>
          <w:rFonts w:asciiTheme="majorHAnsi" w:hAnsiTheme="majorHAnsi" w:cstheme="majorHAnsi"/>
          <w:iCs/>
          <w:sz w:val="28"/>
          <w:szCs w:val="28"/>
        </w:rPr>
        <w:t>,</w:t>
      </w:r>
    </w:p>
    <w:p w14:paraId="4AF70968" w14:textId="42AD536E" w:rsidR="000A6BB7" w:rsidRDefault="000A6BB7" w:rsidP="000A6BB7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Uvodne napomene i obrazloženje u vezi sa drugom tačkom </w:t>
      </w:r>
      <w:r w:rsidR="001853EB">
        <w:rPr>
          <w:rFonts w:asciiTheme="majorHAnsi" w:hAnsiTheme="majorHAnsi" w:cstheme="majorHAnsi"/>
          <w:sz w:val="28"/>
          <w:szCs w:val="28"/>
        </w:rPr>
        <w:t xml:space="preserve">to jest </w:t>
      </w:r>
      <w:r w:rsidR="001853EB" w:rsidRPr="001853EB">
        <w:rPr>
          <w:rFonts w:asciiTheme="majorHAnsi" w:hAnsiTheme="majorHAnsi" w:cstheme="majorHAnsi"/>
          <w:sz w:val="28"/>
          <w:szCs w:val="28"/>
          <w:lang w:val="sr-Latn-ME"/>
        </w:rPr>
        <w:t>Predlog</w:t>
      </w:r>
      <w:r w:rsidR="001853EB">
        <w:rPr>
          <w:rFonts w:asciiTheme="majorHAnsi" w:hAnsiTheme="majorHAnsi" w:cstheme="majorHAnsi"/>
          <w:sz w:val="28"/>
          <w:szCs w:val="28"/>
          <w:lang w:val="sr-Latn-ME"/>
        </w:rPr>
        <w:t>om</w:t>
      </w:r>
      <w:r w:rsidR="001853EB" w:rsidRPr="001853EB">
        <w:rPr>
          <w:rFonts w:asciiTheme="majorHAnsi" w:hAnsiTheme="majorHAnsi" w:cstheme="majorHAnsi"/>
          <w:sz w:val="28"/>
          <w:szCs w:val="28"/>
          <w:lang w:val="sr-Latn-ME"/>
        </w:rPr>
        <w:t xml:space="preserve"> Odluke o davanju saglasnosti na Odluku Savjeta Javne ustanove Kulturno-informativni centar  „Malesija”</w:t>
      </w:r>
      <w:r w:rsidRPr="00234CF9">
        <w:rPr>
          <w:rFonts w:asciiTheme="majorHAnsi" w:hAnsiTheme="majorHAnsi" w:cstheme="majorHAnsi"/>
          <w:sz w:val="28"/>
          <w:szCs w:val="28"/>
        </w:rPr>
        <w:t xml:space="preserve">dala je </w:t>
      </w:r>
      <w:r w:rsidR="001853EB" w:rsidRPr="00234CF9">
        <w:rPr>
          <w:rFonts w:asciiTheme="majorHAnsi" w:hAnsiTheme="majorHAnsi" w:cstheme="majorHAnsi"/>
          <w:sz w:val="28"/>
          <w:szCs w:val="28"/>
        </w:rPr>
        <w:t>Marina Ujkaj  sekretarka Sekretarijata za lokalnu samoupravu</w:t>
      </w:r>
      <w:r w:rsidR="001853EB">
        <w:rPr>
          <w:rFonts w:asciiTheme="majorHAnsi" w:hAnsiTheme="majorHAnsi" w:cstheme="majorHAnsi"/>
          <w:sz w:val="28"/>
          <w:szCs w:val="28"/>
        </w:rPr>
        <w:t>.</w:t>
      </w:r>
    </w:p>
    <w:p w14:paraId="0E6673D0" w14:textId="5855D51F" w:rsidR="001853EB" w:rsidRPr="00234CF9" w:rsidRDefault="001853EB" w:rsidP="000A6BB7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 raspravi po </w:t>
      </w:r>
      <w:r>
        <w:rPr>
          <w:rFonts w:asciiTheme="majorHAnsi" w:hAnsiTheme="majorHAnsi" w:cstheme="majorHAnsi"/>
          <w:sz w:val="28"/>
          <w:szCs w:val="28"/>
        </w:rPr>
        <w:t>drugoj</w:t>
      </w:r>
      <w:r w:rsidRPr="00234CF9">
        <w:rPr>
          <w:rFonts w:asciiTheme="majorHAnsi" w:hAnsiTheme="majorHAnsi" w:cstheme="majorHAnsi"/>
          <w:sz w:val="28"/>
          <w:szCs w:val="28"/>
        </w:rPr>
        <w:t xml:space="preserve"> tački učestvova</w:t>
      </w:r>
      <w:r>
        <w:rPr>
          <w:rFonts w:asciiTheme="majorHAnsi" w:hAnsiTheme="majorHAnsi" w:cstheme="majorHAnsi"/>
          <w:sz w:val="28"/>
          <w:szCs w:val="28"/>
        </w:rPr>
        <w:t>o</w:t>
      </w:r>
      <w:r w:rsidRPr="00234CF9">
        <w:rPr>
          <w:rFonts w:asciiTheme="majorHAnsi" w:hAnsiTheme="majorHAnsi" w:cstheme="majorHAnsi"/>
          <w:sz w:val="28"/>
          <w:szCs w:val="28"/>
        </w:rPr>
        <w:t xml:space="preserve">  odborni</w:t>
      </w:r>
      <w:r>
        <w:rPr>
          <w:rFonts w:asciiTheme="majorHAnsi" w:hAnsiTheme="majorHAnsi" w:cstheme="majorHAnsi"/>
          <w:sz w:val="28"/>
          <w:szCs w:val="28"/>
        </w:rPr>
        <w:t xml:space="preserve">k </w:t>
      </w:r>
      <w:r w:rsidRPr="00234CF9">
        <w:rPr>
          <w:rFonts w:asciiTheme="majorHAnsi" w:hAnsiTheme="majorHAnsi" w:cstheme="majorHAnsi"/>
          <w:sz w:val="28"/>
          <w:szCs w:val="28"/>
        </w:rPr>
        <w:t>Adnan Pepić</w:t>
      </w:r>
      <w:r w:rsidR="00AE2AA3">
        <w:rPr>
          <w:rFonts w:asciiTheme="majorHAnsi" w:hAnsiTheme="majorHAnsi" w:cstheme="majorHAnsi"/>
          <w:sz w:val="28"/>
          <w:szCs w:val="28"/>
        </w:rPr>
        <w:t>.</w:t>
      </w:r>
    </w:p>
    <w:p w14:paraId="2D9C0752" w14:textId="270E1A36" w:rsidR="000A6BB7" w:rsidRDefault="000A6BB7" w:rsidP="000A6BB7">
      <w:pPr>
        <w:rPr>
          <w:rFonts w:asciiTheme="majorHAnsi" w:eastAsia="Times New Roman" w:hAnsiTheme="majorHAnsi" w:cstheme="majorHAnsi"/>
          <w:sz w:val="28"/>
          <w:szCs w:val="28"/>
        </w:rPr>
      </w:pPr>
      <w:r w:rsidRPr="00234CF9">
        <w:rPr>
          <w:rFonts w:asciiTheme="majorHAnsi" w:eastAsia="Times New Roman" w:hAnsiTheme="majorHAnsi" w:cstheme="majorHAnsi"/>
          <w:sz w:val="28"/>
          <w:szCs w:val="28"/>
        </w:rPr>
        <w:t>Nakon rasprave po ovoj tački prešlo se na glasanje.</w:t>
      </w:r>
    </w:p>
    <w:p w14:paraId="631056CB" w14:textId="77777777" w:rsidR="001853EB" w:rsidRPr="00234CF9" w:rsidRDefault="001853EB" w:rsidP="000A6BB7">
      <w:pPr>
        <w:rPr>
          <w:rFonts w:asciiTheme="majorHAnsi" w:eastAsia="Times New Roman" w:hAnsiTheme="majorHAnsi" w:cstheme="majorHAnsi"/>
          <w:sz w:val="28"/>
          <w:szCs w:val="28"/>
        </w:rPr>
      </w:pPr>
    </w:p>
    <w:p w14:paraId="55D1A7E2" w14:textId="389D552D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-Skupština je usvojila</w:t>
      </w:r>
      <w:r w:rsidR="001853EB" w:rsidRPr="001853EB">
        <w:rPr>
          <w:rFonts w:asciiTheme="majorHAnsi" w:hAnsiTheme="majorHAnsi" w:cstheme="majorHAnsi"/>
          <w:sz w:val="28"/>
          <w:szCs w:val="28"/>
          <w:lang w:val="sr-Latn-BA"/>
        </w:rPr>
        <w:t xml:space="preserve"> Odluk</w:t>
      </w:r>
      <w:r w:rsidR="001853EB">
        <w:rPr>
          <w:rFonts w:asciiTheme="majorHAnsi" w:hAnsiTheme="majorHAnsi" w:cstheme="majorHAnsi"/>
          <w:sz w:val="28"/>
          <w:szCs w:val="28"/>
          <w:lang w:val="sr-Latn-BA"/>
        </w:rPr>
        <w:t>u</w:t>
      </w:r>
      <w:r w:rsidR="001853EB" w:rsidRPr="001853EB">
        <w:rPr>
          <w:rFonts w:asciiTheme="majorHAnsi" w:hAnsiTheme="majorHAnsi" w:cstheme="majorHAnsi"/>
          <w:sz w:val="28"/>
          <w:szCs w:val="28"/>
          <w:lang w:val="sr-Latn-BA"/>
        </w:rPr>
        <w:t xml:space="preserve"> o potvrdi Odluke </w:t>
      </w:r>
      <w:r w:rsidR="001853EB" w:rsidRPr="001853EB">
        <w:rPr>
          <w:rFonts w:asciiTheme="majorHAnsi" w:hAnsiTheme="majorHAnsi" w:cstheme="majorHAnsi"/>
          <w:sz w:val="28"/>
          <w:szCs w:val="28"/>
          <w:lang w:val="sr-Latn-ME"/>
        </w:rPr>
        <w:t>o</w:t>
      </w:r>
      <w:r w:rsidR="001853EB" w:rsidRPr="001853EB">
        <w:rPr>
          <w:rFonts w:asciiTheme="majorHAnsi" w:hAnsiTheme="majorHAnsi" w:cstheme="majorHAnsi"/>
          <w:sz w:val="28"/>
          <w:szCs w:val="28"/>
        </w:rPr>
        <w:t xml:space="preserve"> </w:t>
      </w:r>
      <w:r w:rsidR="001853EB" w:rsidRPr="001853EB">
        <w:rPr>
          <w:rFonts w:asciiTheme="majorHAnsi" w:hAnsiTheme="majorHAnsi" w:cstheme="majorHAnsi"/>
          <w:sz w:val="28"/>
          <w:szCs w:val="28"/>
          <w:lang w:val="sr-Cyrl-ME"/>
        </w:rPr>
        <w:t>obezbjeđivanju prostora za Omladinski servis</w:t>
      </w:r>
      <w:r w:rsidR="001853EB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672273CC" w14:textId="354AAD21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 (glasalo 1</w:t>
      </w:r>
      <w:r w:rsidR="001853EB">
        <w:rPr>
          <w:rFonts w:asciiTheme="majorHAnsi" w:hAnsiTheme="majorHAnsi" w:cstheme="majorHAnsi"/>
          <w:sz w:val="28"/>
          <w:szCs w:val="28"/>
        </w:rPr>
        <w:t xml:space="preserve">9 </w:t>
      </w:r>
      <w:r w:rsidRPr="00234CF9">
        <w:rPr>
          <w:rFonts w:asciiTheme="majorHAnsi" w:hAnsiTheme="majorHAnsi" w:cstheme="majorHAnsi"/>
          <w:sz w:val="28"/>
          <w:szCs w:val="28"/>
        </w:rPr>
        <w:t>odbornika/ca, 1</w:t>
      </w:r>
      <w:r w:rsidR="001853EB">
        <w:rPr>
          <w:rFonts w:asciiTheme="majorHAnsi" w:hAnsiTheme="majorHAnsi" w:cstheme="majorHAnsi"/>
          <w:sz w:val="28"/>
          <w:szCs w:val="28"/>
        </w:rPr>
        <w:t>9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2FC14C20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75DAEFED" w14:textId="6E538E1D" w:rsidR="000A6BB7" w:rsidRPr="0046044D" w:rsidRDefault="000A6BB7" w:rsidP="0046044D">
      <w:pPr>
        <w:rPr>
          <w:rFonts w:asciiTheme="majorHAnsi" w:hAnsiTheme="majorHAnsi" w:cstheme="majorHAnsi"/>
          <w:sz w:val="28"/>
          <w:szCs w:val="28"/>
          <w:lang w:val="sr-Latn-BA"/>
        </w:rPr>
      </w:pPr>
      <w:r w:rsidRPr="00234CF9">
        <w:rPr>
          <w:rFonts w:asciiTheme="majorHAnsi" w:hAnsiTheme="majorHAnsi" w:cstheme="majorHAnsi"/>
          <w:sz w:val="28"/>
          <w:szCs w:val="28"/>
        </w:rPr>
        <w:t>3.Treća tačka- Predlog</w:t>
      </w:r>
      <w:r w:rsidR="0046044D">
        <w:rPr>
          <w:rFonts w:asciiTheme="majorHAnsi" w:hAnsiTheme="majorHAnsi" w:cstheme="majorHAnsi"/>
          <w:sz w:val="28"/>
          <w:szCs w:val="28"/>
        </w:rPr>
        <w:t xml:space="preserve"> </w:t>
      </w:r>
      <w:r w:rsidR="0046044D" w:rsidRPr="001853EB">
        <w:rPr>
          <w:rFonts w:asciiTheme="majorHAnsi" w:hAnsiTheme="majorHAnsi" w:cstheme="majorHAnsi"/>
          <w:sz w:val="28"/>
          <w:szCs w:val="28"/>
          <w:lang w:val="sr-Latn-ME"/>
        </w:rPr>
        <w:t xml:space="preserve"> Odluke o davanju saglasnosti na Odluku Savjeta Javne ustanove Kulturno-informativni centar  „Malesija”</w:t>
      </w:r>
      <w:r w:rsidR="0046044D" w:rsidRPr="001853EB">
        <w:rPr>
          <w:rFonts w:asciiTheme="majorHAnsi" w:hAnsiTheme="majorHAnsi" w:cstheme="majorHAnsi"/>
          <w:sz w:val="28"/>
          <w:szCs w:val="28"/>
        </w:rPr>
        <w:t>;</w:t>
      </w:r>
    </w:p>
    <w:p w14:paraId="6B335679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1A3DC399" w14:textId="77777777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4E85944E" w14:textId="584293DE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- Skupština je usvojila Odluku o davanju saglasnosti na</w:t>
      </w:r>
      <w:r w:rsidR="0046044D" w:rsidRPr="0046044D">
        <w:rPr>
          <w:rFonts w:asciiTheme="majorHAnsi" w:hAnsiTheme="majorHAnsi" w:cstheme="majorHAnsi"/>
          <w:sz w:val="28"/>
          <w:szCs w:val="28"/>
          <w:lang w:val="sr-Latn-ME"/>
        </w:rPr>
        <w:t xml:space="preserve"> </w:t>
      </w:r>
      <w:r w:rsidR="0046044D" w:rsidRPr="001853EB">
        <w:rPr>
          <w:rFonts w:asciiTheme="majorHAnsi" w:hAnsiTheme="majorHAnsi" w:cstheme="majorHAnsi"/>
          <w:sz w:val="28"/>
          <w:szCs w:val="28"/>
          <w:lang w:val="sr-Latn-ME"/>
        </w:rPr>
        <w:t>Odluku Savjeta Javne ustanove Kulturno-informativni centar  „Malesija”</w:t>
      </w:r>
      <w:r w:rsidR="0046044D" w:rsidRPr="001853EB">
        <w:rPr>
          <w:rFonts w:asciiTheme="majorHAnsi" w:hAnsiTheme="majorHAnsi" w:cstheme="majorHAnsi"/>
          <w:sz w:val="28"/>
          <w:szCs w:val="28"/>
        </w:rPr>
        <w:t>;</w:t>
      </w:r>
      <w:r w:rsidR="0046044D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7597585D" w14:textId="2C303F78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(glasalo 1</w:t>
      </w:r>
      <w:r w:rsidR="0046044D">
        <w:rPr>
          <w:rFonts w:asciiTheme="majorHAnsi" w:hAnsiTheme="majorHAnsi" w:cstheme="majorHAnsi"/>
          <w:sz w:val="28"/>
          <w:szCs w:val="28"/>
        </w:rPr>
        <w:t>9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1</w:t>
      </w:r>
      <w:r w:rsidR="0046044D">
        <w:rPr>
          <w:rFonts w:asciiTheme="majorHAnsi" w:hAnsiTheme="majorHAnsi" w:cstheme="majorHAnsi"/>
          <w:sz w:val="28"/>
          <w:szCs w:val="28"/>
        </w:rPr>
        <w:t>8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</w:t>
      </w:r>
      <w:r w:rsidR="0046044D">
        <w:rPr>
          <w:rFonts w:asciiTheme="majorHAnsi" w:hAnsiTheme="majorHAnsi" w:cstheme="majorHAnsi"/>
          <w:i/>
          <w:sz w:val="28"/>
          <w:szCs w:val="28"/>
        </w:rPr>
        <w:t xml:space="preserve"> 1 odbornik</w:t>
      </w:r>
      <w:r w:rsidRPr="00234CF9">
        <w:rPr>
          <w:rFonts w:asciiTheme="majorHAnsi" w:hAnsiTheme="majorHAnsi" w:cstheme="majorHAnsi"/>
          <w:i/>
          <w:sz w:val="28"/>
          <w:szCs w:val="28"/>
        </w:rPr>
        <w:t>).</w:t>
      </w:r>
    </w:p>
    <w:p w14:paraId="4A25D46E" w14:textId="77777777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00C6FE63" w14:textId="77777777" w:rsidR="000A6BB7" w:rsidRPr="00234CF9" w:rsidRDefault="000A6BB7" w:rsidP="000A6BB7">
      <w:pPr>
        <w:pStyle w:val="Default"/>
        <w:rPr>
          <w:rFonts w:asciiTheme="majorHAnsi" w:hAnsiTheme="majorHAnsi" w:cstheme="majorHAnsi"/>
          <w:i/>
          <w:sz w:val="28"/>
          <w:szCs w:val="28"/>
        </w:rPr>
      </w:pPr>
    </w:p>
    <w:p w14:paraId="6D19DD73" w14:textId="173D1DCC" w:rsidR="000A6BB7" w:rsidRPr="00234CF9" w:rsidRDefault="000A6BB7" w:rsidP="000A6BB7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234CF9">
        <w:rPr>
          <w:rFonts w:asciiTheme="majorHAnsi" w:hAnsiTheme="majorHAnsi" w:cstheme="majorHAnsi"/>
          <w:b w:val="0"/>
          <w:bCs w:val="0"/>
          <w:i/>
        </w:rPr>
        <w:lastRenderedPageBreak/>
        <w:t>4.Četvrta tačka-</w:t>
      </w:r>
      <w:r w:rsidRPr="00234CF9">
        <w:rPr>
          <w:rFonts w:asciiTheme="majorHAnsi" w:hAnsiTheme="majorHAnsi" w:cstheme="majorHAnsi"/>
          <w:b w:val="0"/>
          <w:bCs w:val="0"/>
          <w:lang w:val="sq-AL"/>
        </w:rPr>
        <w:t xml:space="preserve"> Predlog</w:t>
      </w:r>
      <w:r w:rsidR="0049471E">
        <w:rPr>
          <w:rFonts w:asciiTheme="majorHAnsi" w:hAnsiTheme="majorHAnsi" w:cstheme="majorHAnsi"/>
          <w:b w:val="0"/>
          <w:bCs w:val="0"/>
          <w:lang w:val="sq-AL"/>
        </w:rPr>
        <w:t xml:space="preserve"> </w:t>
      </w:r>
      <w:r w:rsidR="0049471E" w:rsidRPr="0049471E">
        <w:rPr>
          <w:rFonts w:asciiTheme="majorHAnsi" w:hAnsiTheme="majorHAnsi" w:cstheme="majorHAnsi"/>
          <w:b w:val="0"/>
          <w:bCs w:val="0"/>
        </w:rPr>
        <w:t>Odluke o kriterijumima, načinu i postupku raspodjele sredstava za podršku ženskom preduzetništvu</w:t>
      </w:r>
      <w:r w:rsidRPr="00234CF9">
        <w:rPr>
          <w:rFonts w:asciiTheme="majorHAnsi" w:hAnsiTheme="majorHAnsi" w:cstheme="majorHAnsi"/>
          <w:b w:val="0"/>
          <w:bCs w:val="0"/>
          <w:lang w:val="sq-AL"/>
        </w:rPr>
        <w:t>,</w:t>
      </w:r>
    </w:p>
    <w:p w14:paraId="14517B8B" w14:textId="5D233B96" w:rsidR="000A6BB7" w:rsidRPr="0049471E" w:rsidRDefault="000A6BB7" w:rsidP="000A6BB7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234CF9">
        <w:rPr>
          <w:rFonts w:asciiTheme="majorHAnsi" w:hAnsiTheme="majorHAnsi" w:cstheme="majorHAnsi"/>
          <w:b w:val="0"/>
          <w:bCs w:val="0"/>
          <w:lang w:val="sq-AL"/>
        </w:rPr>
        <w:t xml:space="preserve">Uvodne napomene i obrazloženje ove </w:t>
      </w:r>
      <w:r w:rsidR="0049471E">
        <w:rPr>
          <w:rFonts w:asciiTheme="majorHAnsi" w:hAnsiTheme="majorHAnsi" w:cstheme="majorHAnsi"/>
          <w:b w:val="0"/>
          <w:bCs w:val="0"/>
          <w:lang w:val="sq-AL"/>
        </w:rPr>
        <w:t>kao i pete ta</w:t>
      </w:r>
      <w:r w:rsidR="0049471E">
        <w:rPr>
          <w:rFonts w:asciiTheme="majorHAnsi" w:hAnsiTheme="majorHAnsi" w:cstheme="majorHAnsi"/>
          <w:b w:val="0"/>
          <w:bCs w:val="0"/>
        </w:rPr>
        <w:t>č</w:t>
      </w:r>
      <w:r w:rsidR="0049471E">
        <w:rPr>
          <w:rFonts w:asciiTheme="majorHAnsi" w:hAnsiTheme="majorHAnsi" w:cstheme="majorHAnsi"/>
          <w:b w:val="0"/>
          <w:bCs w:val="0"/>
          <w:lang w:val="sq-AL"/>
        </w:rPr>
        <w:t xml:space="preserve">ke dnevnog reda,to jest </w:t>
      </w:r>
      <w:r w:rsidR="0049471E" w:rsidRPr="0049471E">
        <w:rPr>
          <w:rFonts w:asciiTheme="majorHAnsi" w:hAnsiTheme="majorHAnsi" w:cstheme="majorHAnsi"/>
          <w:b w:val="0"/>
          <w:bCs w:val="0"/>
        </w:rPr>
        <w:t>Predlog</w:t>
      </w:r>
      <w:r w:rsidR="0049471E">
        <w:rPr>
          <w:rFonts w:asciiTheme="majorHAnsi" w:hAnsiTheme="majorHAnsi" w:cstheme="majorHAnsi"/>
          <w:b w:val="0"/>
          <w:bCs w:val="0"/>
        </w:rPr>
        <w:t>a</w:t>
      </w:r>
      <w:r w:rsidR="0049471E" w:rsidRPr="0049471E">
        <w:rPr>
          <w:rFonts w:asciiTheme="majorHAnsi" w:hAnsiTheme="majorHAnsi" w:cstheme="majorHAnsi"/>
          <w:b w:val="0"/>
          <w:bCs w:val="0"/>
        </w:rPr>
        <w:t xml:space="preserve"> Odluke o kriterijumima, načinu i postupku raspodjele sredstava za podršku preduzetništvu</w:t>
      </w:r>
      <w:r w:rsidR="0049471E">
        <w:rPr>
          <w:rFonts w:asciiTheme="majorHAnsi" w:hAnsiTheme="majorHAnsi" w:cstheme="majorHAnsi"/>
          <w:b w:val="0"/>
          <w:bCs w:val="0"/>
        </w:rPr>
        <w:t xml:space="preserve"> dao je </w:t>
      </w:r>
      <w:r w:rsidR="0049471E" w:rsidRPr="0049471E">
        <w:rPr>
          <w:rFonts w:asciiTheme="majorHAnsi" w:hAnsiTheme="majorHAnsi" w:cstheme="majorHAnsi"/>
          <w:b w:val="0"/>
          <w:bCs w:val="0"/>
        </w:rPr>
        <w:t>Šefko Kurpejović VD sekretara za ekonomski razvoj</w:t>
      </w:r>
      <w:r w:rsidR="0049471E">
        <w:rPr>
          <w:rFonts w:asciiTheme="majorHAnsi" w:hAnsiTheme="majorHAnsi" w:cstheme="majorHAnsi"/>
          <w:b w:val="0"/>
          <w:bCs w:val="0"/>
        </w:rPr>
        <w:t>.</w:t>
      </w:r>
    </w:p>
    <w:p w14:paraId="5E0F8081" w14:textId="5433EEA7" w:rsidR="0049471E" w:rsidRDefault="0049471E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Izveštaj odbora za finansije privredu I razvoj izložio je predsjednik odbora Enis Gjokaj.</w:t>
      </w:r>
    </w:p>
    <w:p w14:paraId="67575D79" w14:textId="393E5AFD" w:rsidR="0049471E" w:rsidRDefault="0049471E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U raspravi učestovali odbornici Mevludin Dizdarević i Adnan Pepić.</w:t>
      </w:r>
    </w:p>
    <w:p w14:paraId="3CBA680C" w14:textId="77777777" w:rsidR="0049471E" w:rsidRDefault="0049471E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525DB2AE" w14:textId="4E7DD749" w:rsidR="000A6BB7" w:rsidRPr="00234CF9" w:rsidRDefault="000A6BB7" w:rsidP="000A6BB7">
      <w:pPr>
        <w:pStyle w:val="Default"/>
        <w:rPr>
          <w:rFonts w:asciiTheme="majorHAnsi" w:hAnsiTheme="majorHAnsi" w:cstheme="majorHAnsi"/>
          <w:i/>
          <w:iCs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 Skupština je </w:t>
      </w:r>
      <w:r w:rsidRPr="00234CF9">
        <w:rPr>
          <w:rFonts w:asciiTheme="majorHAnsi" w:hAnsiTheme="majorHAnsi" w:cstheme="majorHAnsi"/>
          <w:i/>
          <w:iCs/>
          <w:sz w:val="28"/>
          <w:szCs w:val="28"/>
        </w:rPr>
        <w:t xml:space="preserve">usvojila  </w:t>
      </w:r>
      <w:r w:rsidR="0049471E" w:rsidRPr="0049471E">
        <w:rPr>
          <w:rFonts w:asciiTheme="majorHAnsi" w:hAnsiTheme="majorHAnsi" w:cstheme="majorHAnsi"/>
          <w:sz w:val="28"/>
          <w:szCs w:val="28"/>
        </w:rPr>
        <w:t>Odluku o kriterijumima, načinu i postupku raspodjele sredstava za podršku ženskom preduzetništvu</w:t>
      </w:r>
      <w:r w:rsidR="0049471E">
        <w:rPr>
          <w:rFonts w:asciiTheme="majorHAnsi" w:hAnsiTheme="majorHAnsi" w:cstheme="majorHAnsi"/>
          <w:sz w:val="28"/>
          <w:szCs w:val="28"/>
        </w:rPr>
        <w:t>,</w:t>
      </w:r>
    </w:p>
    <w:p w14:paraId="6F9C9001" w14:textId="67A28A43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</w:t>
      </w:r>
      <w:r w:rsidR="0049471E">
        <w:rPr>
          <w:rFonts w:asciiTheme="majorHAnsi" w:hAnsiTheme="majorHAnsi" w:cstheme="majorHAnsi"/>
          <w:sz w:val="28"/>
          <w:szCs w:val="28"/>
        </w:rPr>
        <w:t xml:space="preserve">20 </w:t>
      </w:r>
      <w:r w:rsidRPr="00234CF9">
        <w:rPr>
          <w:rFonts w:asciiTheme="majorHAnsi" w:hAnsiTheme="majorHAnsi" w:cstheme="majorHAnsi"/>
          <w:sz w:val="28"/>
          <w:szCs w:val="28"/>
        </w:rPr>
        <w:t xml:space="preserve">odbornika/ca, </w:t>
      </w:r>
      <w:r w:rsidR="0049471E">
        <w:rPr>
          <w:rFonts w:asciiTheme="majorHAnsi" w:hAnsiTheme="majorHAnsi" w:cstheme="majorHAnsi"/>
          <w:sz w:val="28"/>
          <w:szCs w:val="28"/>
        </w:rPr>
        <w:t>20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644D6B8D" w14:textId="77777777" w:rsidR="000A6BB7" w:rsidRPr="00234CF9" w:rsidRDefault="000A6BB7" w:rsidP="000A6BB7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70FAC9FE" w14:textId="77777777" w:rsidR="000A6BB7" w:rsidRPr="00234CF9" w:rsidRDefault="000A6BB7" w:rsidP="000A6BB7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602415B3" w14:textId="67D6A2BE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>5</w:t>
      </w:r>
      <w:r w:rsidR="0049471E">
        <w:rPr>
          <w:rFonts w:asciiTheme="majorHAnsi" w:hAnsiTheme="majorHAnsi" w:cstheme="majorHAnsi"/>
          <w:i/>
          <w:sz w:val="28"/>
          <w:szCs w:val="28"/>
        </w:rPr>
        <w:t>.Peta</w:t>
      </w:r>
      <w:r w:rsidRPr="00234CF9">
        <w:rPr>
          <w:rFonts w:asciiTheme="majorHAnsi" w:hAnsiTheme="majorHAnsi" w:cstheme="majorHAnsi"/>
          <w:i/>
          <w:sz w:val="28"/>
          <w:szCs w:val="28"/>
        </w:rPr>
        <w:t xml:space="preserve"> Tačka-</w:t>
      </w:r>
      <w:r w:rsidRPr="00234CF9">
        <w:rPr>
          <w:rFonts w:asciiTheme="majorHAnsi" w:hAnsiTheme="majorHAnsi" w:cstheme="majorHAnsi"/>
          <w:sz w:val="28"/>
          <w:szCs w:val="28"/>
          <w:lang w:val="sq-AL"/>
        </w:rPr>
        <w:t xml:space="preserve"> Predlog</w:t>
      </w:r>
      <w:r w:rsidR="00AA6548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="00AA6548" w:rsidRPr="00AA6548">
        <w:rPr>
          <w:rFonts w:asciiTheme="majorHAnsi" w:hAnsiTheme="majorHAnsi" w:cstheme="majorHAnsi"/>
          <w:sz w:val="28"/>
          <w:szCs w:val="28"/>
        </w:rPr>
        <w:t>Odluke o kriterijumima, načinu i postupku raspodjele sredstava za podršku preduzetništvu</w:t>
      </w:r>
      <w:r w:rsidR="00AA6548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 xml:space="preserve">; </w:t>
      </w:r>
    </w:p>
    <w:p w14:paraId="63615AC1" w14:textId="77777777" w:rsidR="000A6BB7" w:rsidRPr="00234CF9" w:rsidRDefault="000A6BB7" w:rsidP="000A6BB7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57E9E668" w14:textId="7C293080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-Skupština je usvojila </w:t>
      </w:r>
      <w:r w:rsidRPr="00234CF9">
        <w:rPr>
          <w:rFonts w:asciiTheme="majorHAnsi" w:hAnsiTheme="majorHAnsi" w:cstheme="majorHAnsi"/>
          <w:sz w:val="28"/>
          <w:szCs w:val="28"/>
          <w:lang w:val="sr-Latn-BA"/>
        </w:rPr>
        <w:t xml:space="preserve">Odluke </w:t>
      </w:r>
      <w:r w:rsidRPr="00234CF9">
        <w:rPr>
          <w:rFonts w:asciiTheme="majorHAnsi" w:hAnsiTheme="majorHAnsi" w:cstheme="majorHAnsi"/>
          <w:sz w:val="28"/>
          <w:szCs w:val="28"/>
        </w:rPr>
        <w:t>o</w:t>
      </w:r>
      <w:r w:rsidR="00AA6548" w:rsidRPr="00AA6548">
        <w:rPr>
          <w:rFonts w:asciiTheme="majorHAnsi" w:hAnsiTheme="majorHAnsi" w:cstheme="majorHAnsi"/>
          <w:sz w:val="28"/>
          <w:szCs w:val="28"/>
        </w:rPr>
        <w:t xml:space="preserve"> kriterijumima, načinu i postupku raspodjele sredstava za podršku preduzetništvu</w:t>
      </w:r>
      <w:r w:rsidR="00AA6548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 xml:space="preserve">; </w:t>
      </w:r>
    </w:p>
    <w:p w14:paraId="43390770" w14:textId="0881065B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</w:t>
      </w:r>
      <w:r w:rsidR="00AA6548">
        <w:rPr>
          <w:rFonts w:asciiTheme="majorHAnsi" w:hAnsiTheme="majorHAnsi" w:cstheme="majorHAnsi"/>
          <w:sz w:val="28"/>
          <w:szCs w:val="28"/>
        </w:rPr>
        <w:t>20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AA6548">
        <w:rPr>
          <w:rFonts w:asciiTheme="majorHAnsi" w:hAnsiTheme="majorHAnsi" w:cstheme="majorHAnsi"/>
          <w:sz w:val="28"/>
          <w:szCs w:val="28"/>
        </w:rPr>
        <w:t>20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7DDF1D7D" w14:textId="77777777" w:rsidR="000A6BB7" w:rsidRPr="00234CF9" w:rsidRDefault="000A6BB7" w:rsidP="000A6BB7">
      <w:pPr>
        <w:pStyle w:val="ListParagraph"/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737B4163" w14:textId="77777777" w:rsidR="000A6BB7" w:rsidRPr="00234CF9" w:rsidRDefault="000A6BB7" w:rsidP="000A6BB7">
      <w:pPr>
        <w:rPr>
          <w:rFonts w:asciiTheme="majorHAnsi" w:hAnsiTheme="majorHAnsi" w:cstheme="majorHAnsi"/>
          <w:i/>
          <w:sz w:val="28"/>
          <w:szCs w:val="28"/>
        </w:rPr>
      </w:pPr>
    </w:p>
    <w:p w14:paraId="5A887244" w14:textId="74CF6A20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>6.</w:t>
      </w:r>
      <w:r w:rsidR="00AA6548">
        <w:rPr>
          <w:rFonts w:asciiTheme="majorHAnsi" w:hAnsiTheme="majorHAnsi" w:cstheme="majorHAnsi"/>
          <w:i/>
          <w:sz w:val="28"/>
          <w:szCs w:val="28"/>
        </w:rPr>
        <w:t>Šesta</w:t>
      </w:r>
      <w:r w:rsidRPr="00234CF9">
        <w:rPr>
          <w:rFonts w:asciiTheme="majorHAnsi" w:hAnsiTheme="majorHAnsi" w:cstheme="majorHAnsi"/>
          <w:i/>
          <w:sz w:val="28"/>
          <w:szCs w:val="28"/>
        </w:rPr>
        <w:t xml:space="preserve"> tačka-</w:t>
      </w:r>
      <w:r w:rsidRPr="00234CF9"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  <w:lang w:val="sr-Latn-CS"/>
        </w:rPr>
        <w:t>Predlog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Odluke o</w:t>
      </w:r>
      <w:r w:rsidR="00AE2AA3">
        <w:rPr>
          <w:rFonts w:asciiTheme="majorHAnsi" w:hAnsiTheme="majorHAnsi" w:cstheme="majorHAnsi"/>
          <w:sz w:val="28"/>
          <w:szCs w:val="28"/>
        </w:rPr>
        <w:t xml:space="preserve"> </w:t>
      </w:r>
      <w:r w:rsidR="00AE2AA3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mjerama za ublažavanje finansijskih posledica nastalih usled pandemije COVID-19 u opštini Tuzi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542737CC" w14:textId="1413316A" w:rsidR="00AE2AA3" w:rsidRPr="00234CF9" w:rsidRDefault="00AE2AA3" w:rsidP="000A6BB7">
      <w:pPr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Uvodne napomene i obrazloženje ove tačke dao je potpredsjednik opštine Ivan Ivanaj.</w:t>
      </w:r>
    </w:p>
    <w:p w14:paraId="00004899" w14:textId="77777777" w:rsidR="00AE2AA3" w:rsidRDefault="00AE2AA3" w:rsidP="00AE2AA3">
      <w:pPr>
        <w:pStyle w:val="Defaul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Izveštaj odbora za finansije privredu I razvoj izložio je predsjednik odbora Enis Gjokaj.</w:t>
      </w:r>
    </w:p>
    <w:p w14:paraId="3F948BEC" w14:textId="2B3D746C" w:rsidR="000A6BB7" w:rsidRDefault="00AE2AA3" w:rsidP="000A6BB7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Nije bilo zaintersovanih za učešće u raspravi.</w:t>
      </w:r>
    </w:p>
    <w:p w14:paraId="6FA82A39" w14:textId="77777777" w:rsidR="00AE2AA3" w:rsidRPr="00234CF9" w:rsidRDefault="00AE2AA3" w:rsidP="000A6BB7">
      <w:pPr>
        <w:rPr>
          <w:rFonts w:asciiTheme="majorHAnsi" w:hAnsiTheme="majorHAnsi" w:cstheme="majorHAnsi"/>
          <w:sz w:val="28"/>
          <w:szCs w:val="28"/>
        </w:rPr>
      </w:pPr>
    </w:p>
    <w:p w14:paraId="40C8A1D2" w14:textId="6AC3C82F" w:rsidR="000A6BB7" w:rsidRPr="00234CF9" w:rsidRDefault="000A6BB7" w:rsidP="000A6BB7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-Skupština je usvojila Odluku o</w:t>
      </w:r>
      <w:r w:rsidR="00AE2AA3">
        <w:rPr>
          <w:rFonts w:asciiTheme="majorHAnsi" w:hAnsiTheme="majorHAnsi" w:cstheme="majorHAnsi"/>
          <w:sz w:val="28"/>
          <w:szCs w:val="28"/>
        </w:rPr>
        <w:t xml:space="preserve"> </w:t>
      </w:r>
      <w:r w:rsidR="00AE2AA3" w:rsidRPr="001853EB">
        <w:rPr>
          <w:rFonts w:asciiTheme="majorHAnsi" w:eastAsia="Times New Roman" w:hAnsiTheme="majorHAnsi" w:cstheme="majorHAnsi"/>
          <w:sz w:val="28"/>
          <w:szCs w:val="28"/>
          <w:lang w:val="sq-AL"/>
        </w:rPr>
        <w:t>mjerama za ublažavanje finansijskih posledica nastalih usled pandemije COVID-19 u opštini Tuzi</w:t>
      </w:r>
      <w:r w:rsidRPr="00234CF9">
        <w:rPr>
          <w:rFonts w:asciiTheme="majorHAnsi" w:hAnsiTheme="majorHAnsi" w:cstheme="majorHAnsi"/>
          <w:sz w:val="28"/>
          <w:szCs w:val="28"/>
        </w:rPr>
        <w:t>;</w:t>
      </w:r>
    </w:p>
    <w:p w14:paraId="6BF4BAE5" w14:textId="368C897B" w:rsidR="000A6BB7" w:rsidRPr="00234CF9" w:rsidRDefault="000A6BB7" w:rsidP="000A6BB7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 xml:space="preserve">(glasalo </w:t>
      </w:r>
      <w:r w:rsidR="00AE2AA3">
        <w:rPr>
          <w:rFonts w:asciiTheme="majorHAnsi" w:hAnsiTheme="majorHAnsi" w:cstheme="majorHAnsi"/>
          <w:sz w:val="28"/>
          <w:szCs w:val="28"/>
        </w:rPr>
        <w:t>20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AE2AA3">
        <w:rPr>
          <w:rFonts w:asciiTheme="majorHAnsi" w:hAnsiTheme="majorHAnsi" w:cstheme="majorHAnsi"/>
          <w:sz w:val="28"/>
          <w:szCs w:val="28"/>
        </w:rPr>
        <w:t>20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26B2D994" w14:textId="77777777" w:rsidR="000A6BB7" w:rsidRPr="00234CF9" w:rsidRDefault="000A6BB7" w:rsidP="000A6BB7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3651DC4E" w14:textId="7C760DFD" w:rsidR="000A6BB7" w:rsidRPr="00234CF9" w:rsidRDefault="000A6BB7" w:rsidP="000A6BB7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  <w:i/>
        </w:rPr>
        <w:t xml:space="preserve">7. </w:t>
      </w:r>
      <w:r w:rsidR="00AE2AA3">
        <w:rPr>
          <w:rFonts w:asciiTheme="majorHAnsi" w:hAnsiTheme="majorHAnsi" w:cstheme="majorHAnsi"/>
          <w:b w:val="0"/>
          <w:bCs w:val="0"/>
          <w:i/>
        </w:rPr>
        <w:t>Sedma t</w:t>
      </w:r>
      <w:r w:rsidRPr="00234CF9">
        <w:rPr>
          <w:rFonts w:asciiTheme="majorHAnsi" w:hAnsiTheme="majorHAnsi" w:cstheme="majorHAnsi"/>
          <w:b w:val="0"/>
          <w:bCs w:val="0"/>
          <w:i/>
        </w:rPr>
        <w:t>a</w:t>
      </w:r>
      <w:r w:rsidR="00AE2AA3">
        <w:rPr>
          <w:rFonts w:asciiTheme="majorHAnsi" w:hAnsiTheme="majorHAnsi" w:cstheme="majorHAnsi"/>
          <w:b w:val="0"/>
          <w:bCs w:val="0"/>
          <w:i/>
        </w:rPr>
        <w:t>č</w:t>
      </w:r>
      <w:r w:rsidRPr="00234CF9">
        <w:rPr>
          <w:rFonts w:asciiTheme="majorHAnsi" w:hAnsiTheme="majorHAnsi" w:cstheme="majorHAnsi"/>
          <w:b w:val="0"/>
          <w:bCs w:val="0"/>
          <w:i/>
        </w:rPr>
        <w:t>ka-</w:t>
      </w:r>
      <w:r w:rsidRPr="00234CF9">
        <w:rPr>
          <w:rFonts w:asciiTheme="majorHAnsi" w:hAnsiTheme="majorHAnsi" w:cstheme="majorHAnsi"/>
          <w:b w:val="0"/>
          <w:bCs w:val="0"/>
        </w:rPr>
        <w:t xml:space="preserve"> Predlog</w:t>
      </w:r>
      <w:r w:rsidR="00AE2AA3">
        <w:rPr>
          <w:rFonts w:asciiTheme="majorHAnsi" w:hAnsiTheme="majorHAnsi" w:cstheme="majorHAnsi"/>
          <w:b w:val="0"/>
          <w:bCs w:val="0"/>
        </w:rPr>
        <w:t xml:space="preserve"> </w:t>
      </w:r>
      <w:r w:rsidR="00AE2AA3" w:rsidRPr="00AE2AA3">
        <w:rPr>
          <w:rFonts w:asciiTheme="majorHAnsi" w:hAnsiTheme="majorHAnsi" w:cstheme="majorHAnsi"/>
          <w:b w:val="0"/>
          <w:bCs w:val="0"/>
        </w:rPr>
        <w:t>Zaključka o usvajanju Izvještaja Komisije za raspodjelu sredstava  nevladinim organizacijama za 2021.godinu</w:t>
      </w:r>
      <w:r w:rsidRPr="00234CF9">
        <w:rPr>
          <w:rFonts w:asciiTheme="majorHAnsi" w:hAnsiTheme="majorHAnsi" w:cstheme="majorHAnsi"/>
          <w:b w:val="0"/>
          <w:bCs w:val="0"/>
        </w:rPr>
        <w:t>,</w:t>
      </w:r>
    </w:p>
    <w:p w14:paraId="0BBD8A81" w14:textId="5BF67A07" w:rsidR="00AE2AA3" w:rsidRDefault="00AE2AA3" w:rsidP="00AE2AA3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Uvodne napomene i obrazloženje u vezi sa </w:t>
      </w:r>
      <w:r>
        <w:rPr>
          <w:rFonts w:asciiTheme="majorHAnsi" w:hAnsiTheme="majorHAnsi" w:cstheme="majorHAnsi"/>
          <w:sz w:val="28"/>
          <w:szCs w:val="28"/>
        </w:rPr>
        <w:t>ovom</w:t>
      </w:r>
      <w:r w:rsidRPr="00234CF9">
        <w:rPr>
          <w:rFonts w:asciiTheme="majorHAnsi" w:hAnsiTheme="majorHAnsi" w:cstheme="majorHAnsi"/>
          <w:sz w:val="28"/>
          <w:szCs w:val="28"/>
        </w:rPr>
        <w:t xml:space="preserve"> tačkom dala je Marina Ujkaj  sekretarka Sekretarijata za lokalnu samoupravu</w:t>
      </w:r>
      <w:r>
        <w:rPr>
          <w:rFonts w:asciiTheme="majorHAnsi" w:hAnsiTheme="majorHAnsi" w:cstheme="majorHAnsi"/>
          <w:sz w:val="28"/>
          <w:szCs w:val="28"/>
        </w:rPr>
        <w:t>.</w:t>
      </w:r>
    </w:p>
    <w:p w14:paraId="19B436D0" w14:textId="0462C3FD" w:rsidR="00AE2AA3" w:rsidRDefault="00AE2AA3" w:rsidP="00AE2AA3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U raspravi po ovoj tački učestvovali odbornici Agron Dushaj i Marko Ljucdjonaj.</w:t>
      </w:r>
    </w:p>
    <w:p w14:paraId="7D7D787F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51848A02" w14:textId="3448B14D" w:rsidR="000A6BB7" w:rsidRPr="00234CF9" w:rsidRDefault="000A6BB7" w:rsidP="000A6BB7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234CF9">
        <w:rPr>
          <w:rFonts w:asciiTheme="majorHAnsi" w:hAnsiTheme="majorHAnsi" w:cstheme="majorHAnsi"/>
          <w:b w:val="0"/>
          <w:bCs w:val="0"/>
        </w:rPr>
        <w:t xml:space="preserve">-Skupština je usvojila </w:t>
      </w:r>
      <w:r w:rsidR="00AE2AA3">
        <w:rPr>
          <w:rFonts w:asciiTheme="majorHAnsi" w:hAnsiTheme="majorHAnsi" w:cstheme="majorHAnsi"/>
          <w:b w:val="0"/>
          <w:bCs w:val="0"/>
        </w:rPr>
        <w:t xml:space="preserve">Zaključak </w:t>
      </w:r>
      <w:r w:rsidR="00AE2AA3" w:rsidRPr="00AE2AA3">
        <w:rPr>
          <w:rFonts w:asciiTheme="majorHAnsi" w:hAnsiTheme="majorHAnsi" w:cstheme="majorHAnsi"/>
          <w:b w:val="0"/>
          <w:bCs w:val="0"/>
        </w:rPr>
        <w:t>o usvajanju Izvještaja Komisije za raspodjelu sredstava  nevladinim organizacijama za 2021.godinu</w:t>
      </w:r>
      <w:r w:rsidR="00AE2AA3">
        <w:rPr>
          <w:rFonts w:asciiTheme="majorHAnsi" w:hAnsiTheme="majorHAnsi" w:cstheme="majorHAnsi"/>
          <w:b w:val="0"/>
          <w:bCs w:val="0"/>
        </w:rPr>
        <w:t>,</w:t>
      </w:r>
    </w:p>
    <w:p w14:paraId="64AF61E4" w14:textId="66DC734D" w:rsidR="000A6BB7" w:rsidRPr="00234CF9" w:rsidRDefault="000A6BB7" w:rsidP="000A6BB7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</w:t>
      </w:r>
      <w:r w:rsidR="00AE2AA3">
        <w:rPr>
          <w:rFonts w:asciiTheme="majorHAnsi" w:hAnsiTheme="majorHAnsi" w:cstheme="majorHAnsi"/>
          <w:sz w:val="28"/>
          <w:szCs w:val="28"/>
        </w:rPr>
        <w:t>20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odbornika/ca, </w:t>
      </w:r>
      <w:r w:rsidR="00AE2AA3">
        <w:rPr>
          <w:rFonts w:asciiTheme="majorHAnsi" w:hAnsiTheme="majorHAnsi" w:cstheme="majorHAnsi"/>
          <w:sz w:val="28"/>
          <w:szCs w:val="28"/>
        </w:rPr>
        <w:t>20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>„za“ ,protiv nije bilo, uzdržanih  nije bilo).</w:t>
      </w:r>
    </w:p>
    <w:p w14:paraId="374B48A3" w14:textId="77777777" w:rsidR="000A6BB7" w:rsidRPr="00234CF9" w:rsidRDefault="000A6BB7" w:rsidP="000A6BB7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0C9D3ECD" w14:textId="50512D58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 xml:space="preserve">8. </w:t>
      </w:r>
      <w:r w:rsidR="00AE2AA3">
        <w:rPr>
          <w:rFonts w:asciiTheme="majorHAnsi" w:hAnsiTheme="majorHAnsi" w:cstheme="majorHAnsi"/>
          <w:i/>
          <w:sz w:val="28"/>
          <w:szCs w:val="28"/>
        </w:rPr>
        <w:t>Osma</w:t>
      </w:r>
      <w:r w:rsidRPr="00234CF9">
        <w:rPr>
          <w:rFonts w:asciiTheme="majorHAnsi" w:hAnsiTheme="majorHAnsi" w:cstheme="majorHAnsi"/>
          <w:i/>
          <w:sz w:val="28"/>
          <w:szCs w:val="28"/>
        </w:rPr>
        <w:t xml:space="preserve"> Tačka-</w:t>
      </w:r>
      <w:r w:rsidRPr="00234CF9">
        <w:rPr>
          <w:rFonts w:asciiTheme="majorHAnsi" w:hAnsiTheme="majorHAnsi" w:cstheme="majorHAnsi"/>
          <w:sz w:val="28"/>
          <w:szCs w:val="28"/>
        </w:rPr>
        <w:t xml:space="preserve"> Predlog Odluke o </w:t>
      </w:r>
      <w:r w:rsidR="00AE2AA3" w:rsidRPr="001853EB">
        <w:rPr>
          <w:rFonts w:asciiTheme="majorHAnsi" w:hAnsiTheme="majorHAnsi" w:cstheme="majorHAnsi"/>
          <w:sz w:val="28"/>
          <w:szCs w:val="28"/>
        </w:rPr>
        <w:t>davanju saglasnosti na Odluku o utvrdjivanju cijena komunalnih usluga DOO “Vodovod I kanalizacija /Ujësjellësi dhe kanalizimi”Tuzi</w:t>
      </w:r>
      <w:r w:rsidR="00AE2AA3">
        <w:rPr>
          <w:rFonts w:asciiTheme="majorHAnsi" w:hAnsiTheme="majorHAnsi" w:cstheme="majorHAnsi"/>
          <w:sz w:val="28"/>
          <w:szCs w:val="28"/>
        </w:rPr>
        <w:t>.</w:t>
      </w:r>
    </w:p>
    <w:p w14:paraId="2CA1A29D" w14:textId="54B8E80F" w:rsidR="000A6BB7" w:rsidRPr="00234CF9" w:rsidRDefault="000A6BB7" w:rsidP="00AE2AA3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Uvodne napomene I obrazloženje sa ovom tačkom dnevnog reda </w:t>
      </w:r>
      <w:r w:rsidR="00AE2AA3">
        <w:rPr>
          <w:rFonts w:asciiTheme="majorHAnsi" w:hAnsiTheme="majorHAnsi" w:cstheme="majorHAnsi"/>
          <w:sz w:val="28"/>
          <w:szCs w:val="28"/>
        </w:rPr>
        <w:t xml:space="preserve">dao je </w:t>
      </w:r>
      <w:r w:rsidR="00AE2AA3" w:rsidRPr="00234CF9">
        <w:rPr>
          <w:rFonts w:asciiTheme="majorHAnsi" w:hAnsiTheme="majorHAnsi" w:cstheme="majorHAnsi"/>
          <w:sz w:val="28"/>
          <w:szCs w:val="28"/>
        </w:rPr>
        <w:t xml:space="preserve">Esmin Bećović VD </w:t>
      </w:r>
      <w:r w:rsidR="00AE2AA3">
        <w:rPr>
          <w:rFonts w:asciiTheme="majorHAnsi" w:hAnsiTheme="majorHAnsi" w:cstheme="majorHAnsi"/>
          <w:sz w:val="28"/>
          <w:szCs w:val="28"/>
        </w:rPr>
        <w:t xml:space="preserve">direktora </w:t>
      </w:r>
      <w:r w:rsidR="00AE2AA3" w:rsidRPr="00234CF9">
        <w:rPr>
          <w:rFonts w:asciiTheme="majorHAnsi" w:hAnsiTheme="majorHAnsi" w:cstheme="majorHAnsi"/>
          <w:sz w:val="28"/>
          <w:szCs w:val="28"/>
        </w:rPr>
        <w:t xml:space="preserve"> Društva sa ograničenom odgovornošću „Vodovod i kanalizacija/Ujësjellësi dhe kanalizimi” Tuzi</w:t>
      </w:r>
      <w:r w:rsidR="00AE2AA3">
        <w:rPr>
          <w:rFonts w:asciiTheme="majorHAnsi" w:hAnsiTheme="majorHAnsi" w:cstheme="majorHAnsi"/>
          <w:sz w:val="28"/>
          <w:szCs w:val="28"/>
        </w:rPr>
        <w:t>.</w:t>
      </w:r>
    </w:p>
    <w:p w14:paraId="4FE8304F" w14:textId="77777777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19922749" w14:textId="18D5C55C" w:rsidR="000A6BB7" w:rsidRPr="00234CF9" w:rsidRDefault="000A6BB7" w:rsidP="000A6BB7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-Skupština je usvojila Odluku o</w:t>
      </w:r>
      <w:r w:rsidR="00366266">
        <w:rPr>
          <w:rFonts w:asciiTheme="majorHAnsi" w:hAnsiTheme="majorHAnsi" w:cstheme="majorHAnsi"/>
          <w:sz w:val="28"/>
          <w:szCs w:val="28"/>
        </w:rPr>
        <w:t xml:space="preserve"> </w:t>
      </w:r>
      <w:r w:rsidR="00366266" w:rsidRPr="001853EB">
        <w:rPr>
          <w:rFonts w:asciiTheme="majorHAnsi" w:hAnsiTheme="majorHAnsi" w:cstheme="majorHAnsi"/>
          <w:sz w:val="28"/>
          <w:szCs w:val="28"/>
        </w:rPr>
        <w:t>davanju saglasnosti na Odluku o utvrdjivanju cijena komunalnih usluga DOO “Vodovod I kanalizacija /Ujësjellësi dhe kanalizimi”Tuzi</w:t>
      </w:r>
      <w:r w:rsidRPr="00234CF9">
        <w:rPr>
          <w:rFonts w:asciiTheme="majorHAnsi" w:hAnsiTheme="majorHAnsi" w:cstheme="majorHAnsi"/>
          <w:sz w:val="28"/>
          <w:szCs w:val="28"/>
        </w:rPr>
        <w:t>,</w:t>
      </w:r>
    </w:p>
    <w:p w14:paraId="16F9D42B" w14:textId="6403A5EA" w:rsidR="000A6BB7" w:rsidRPr="00234CF9" w:rsidRDefault="000A6BB7" w:rsidP="000A6BB7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</w:t>
      </w:r>
      <w:r w:rsidR="00366266">
        <w:rPr>
          <w:rFonts w:asciiTheme="majorHAnsi" w:hAnsiTheme="majorHAnsi" w:cstheme="majorHAnsi"/>
          <w:sz w:val="28"/>
          <w:szCs w:val="28"/>
        </w:rPr>
        <w:t xml:space="preserve">20 </w:t>
      </w:r>
      <w:r w:rsidRPr="00234CF9">
        <w:rPr>
          <w:rFonts w:asciiTheme="majorHAnsi" w:hAnsiTheme="majorHAnsi" w:cstheme="majorHAnsi"/>
          <w:sz w:val="28"/>
          <w:szCs w:val="28"/>
        </w:rPr>
        <w:t>odbornika/ca, 1</w:t>
      </w:r>
      <w:r w:rsidR="00366266">
        <w:rPr>
          <w:rFonts w:asciiTheme="majorHAnsi" w:hAnsiTheme="majorHAnsi" w:cstheme="majorHAnsi"/>
          <w:sz w:val="28"/>
          <w:szCs w:val="28"/>
        </w:rPr>
        <w:t>8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 xml:space="preserve">„za“ ,protiv nije bilo, uzdržanih  </w:t>
      </w:r>
      <w:r w:rsidR="00366266">
        <w:rPr>
          <w:rFonts w:asciiTheme="majorHAnsi" w:hAnsiTheme="majorHAnsi" w:cstheme="majorHAnsi"/>
          <w:i/>
          <w:sz w:val="28"/>
          <w:szCs w:val="28"/>
        </w:rPr>
        <w:t xml:space="preserve">2 </w:t>
      </w:r>
      <w:r w:rsidR="00366266" w:rsidRPr="00234CF9">
        <w:rPr>
          <w:rFonts w:asciiTheme="majorHAnsi" w:hAnsiTheme="majorHAnsi" w:cstheme="majorHAnsi"/>
          <w:sz w:val="28"/>
          <w:szCs w:val="28"/>
        </w:rPr>
        <w:t>odbornika/c</w:t>
      </w:r>
      <w:r w:rsidR="00366266">
        <w:rPr>
          <w:rFonts w:asciiTheme="majorHAnsi" w:hAnsiTheme="majorHAnsi" w:cstheme="majorHAnsi"/>
          <w:sz w:val="28"/>
          <w:szCs w:val="28"/>
        </w:rPr>
        <w:t>e</w:t>
      </w:r>
      <w:r w:rsidRPr="00234CF9">
        <w:rPr>
          <w:rFonts w:asciiTheme="majorHAnsi" w:hAnsiTheme="majorHAnsi" w:cstheme="majorHAnsi"/>
          <w:i/>
          <w:sz w:val="28"/>
          <w:szCs w:val="28"/>
        </w:rPr>
        <w:t>).</w:t>
      </w:r>
    </w:p>
    <w:p w14:paraId="094D3564" w14:textId="77777777" w:rsidR="000A6BB7" w:rsidRPr="00234CF9" w:rsidRDefault="000A6BB7" w:rsidP="000A6BB7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7205E08B" w14:textId="69EC07EB" w:rsidR="000A6BB7" w:rsidRDefault="000A6BB7" w:rsidP="000A6BB7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i/>
          <w:sz w:val="28"/>
          <w:szCs w:val="28"/>
        </w:rPr>
        <w:t>9.</w:t>
      </w:r>
      <w:r w:rsidR="00366266">
        <w:rPr>
          <w:rFonts w:asciiTheme="majorHAnsi" w:hAnsiTheme="majorHAnsi" w:cstheme="majorHAnsi"/>
          <w:i/>
          <w:sz w:val="28"/>
          <w:szCs w:val="28"/>
        </w:rPr>
        <w:t>Deveta</w:t>
      </w:r>
      <w:r w:rsidRPr="00234CF9">
        <w:rPr>
          <w:rFonts w:asciiTheme="majorHAnsi" w:hAnsiTheme="majorHAnsi" w:cstheme="majorHAnsi"/>
          <w:i/>
          <w:sz w:val="28"/>
          <w:szCs w:val="28"/>
        </w:rPr>
        <w:t xml:space="preserve"> tačka-</w:t>
      </w:r>
      <w:r w:rsidRPr="00234CF9">
        <w:rPr>
          <w:rFonts w:asciiTheme="majorHAnsi" w:hAnsiTheme="majorHAnsi" w:cstheme="majorHAnsi"/>
          <w:sz w:val="28"/>
          <w:szCs w:val="28"/>
        </w:rPr>
        <w:t xml:space="preserve"> Predlog Odluke o </w:t>
      </w:r>
      <w:r w:rsidR="00366266" w:rsidRPr="001853EB">
        <w:rPr>
          <w:rFonts w:asciiTheme="majorHAnsi" w:hAnsiTheme="majorHAnsi" w:cstheme="majorHAnsi"/>
          <w:sz w:val="28"/>
          <w:szCs w:val="28"/>
        </w:rPr>
        <w:t>davanju saglasnosti na Izmjene I dopune Programa rada Javne Ustanove  Kulturno-informativni centar “Malesija”.</w:t>
      </w:r>
    </w:p>
    <w:p w14:paraId="63D1BBBF" w14:textId="77777777" w:rsidR="00366266" w:rsidRDefault="00366266" w:rsidP="000A6BB7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5D7B235E" w14:textId="03FFFB40" w:rsidR="00366266" w:rsidRDefault="00366266" w:rsidP="000A6BB7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Uvodne napomene </w:t>
      </w:r>
      <w:r>
        <w:rPr>
          <w:rFonts w:asciiTheme="majorHAnsi" w:hAnsiTheme="majorHAnsi" w:cstheme="majorHAnsi"/>
          <w:sz w:val="28"/>
          <w:szCs w:val="28"/>
        </w:rPr>
        <w:t>i</w:t>
      </w:r>
      <w:r w:rsidRPr="00234CF9">
        <w:rPr>
          <w:rFonts w:asciiTheme="majorHAnsi" w:hAnsiTheme="majorHAnsi" w:cstheme="majorHAnsi"/>
          <w:sz w:val="28"/>
          <w:szCs w:val="28"/>
        </w:rPr>
        <w:t xml:space="preserve"> obrazloženje sa ovom tačkom dnevnog reda </w:t>
      </w:r>
      <w:r>
        <w:rPr>
          <w:rFonts w:asciiTheme="majorHAnsi" w:hAnsiTheme="majorHAnsi" w:cstheme="majorHAnsi"/>
          <w:sz w:val="28"/>
          <w:szCs w:val="28"/>
        </w:rPr>
        <w:t xml:space="preserve">dao je </w:t>
      </w:r>
      <w:r w:rsidRPr="00234CF9">
        <w:rPr>
          <w:rFonts w:asciiTheme="majorHAnsi" w:hAnsiTheme="majorHAnsi" w:cstheme="majorHAnsi"/>
          <w:sz w:val="28"/>
          <w:szCs w:val="28"/>
        </w:rPr>
        <w:t>Vasel Berishaj VD direktora JU KIC “Malesija” Tuzi</w:t>
      </w:r>
      <w:r>
        <w:rPr>
          <w:rFonts w:asciiTheme="majorHAnsi" w:hAnsiTheme="majorHAnsi" w:cstheme="majorHAnsi"/>
          <w:sz w:val="28"/>
          <w:szCs w:val="28"/>
        </w:rPr>
        <w:t>.</w:t>
      </w:r>
    </w:p>
    <w:p w14:paraId="0E56687F" w14:textId="2DCFF4BC" w:rsidR="00366266" w:rsidRDefault="00366266" w:rsidP="000A6BB7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Nije bilo zainteresovanih za učešće po ovoj tački dnevnog reda.</w:t>
      </w:r>
    </w:p>
    <w:p w14:paraId="1F9A4412" w14:textId="07D39E52" w:rsidR="003E65BE" w:rsidRPr="00234CF9" w:rsidRDefault="003E65BE" w:rsidP="003E65BE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>Skupština je usvojila Odluku o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1853EB">
        <w:rPr>
          <w:rFonts w:asciiTheme="majorHAnsi" w:hAnsiTheme="majorHAnsi" w:cstheme="majorHAnsi"/>
          <w:sz w:val="28"/>
          <w:szCs w:val="28"/>
        </w:rPr>
        <w:t>davanju saglasnosti na Izmjene I dopune Programa rada Javne Ustanove  Kulturno-informativni centar “Malesija</w:t>
      </w:r>
      <w:r>
        <w:rPr>
          <w:rFonts w:asciiTheme="majorHAnsi" w:hAnsiTheme="majorHAnsi" w:cstheme="majorHAnsi"/>
          <w:sz w:val="28"/>
          <w:szCs w:val="28"/>
        </w:rPr>
        <w:t>,</w:t>
      </w:r>
    </w:p>
    <w:p w14:paraId="7C321F2E" w14:textId="3316710B" w:rsidR="003E65BE" w:rsidRPr="00234CF9" w:rsidRDefault="003E65BE" w:rsidP="003E65BE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 xml:space="preserve">(glasalo </w:t>
      </w:r>
      <w:r>
        <w:rPr>
          <w:rFonts w:asciiTheme="majorHAnsi" w:hAnsiTheme="majorHAnsi" w:cstheme="majorHAnsi"/>
          <w:sz w:val="28"/>
          <w:szCs w:val="28"/>
        </w:rPr>
        <w:t>19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odbornika/ca, 1</w:t>
      </w:r>
      <w:r>
        <w:rPr>
          <w:rFonts w:asciiTheme="majorHAnsi" w:hAnsiTheme="majorHAnsi" w:cstheme="majorHAnsi"/>
          <w:sz w:val="28"/>
          <w:szCs w:val="28"/>
        </w:rPr>
        <w:t>8</w:t>
      </w:r>
      <w:r w:rsidRPr="00234CF9">
        <w:rPr>
          <w:rFonts w:asciiTheme="majorHAnsi" w:hAnsiTheme="majorHAnsi" w:cstheme="majorHAnsi"/>
          <w:sz w:val="28"/>
          <w:szCs w:val="28"/>
        </w:rPr>
        <w:t xml:space="preserve"> odbornika/ca je bilo </w:t>
      </w:r>
      <w:r w:rsidRPr="00234CF9">
        <w:rPr>
          <w:rFonts w:asciiTheme="majorHAnsi" w:hAnsiTheme="majorHAnsi" w:cstheme="majorHAnsi"/>
          <w:i/>
          <w:sz w:val="28"/>
          <w:szCs w:val="28"/>
        </w:rPr>
        <w:t xml:space="preserve">„za“ ,protiv nije bilo, uzdržanih  </w:t>
      </w:r>
      <w:r>
        <w:rPr>
          <w:rFonts w:asciiTheme="majorHAnsi" w:hAnsiTheme="majorHAnsi" w:cstheme="majorHAnsi"/>
          <w:i/>
          <w:sz w:val="28"/>
          <w:szCs w:val="28"/>
        </w:rPr>
        <w:t>1</w:t>
      </w:r>
      <w:r>
        <w:rPr>
          <w:rFonts w:asciiTheme="majorHAnsi" w:hAnsiTheme="majorHAnsi" w:cstheme="majorHAnsi"/>
          <w:i/>
          <w:sz w:val="28"/>
          <w:szCs w:val="28"/>
        </w:rPr>
        <w:t xml:space="preserve"> </w:t>
      </w:r>
      <w:r w:rsidRPr="00234CF9">
        <w:rPr>
          <w:rFonts w:asciiTheme="majorHAnsi" w:hAnsiTheme="majorHAnsi" w:cstheme="majorHAnsi"/>
          <w:sz w:val="28"/>
          <w:szCs w:val="28"/>
        </w:rPr>
        <w:t>odbornika/c</w:t>
      </w:r>
      <w:r>
        <w:rPr>
          <w:rFonts w:asciiTheme="majorHAnsi" w:hAnsiTheme="majorHAnsi" w:cstheme="majorHAnsi"/>
          <w:sz w:val="28"/>
          <w:szCs w:val="28"/>
        </w:rPr>
        <w:t>a</w:t>
      </w:r>
      <w:r w:rsidRPr="00234CF9">
        <w:rPr>
          <w:rFonts w:asciiTheme="majorHAnsi" w:hAnsiTheme="majorHAnsi" w:cstheme="majorHAnsi"/>
          <w:i/>
          <w:sz w:val="28"/>
          <w:szCs w:val="28"/>
        </w:rPr>
        <w:t>).</w:t>
      </w:r>
    </w:p>
    <w:p w14:paraId="1DEC9A54" w14:textId="77777777" w:rsidR="00366266" w:rsidRDefault="00366266" w:rsidP="000A6BB7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63F47EAD" w14:textId="77777777" w:rsidR="00366266" w:rsidRDefault="00366266" w:rsidP="000A6BB7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0EC733EC" w14:textId="77777777" w:rsidR="000A6BB7" w:rsidRPr="00234CF9" w:rsidRDefault="000A6BB7" w:rsidP="000A6BB7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0B1FAC5F" w14:textId="77777777" w:rsidR="000A6BB7" w:rsidRPr="00234CF9" w:rsidRDefault="000A6BB7" w:rsidP="000A6BB7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59245E80" w14:textId="77777777" w:rsidR="000A6BB7" w:rsidRPr="00234CF9" w:rsidRDefault="000A6BB7" w:rsidP="000A6BB7">
      <w:pPr>
        <w:spacing w:before="100" w:beforeAutospacing="1" w:after="100" w:afterAutospacing="1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634A31DC" w14:textId="294E1F28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Pošto je završen rad po utvrđenom dnevnom redu, Predsjednik Skupštine je zaključio XXI</w:t>
      </w:r>
      <w:r w:rsidR="003E65BE">
        <w:rPr>
          <w:rFonts w:asciiTheme="majorHAnsi" w:hAnsiTheme="majorHAnsi" w:cstheme="majorHAnsi"/>
          <w:sz w:val="28"/>
          <w:szCs w:val="28"/>
        </w:rPr>
        <w:t>I</w:t>
      </w:r>
      <w:r w:rsidRPr="00234CF9">
        <w:rPr>
          <w:rFonts w:asciiTheme="majorHAnsi" w:hAnsiTheme="majorHAnsi" w:cstheme="majorHAnsi"/>
          <w:sz w:val="28"/>
          <w:szCs w:val="28"/>
        </w:rPr>
        <w:t xml:space="preserve"> sjednicu Skupštine opštine Tuzi, dana </w:t>
      </w:r>
      <w:r w:rsidR="003E65BE">
        <w:rPr>
          <w:rFonts w:asciiTheme="majorHAnsi" w:hAnsiTheme="majorHAnsi" w:cstheme="majorHAnsi"/>
          <w:sz w:val="28"/>
          <w:szCs w:val="28"/>
        </w:rPr>
        <w:t>05</w:t>
      </w:r>
      <w:r w:rsidRPr="00234CF9">
        <w:rPr>
          <w:rFonts w:asciiTheme="majorHAnsi" w:hAnsiTheme="majorHAnsi" w:cstheme="majorHAnsi"/>
          <w:sz w:val="28"/>
          <w:szCs w:val="28"/>
        </w:rPr>
        <w:t>. MA</w:t>
      </w:r>
      <w:r w:rsidR="003E65BE">
        <w:rPr>
          <w:rFonts w:asciiTheme="majorHAnsi" w:hAnsiTheme="majorHAnsi" w:cstheme="majorHAnsi"/>
          <w:sz w:val="28"/>
          <w:szCs w:val="28"/>
        </w:rPr>
        <w:t>JA</w:t>
      </w:r>
      <w:r w:rsidRPr="00234CF9">
        <w:rPr>
          <w:rFonts w:asciiTheme="majorHAnsi" w:hAnsiTheme="majorHAnsi" w:cstheme="majorHAnsi"/>
          <w:sz w:val="28"/>
          <w:szCs w:val="28"/>
        </w:rPr>
        <w:t xml:space="preserve"> 2022. godine.</w:t>
      </w:r>
    </w:p>
    <w:p w14:paraId="3067AB33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141F9B0C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Rad sjednice pratili su predstavnici sredstava javnog informisanja.</w:t>
      </w:r>
    </w:p>
    <w:p w14:paraId="1B8BD4D5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5E70AF11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t>Sjednica Skupštine je tonski i video snimljena.</w:t>
      </w:r>
    </w:p>
    <w:p w14:paraId="23F90827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23BA8601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45B392EE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151881A4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68322780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672238CF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26EA38D7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02934934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676C1319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3825A3AA" w14:textId="77777777" w:rsidR="000A6BB7" w:rsidRPr="006F2CDC" w:rsidRDefault="000A6BB7" w:rsidP="000A6BB7">
      <w:pPr>
        <w:rPr>
          <w:rFonts w:asciiTheme="majorHAnsi" w:hAnsiTheme="majorHAnsi"/>
        </w:rPr>
      </w:pPr>
    </w:p>
    <w:p w14:paraId="17048BB9" w14:textId="77777777" w:rsidR="000A6BB7" w:rsidRPr="006F2CDC" w:rsidRDefault="000A6BB7" w:rsidP="000A6BB7">
      <w:pPr>
        <w:rPr>
          <w:rFonts w:asciiTheme="majorHAnsi" w:hAnsiTheme="majorHAnsi"/>
        </w:rPr>
      </w:pPr>
      <w:r w:rsidRPr="006F2CDC">
        <w:rPr>
          <w:rFonts w:asciiTheme="majorHAnsi" w:hAnsiTheme="majorHAnsi"/>
        </w:rPr>
        <w:t xml:space="preserve">                                                           SKUPŠTINA OPŠTINE TUZI</w:t>
      </w:r>
    </w:p>
    <w:p w14:paraId="2470FF51" w14:textId="77777777" w:rsidR="000A6BB7" w:rsidRPr="006F2CDC" w:rsidRDefault="000A6BB7" w:rsidP="000A6BB7">
      <w:pPr>
        <w:rPr>
          <w:rFonts w:asciiTheme="majorHAnsi" w:hAnsiTheme="majorHAnsi"/>
        </w:rPr>
      </w:pPr>
    </w:p>
    <w:p w14:paraId="1DFF885D" w14:textId="77777777" w:rsidR="000A6BB7" w:rsidRPr="006F2CDC" w:rsidRDefault="000A6BB7" w:rsidP="000A6BB7">
      <w:pPr>
        <w:rPr>
          <w:rFonts w:asciiTheme="majorHAnsi" w:hAnsiTheme="majorHAnsi"/>
        </w:rPr>
      </w:pPr>
    </w:p>
    <w:p w14:paraId="6F1F2BA1" w14:textId="77777777" w:rsidR="000A6BB7" w:rsidRPr="006F2CDC" w:rsidRDefault="000A6BB7" w:rsidP="000A6BB7">
      <w:pPr>
        <w:rPr>
          <w:rFonts w:asciiTheme="majorHAnsi" w:hAnsiTheme="majorHAnsi"/>
        </w:rPr>
      </w:pPr>
    </w:p>
    <w:p w14:paraId="19D9A325" w14:textId="77777777" w:rsidR="000A6BB7" w:rsidRPr="006F2CDC" w:rsidRDefault="000A6BB7" w:rsidP="000A6BB7">
      <w:pPr>
        <w:rPr>
          <w:rFonts w:asciiTheme="majorHAnsi" w:hAnsiTheme="majorHAnsi"/>
        </w:rPr>
      </w:pPr>
    </w:p>
    <w:p w14:paraId="4D548C65" w14:textId="77777777" w:rsidR="000A6BB7" w:rsidRPr="006F2CDC" w:rsidRDefault="000A6BB7" w:rsidP="000A6BB7">
      <w:pPr>
        <w:rPr>
          <w:rFonts w:asciiTheme="majorHAnsi" w:hAnsiTheme="majorHAnsi"/>
        </w:rPr>
      </w:pPr>
    </w:p>
    <w:p w14:paraId="3F9AE33F" w14:textId="77777777" w:rsidR="000A6BB7" w:rsidRPr="006F2CDC" w:rsidRDefault="000A6BB7" w:rsidP="000A6BB7">
      <w:pPr>
        <w:rPr>
          <w:rFonts w:asciiTheme="majorHAnsi" w:hAnsiTheme="majorHAnsi"/>
        </w:rPr>
      </w:pPr>
      <w:r w:rsidRPr="006F2CDC">
        <w:rPr>
          <w:rFonts w:asciiTheme="majorHAnsi" w:hAnsiTheme="majorHAnsi"/>
        </w:rPr>
        <w:t>SEKRETAR SKUPŠTINE                                                                              PREDSJEDNIK SKUPŠTINE</w:t>
      </w:r>
    </w:p>
    <w:p w14:paraId="340CB896" w14:textId="77777777" w:rsidR="000A6BB7" w:rsidRPr="008D7FFB" w:rsidRDefault="000A6BB7" w:rsidP="000A6BB7">
      <w:pPr>
        <w:rPr>
          <w:rFonts w:asciiTheme="majorHAnsi" w:hAnsiTheme="majorHAnsi"/>
          <w:sz w:val="24"/>
          <w:szCs w:val="24"/>
        </w:rPr>
      </w:pPr>
      <w:r w:rsidRPr="006F2CDC">
        <w:rPr>
          <w:rFonts w:asciiTheme="majorHAnsi" w:hAnsiTheme="majorHAnsi"/>
        </w:rPr>
        <w:t xml:space="preserve">    Alibašić Nermin                                                                                     </w:t>
      </w:r>
      <w:r w:rsidRPr="008D7FFB">
        <w:rPr>
          <w:rFonts w:asciiTheme="majorHAnsi" w:hAnsiTheme="majorHAnsi"/>
          <w:sz w:val="24"/>
          <w:szCs w:val="24"/>
        </w:rPr>
        <w:t xml:space="preserve">           Fadil Kajoshaj                                              </w:t>
      </w:r>
    </w:p>
    <w:p w14:paraId="67121E05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3D168341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23B61B7F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1C49AA89" w14:textId="77777777" w:rsidR="000A6BB7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5120039D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54378091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</w:p>
    <w:p w14:paraId="704C0F0B" w14:textId="77777777" w:rsidR="000A6BB7" w:rsidRPr="00234CF9" w:rsidRDefault="000A6BB7" w:rsidP="000A6BB7">
      <w:pPr>
        <w:rPr>
          <w:rFonts w:asciiTheme="majorHAnsi" w:hAnsiTheme="majorHAnsi" w:cstheme="majorHAnsi"/>
          <w:sz w:val="28"/>
          <w:szCs w:val="28"/>
        </w:rPr>
      </w:pPr>
      <w:r w:rsidRPr="00234CF9">
        <w:rPr>
          <w:rFonts w:asciiTheme="majorHAnsi" w:hAnsiTheme="majorHAnsi" w:cstheme="majorHAnsi"/>
          <w:sz w:val="28"/>
          <w:szCs w:val="28"/>
        </w:rPr>
        <w:lastRenderedPageBreak/>
        <w:t xml:space="preserve"> </w:t>
      </w:r>
    </w:p>
    <w:p w14:paraId="530FAC57" w14:textId="77777777" w:rsidR="00F251B1" w:rsidRDefault="00F251B1"/>
    <w:sectPr w:rsidR="00F251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721A8"/>
    <w:multiLevelType w:val="hybridMultilevel"/>
    <w:tmpl w:val="4E241324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64B1C"/>
    <w:multiLevelType w:val="hybridMultilevel"/>
    <w:tmpl w:val="8AE6071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BB7"/>
    <w:rsid w:val="000A6BB7"/>
    <w:rsid w:val="001853EB"/>
    <w:rsid w:val="00366266"/>
    <w:rsid w:val="003E65BE"/>
    <w:rsid w:val="0046044D"/>
    <w:rsid w:val="0049471E"/>
    <w:rsid w:val="00885534"/>
    <w:rsid w:val="00AA6548"/>
    <w:rsid w:val="00AE2AA3"/>
    <w:rsid w:val="00C94ACF"/>
    <w:rsid w:val="00F2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45EC2"/>
  <w15:chartTrackingRefBased/>
  <w15:docId w15:val="{95E41DC4-901B-40D7-A0E3-4A0BA46D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BB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BB7"/>
    <w:pPr>
      <w:ind w:left="720"/>
    </w:pPr>
  </w:style>
  <w:style w:type="paragraph" w:customStyle="1" w:styleId="Default">
    <w:name w:val="Default"/>
    <w:rsid w:val="000A6BB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0A6BB7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NoSpacing">
    <w:name w:val="No Spacing"/>
    <w:link w:val="NoSpacingChar"/>
    <w:uiPriority w:val="1"/>
    <w:qFormat/>
    <w:rsid w:val="000A6BB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A6BB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10</cp:revision>
  <dcterms:created xsi:type="dcterms:W3CDTF">2022-05-27T10:54:00Z</dcterms:created>
  <dcterms:modified xsi:type="dcterms:W3CDTF">2022-05-27T11:55:00Z</dcterms:modified>
</cp:coreProperties>
</file>