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B90C1B" w14:textId="2488E3C1" w:rsidR="007229C8" w:rsidRDefault="007229C8">
      <w:pPr>
        <w:rPr>
          <w:rFonts w:ascii="Garamond" w:hAnsi="Garamond" w:cs="Times New Roman"/>
          <w:sz w:val="28"/>
          <w:szCs w:val="28"/>
          <w:lang w:val="sr-Latn-BA"/>
        </w:rPr>
      </w:pPr>
      <w:r>
        <w:rPr>
          <w:rFonts w:ascii="Garamond" w:hAnsi="Garamond" w:cs="Times New Roman"/>
          <w:noProof/>
          <w:sz w:val="28"/>
          <w:szCs w:val="28"/>
          <w:lang w:val="sr-Latn-BA"/>
        </w:rPr>
        <w:drawing>
          <wp:anchor distT="0" distB="0" distL="114300" distR="114300" simplePos="0" relativeHeight="251658240" behindDoc="0" locked="0" layoutInCell="1" allowOverlap="1" wp14:anchorId="329624E7" wp14:editId="467AE47C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7762875" cy="10677525"/>
            <wp:effectExtent l="0" t="0" r="9525" b="952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2875" cy="10677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Garamond" w:hAnsi="Garamond" w:cs="Times New Roman"/>
          <w:sz w:val="28"/>
          <w:szCs w:val="28"/>
          <w:lang w:val="sr-Latn-BA"/>
        </w:rPr>
        <w:br w:type="page"/>
      </w:r>
    </w:p>
    <w:p w14:paraId="6236A340" w14:textId="1517F906" w:rsidR="00D558C1" w:rsidRPr="00BF3C62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  <w:r w:rsidRPr="00BF3C62">
        <w:rPr>
          <w:rFonts w:ascii="Garamond" w:hAnsi="Garamond" w:cs="Times New Roman"/>
          <w:sz w:val="28"/>
          <w:szCs w:val="28"/>
          <w:lang w:val="sr-Latn-BA"/>
        </w:rPr>
        <w:lastRenderedPageBreak/>
        <w:t>Na osnovu člana 38 stav 1 tačka 2, a u vezi sa članom 59 Zakona o lokalnoj samoupravi („Službeni list Crne Gore”, br. 2/18, 34/19, 38/20)</w:t>
      </w:r>
      <w:r w:rsidR="00745C25" w:rsidRPr="00BF3C62">
        <w:rPr>
          <w:rFonts w:ascii="Garamond" w:hAnsi="Garamond" w:cs="Times New Roman"/>
          <w:sz w:val="28"/>
          <w:szCs w:val="28"/>
          <w:lang w:val="sr-Latn-BA"/>
        </w:rPr>
        <w:t xml:space="preserve">, </w:t>
      </w:r>
      <w:r w:rsidR="00D25E25" w:rsidRPr="00BF3C62">
        <w:rPr>
          <w:rFonts w:ascii="Garamond" w:hAnsi="Garamond" w:cs="Times New Roman"/>
          <w:sz w:val="28"/>
          <w:szCs w:val="28"/>
          <w:lang w:val="sr-Latn-BA" w:eastAsia="sr-Latn-CS"/>
        </w:rPr>
        <w:t>član</w:t>
      </w:r>
      <w:r w:rsidR="00745C25" w:rsidRPr="00BF3C62">
        <w:rPr>
          <w:rFonts w:ascii="Garamond" w:hAnsi="Garamond" w:cs="Times New Roman"/>
          <w:sz w:val="28"/>
          <w:szCs w:val="28"/>
          <w:lang w:val="sr-Latn-BA" w:eastAsia="sr-Latn-CS"/>
        </w:rPr>
        <w:t>a</w:t>
      </w:r>
      <w:r w:rsidR="00D25E25" w:rsidRPr="00BF3C62">
        <w:rPr>
          <w:rFonts w:ascii="Garamond" w:hAnsi="Garamond" w:cs="Times New Roman"/>
          <w:sz w:val="28"/>
          <w:szCs w:val="28"/>
          <w:lang w:val="sr-Latn-BA" w:eastAsia="sr-Latn-CS"/>
        </w:rPr>
        <w:t xml:space="preserve"> 53</w:t>
      </w:r>
      <w:r w:rsidR="00D25E25" w:rsidRPr="00BF3C62">
        <w:rPr>
          <w:rFonts w:ascii="Garamond" w:hAnsi="Garamond" w:cs="Times New Roman"/>
          <w:sz w:val="28"/>
          <w:szCs w:val="28"/>
          <w:lang w:val="sr-Latn-BA"/>
        </w:rPr>
        <w:t xml:space="preserve"> stav 1 tačka 2 Statuta opštine Tuzi („Službeni list Crne Gore – opštinski propisi”, br. 24/19, 05/20)</w:t>
      </w:r>
      <w:bookmarkStart w:id="0" w:name="_Hlk29384501"/>
      <w:r w:rsidR="006A6237" w:rsidRPr="00BF3C62">
        <w:rPr>
          <w:rFonts w:ascii="Garamond" w:hAnsi="Garamond" w:cs="Times New Roman"/>
          <w:sz w:val="28"/>
          <w:szCs w:val="28"/>
          <w:lang w:val="sr-Latn-BA"/>
        </w:rPr>
        <w:t xml:space="preserve"> </w:t>
      </w:r>
      <w:r w:rsidR="00BF3C62" w:rsidRPr="00BF3C62">
        <w:rPr>
          <w:rFonts w:ascii="Garamond" w:hAnsi="Garamond"/>
          <w:sz w:val="28"/>
          <w:szCs w:val="28"/>
          <w:lang w:val="sr-Cyrl-ME"/>
        </w:rPr>
        <w:t xml:space="preserve">a u vezi sa članom 24 stav 2 </w:t>
      </w:r>
      <w:bookmarkStart w:id="1" w:name="_Hlk101264453"/>
      <w:r w:rsidR="00BF3C62" w:rsidRPr="00BF3C62">
        <w:rPr>
          <w:rFonts w:ascii="Garamond" w:hAnsi="Garamond"/>
          <w:sz w:val="28"/>
          <w:szCs w:val="28"/>
          <w:lang w:val="sr-Cyrl-ME"/>
        </w:rPr>
        <w:t>Zakona o mladima („Službeni list Crne Gore”, br. 25/19, 27/19)</w:t>
      </w:r>
      <w:bookmarkEnd w:id="1"/>
      <w:r w:rsidR="006A6237" w:rsidRPr="00BF3C62">
        <w:rPr>
          <w:rFonts w:ascii="Garamond" w:hAnsi="Garamond"/>
          <w:sz w:val="28"/>
          <w:szCs w:val="28"/>
          <w:lang w:val="en-US"/>
        </w:rPr>
        <w:t xml:space="preserve">, </w:t>
      </w:r>
      <w:r w:rsidRPr="00BF3C62">
        <w:rPr>
          <w:rFonts w:ascii="Garamond" w:hAnsi="Garamond" w:cs="Times New Roman"/>
          <w:sz w:val="28"/>
          <w:szCs w:val="28"/>
          <w:lang w:val="sr-Latn-BA"/>
        </w:rPr>
        <w:t>na sjednici Skupštine opštine Tuzi održanoj _</w:t>
      </w:r>
      <w:r w:rsidR="000411FE" w:rsidRPr="00BF3C62">
        <w:rPr>
          <w:rFonts w:ascii="Garamond" w:hAnsi="Garamond" w:cs="Times New Roman"/>
          <w:sz w:val="28"/>
          <w:szCs w:val="28"/>
          <w:lang w:val="sr-Latn-BA"/>
        </w:rPr>
        <w:t>___</w:t>
      </w:r>
      <w:r w:rsidRPr="00BF3C62">
        <w:rPr>
          <w:rFonts w:ascii="Garamond" w:hAnsi="Garamond" w:cs="Times New Roman"/>
          <w:sz w:val="28"/>
          <w:szCs w:val="28"/>
          <w:lang w:val="sr-Latn-BA"/>
        </w:rPr>
        <w:t>_.</w:t>
      </w:r>
      <w:r w:rsidR="00D25E25" w:rsidRPr="00BF3C62">
        <w:rPr>
          <w:rFonts w:ascii="Garamond" w:hAnsi="Garamond" w:cs="Times New Roman"/>
          <w:sz w:val="28"/>
          <w:szCs w:val="28"/>
          <w:lang w:val="sr-Latn-BA"/>
        </w:rPr>
        <w:t>2022</w:t>
      </w:r>
      <w:r w:rsidRPr="00BF3C62">
        <w:rPr>
          <w:rFonts w:ascii="Garamond" w:hAnsi="Garamond" w:cs="Times New Roman"/>
          <w:sz w:val="28"/>
          <w:szCs w:val="28"/>
          <w:lang w:val="sr-Latn-BA"/>
        </w:rPr>
        <w:t>. godine, donijeta je</w:t>
      </w:r>
    </w:p>
    <w:p w14:paraId="6521AF21" w14:textId="77777777" w:rsidR="00D558C1" w:rsidRPr="00BF3C62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58487FDF" w14:textId="77777777" w:rsidR="00D558C1" w:rsidRPr="00BF3C62" w:rsidRDefault="00D558C1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705E63A7" w14:textId="77777777" w:rsidR="00D558C1" w:rsidRPr="00BF3C62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  <w:r w:rsidRPr="00BF3C62">
        <w:rPr>
          <w:rFonts w:ascii="Garamond" w:hAnsi="Garamond" w:cs="Times New Roman"/>
          <w:b/>
          <w:bCs/>
          <w:sz w:val="28"/>
          <w:szCs w:val="28"/>
          <w:lang w:val="sr-Latn-BA"/>
        </w:rPr>
        <w:t>ODLUKA</w:t>
      </w:r>
      <w:bookmarkEnd w:id="0"/>
    </w:p>
    <w:p w14:paraId="7021EF1B" w14:textId="77777777" w:rsidR="00D558C1" w:rsidRPr="00BF3C62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6129C751" w14:textId="51EAC681" w:rsidR="00D558C1" w:rsidRPr="00BF3C62" w:rsidRDefault="00D558C1" w:rsidP="00364D10">
      <w:pPr>
        <w:pStyle w:val="NoSpacing"/>
        <w:jc w:val="center"/>
        <w:rPr>
          <w:rFonts w:ascii="Garamond" w:hAnsi="Garamond"/>
          <w:sz w:val="28"/>
          <w:szCs w:val="28"/>
          <w:lang w:val="sr-Latn-BA"/>
        </w:rPr>
      </w:pPr>
      <w:r w:rsidRPr="00BF3C62">
        <w:rPr>
          <w:rFonts w:ascii="Garamond" w:hAnsi="Garamond"/>
          <w:b/>
          <w:bCs/>
          <w:sz w:val="28"/>
          <w:szCs w:val="28"/>
          <w:lang w:val="sr-Latn-BA"/>
        </w:rPr>
        <w:t xml:space="preserve">o potvrdi Odluke </w:t>
      </w:r>
      <w:r w:rsidR="00364D10" w:rsidRPr="00BF3C62">
        <w:rPr>
          <w:rFonts w:ascii="Garamond" w:hAnsi="Garamond" w:cs="Times New Roman"/>
          <w:b/>
          <w:bCs/>
          <w:sz w:val="28"/>
          <w:szCs w:val="28"/>
          <w:lang w:val="sr-Latn-ME"/>
        </w:rPr>
        <w:t>o</w:t>
      </w:r>
      <w:bookmarkStart w:id="2" w:name="_Hlk93571507"/>
      <w:r w:rsidR="00F526BC" w:rsidRPr="00BF3C62">
        <w:rPr>
          <w:rFonts w:ascii="Garamond" w:hAnsi="Garamond"/>
          <w:b/>
          <w:bCs/>
          <w:sz w:val="28"/>
          <w:szCs w:val="28"/>
          <w:lang w:val="sr-Cyrl-ME"/>
        </w:rPr>
        <w:t xml:space="preserve"> </w:t>
      </w:r>
      <w:bookmarkEnd w:id="2"/>
      <w:r w:rsidR="00BF3C62" w:rsidRPr="00BF3C62">
        <w:rPr>
          <w:rFonts w:ascii="Garamond" w:hAnsi="Garamond"/>
          <w:b/>
          <w:bCs/>
          <w:sz w:val="28"/>
          <w:szCs w:val="28"/>
          <w:lang w:val="sr-Cyrl-ME"/>
        </w:rPr>
        <w:t>obezbjeđivanju prostora za Omladinski servis</w:t>
      </w:r>
    </w:p>
    <w:p w14:paraId="1AD064AA" w14:textId="77777777" w:rsidR="00D558C1" w:rsidRPr="00BF3C62" w:rsidRDefault="00D558C1" w:rsidP="00D558C1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r-Latn-BA"/>
        </w:rPr>
      </w:pPr>
    </w:p>
    <w:p w14:paraId="3D68393A" w14:textId="77777777" w:rsidR="00BF3C62" w:rsidRDefault="00BF3C62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47B2995C" w14:textId="5908B081" w:rsidR="00D558C1" w:rsidRPr="00BF3C62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  <w:r w:rsidRPr="00BF3C62">
        <w:rPr>
          <w:rFonts w:ascii="Garamond" w:hAnsi="Garamond" w:cs="Times New Roman"/>
          <w:b/>
          <w:bCs/>
          <w:sz w:val="28"/>
          <w:szCs w:val="28"/>
          <w:lang w:val="sr-Latn-BA"/>
        </w:rPr>
        <w:t>Član 1</w:t>
      </w:r>
    </w:p>
    <w:p w14:paraId="29B242D4" w14:textId="1D9C83E7" w:rsidR="00D558C1" w:rsidRPr="00BF3C62" w:rsidRDefault="00D558C1" w:rsidP="004C5809">
      <w:pPr>
        <w:pStyle w:val="NoSpacing"/>
        <w:ind w:firstLine="720"/>
        <w:jc w:val="both"/>
        <w:rPr>
          <w:rFonts w:ascii="Garamond" w:hAnsi="Garamond"/>
          <w:sz w:val="28"/>
          <w:szCs w:val="28"/>
          <w:lang w:val="sr-Cyrl-ME"/>
        </w:rPr>
      </w:pPr>
      <w:r w:rsidRPr="00BF3C62">
        <w:rPr>
          <w:rFonts w:ascii="Garamond" w:hAnsi="Garamond"/>
          <w:sz w:val="28"/>
          <w:szCs w:val="28"/>
          <w:lang w:val="sr-Latn-BA"/>
        </w:rPr>
        <w:t xml:space="preserve">Potvrđuje se Odluka </w:t>
      </w:r>
      <w:r w:rsidR="008E2308" w:rsidRPr="00BF3C62">
        <w:rPr>
          <w:rFonts w:ascii="Garamond" w:hAnsi="Garamond"/>
          <w:sz w:val="28"/>
          <w:szCs w:val="28"/>
          <w:lang w:val="sr-Latn-BA"/>
        </w:rPr>
        <w:t xml:space="preserve">o </w:t>
      </w:r>
      <w:r w:rsidR="00BF3C62" w:rsidRPr="00BF3C62">
        <w:rPr>
          <w:rFonts w:ascii="Garamond" w:hAnsi="Garamond"/>
          <w:sz w:val="28"/>
          <w:szCs w:val="28"/>
          <w:lang w:val="sr-Cyrl-ME"/>
        </w:rPr>
        <w:t>obezbjeđivanju prostora za Omladinski servis</w:t>
      </w:r>
      <w:r w:rsidR="00C801DD" w:rsidRPr="00BF3C62">
        <w:rPr>
          <w:rFonts w:ascii="Garamond" w:hAnsi="Garamond"/>
          <w:sz w:val="28"/>
          <w:szCs w:val="28"/>
          <w:lang w:val="sr-Latn-BA"/>
        </w:rPr>
        <w:t>,</w:t>
      </w:r>
      <w:r w:rsidR="00C86A6E" w:rsidRPr="00BF3C62">
        <w:rPr>
          <w:rFonts w:ascii="Garamond" w:hAnsi="Garamond"/>
          <w:sz w:val="28"/>
          <w:szCs w:val="28"/>
          <w:lang w:val="sr-Latn-BA"/>
        </w:rPr>
        <w:t xml:space="preserve"> </w:t>
      </w:r>
      <w:r w:rsidRPr="00BF3C62">
        <w:rPr>
          <w:rFonts w:ascii="Garamond" w:hAnsi="Garamond"/>
          <w:sz w:val="28"/>
          <w:szCs w:val="28"/>
          <w:lang w:val="sr-Latn-BA"/>
        </w:rPr>
        <w:t>broj</w:t>
      </w:r>
      <w:r w:rsidR="00BF361E" w:rsidRPr="00BF3C62">
        <w:rPr>
          <w:rFonts w:ascii="Garamond" w:hAnsi="Garamond"/>
          <w:sz w:val="28"/>
          <w:szCs w:val="28"/>
          <w:lang w:val="sr-Latn-BA"/>
        </w:rPr>
        <w:t xml:space="preserve"> </w:t>
      </w:r>
      <w:r w:rsidRPr="00BF3C62">
        <w:rPr>
          <w:rFonts w:ascii="Garamond" w:hAnsi="Garamond"/>
          <w:sz w:val="28"/>
          <w:szCs w:val="28"/>
          <w:lang w:val="sr-Latn-BA"/>
        </w:rPr>
        <w:t>01-031/2</w:t>
      </w:r>
      <w:r w:rsidR="008E2308" w:rsidRPr="00BF3C62">
        <w:rPr>
          <w:rFonts w:ascii="Garamond" w:hAnsi="Garamond"/>
          <w:sz w:val="28"/>
          <w:szCs w:val="28"/>
          <w:lang w:val="sr-Latn-BA"/>
        </w:rPr>
        <w:t>2</w:t>
      </w:r>
      <w:r w:rsidRPr="00BF3C62">
        <w:rPr>
          <w:rFonts w:ascii="Garamond" w:hAnsi="Garamond"/>
          <w:sz w:val="28"/>
          <w:szCs w:val="28"/>
          <w:lang w:val="sr-Latn-BA"/>
        </w:rPr>
        <w:t>-</w:t>
      </w:r>
      <w:r w:rsidR="00BF3C62" w:rsidRPr="00BF3C62">
        <w:rPr>
          <w:rFonts w:ascii="Garamond" w:hAnsi="Garamond"/>
          <w:iCs/>
          <w:sz w:val="28"/>
          <w:szCs w:val="28"/>
        </w:rPr>
        <w:t xml:space="preserve">4578 </w:t>
      </w:r>
      <w:r w:rsidRPr="00BF3C62">
        <w:rPr>
          <w:rFonts w:ascii="Garamond" w:hAnsi="Garamond"/>
          <w:sz w:val="28"/>
          <w:szCs w:val="28"/>
          <w:lang w:val="sr-Latn-BA"/>
        </w:rPr>
        <w:t xml:space="preserve">od </w:t>
      </w:r>
      <w:r w:rsidR="004C5809" w:rsidRPr="00BF3C62">
        <w:rPr>
          <w:rFonts w:ascii="Garamond" w:hAnsi="Garamond"/>
          <w:sz w:val="28"/>
          <w:szCs w:val="28"/>
          <w:lang w:val="sr-Latn-BA"/>
        </w:rPr>
        <w:t>2</w:t>
      </w:r>
      <w:r w:rsidR="00BF3C62" w:rsidRPr="00BF3C62">
        <w:rPr>
          <w:rFonts w:ascii="Garamond" w:hAnsi="Garamond"/>
          <w:sz w:val="28"/>
          <w:szCs w:val="28"/>
          <w:lang w:val="sr-Latn-BA"/>
        </w:rPr>
        <w:t>2.04</w:t>
      </w:r>
      <w:r w:rsidR="008E2308" w:rsidRPr="00BF3C62">
        <w:rPr>
          <w:rFonts w:ascii="Garamond" w:hAnsi="Garamond"/>
          <w:sz w:val="28"/>
          <w:szCs w:val="28"/>
          <w:lang w:val="sr-Latn-BA"/>
        </w:rPr>
        <w:t>.2022</w:t>
      </w:r>
      <w:r w:rsidRPr="00BF3C62">
        <w:rPr>
          <w:rFonts w:ascii="Garamond" w:hAnsi="Garamond"/>
          <w:sz w:val="28"/>
          <w:szCs w:val="28"/>
          <w:lang w:val="sr-Latn-BA"/>
        </w:rPr>
        <w:t>.</w:t>
      </w:r>
      <w:r w:rsidR="000411FE" w:rsidRPr="00BF3C62">
        <w:rPr>
          <w:rFonts w:ascii="Garamond" w:hAnsi="Garamond"/>
          <w:sz w:val="28"/>
          <w:szCs w:val="28"/>
          <w:lang w:val="sr-Latn-BA"/>
        </w:rPr>
        <w:t xml:space="preserve"> </w:t>
      </w:r>
      <w:r w:rsidRPr="00BF3C62">
        <w:rPr>
          <w:rFonts w:ascii="Garamond" w:hAnsi="Garamond"/>
          <w:sz w:val="28"/>
          <w:szCs w:val="28"/>
          <w:lang w:val="sr-Latn-BA"/>
        </w:rPr>
        <w:t xml:space="preserve">godine, koju je donio predsjednik Opštine Tuzi. </w:t>
      </w:r>
    </w:p>
    <w:p w14:paraId="3DC5107F" w14:textId="77777777" w:rsidR="0076096C" w:rsidRPr="00BF3C62" w:rsidRDefault="0076096C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6D170DC9" w14:textId="77777777" w:rsidR="000411FE" w:rsidRPr="00BF3C62" w:rsidRDefault="000411FE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2C118310" w14:textId="6FF03466" w:rsidR="00D558C1" w:rsidRPr="00BF3C62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  <w:r w:rsidRPr="00BF3C62">
        <w:rPr>
          <w:rFonts w:ascii="Garamond" w:hAnsi="Garamond" w:cs="Times New Roman"/>
          <w:b/>
          <w:bCs/>
          <w:sz w:val="28"/>
          <w:szCs w:val="28"/>
          <w:lang w:val="sr-Latn-BA"/>
        </w:rPr>
        <w:t>Član 2</w:t>
      </w:r>
    </w:p>
    <w:p w14:paraId="36DDD980" w14:textId="1CDC91FC" w:rsidR="00D558C1" w:rsidRPr="00BF3C62" w:rsidRDefault="00D558C1" w:rsidP="00D558C1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r-Latn-BA"/>
        </w:rPr>
      </w:pPr>
      <w:r w:rsidRPr="00BF3C62">
        <w:rPr>
          <w:rFonts w:ascii="Garamond" w:hAnsi="Garamond" w:cs="Times New Roman"/>
          <w:sz w:val="28"/>
          <w:szCs w:val="28"/>
          <w:lang w:val="sr-Latn-BA"/>
        </w:rPr>
        <w:t xml:space="preserve">Ova odluka stupa na snagu </w:t>
      </w:r>
      <w:r w:rsidR="008E2308" w:rsidRPr="00BF3C62">
        <w:rPr>
          <w:rFonts w:ascii="Garamond" w:hAnsi="Garamond" w:cs="Times New Roman"/>
          <w:sz w:val="28"/>
          <w:szCs w:val="28"/>
          <w:lang w:val="sr-Latn-BA"/>
        </w:rPr>
        <w:t>danom</w:t>
      </w:r>
      <w:r w:rsidRPr="00BF3C62">
        <w:rPr>
          <w:rFonts w:ascii="Garamond" w:hAnsi="Garamond" w:cs="Times New Roman"/>
          <w:sz w:val="28"/>
          <w:szCs w:val="28"/>
          <w:lang w:val="sr-Latn-BA"/>
        </w:rPr>
        <w:t xml:space="preserve"> objavljivanja u </w:t>
      </w:r>
      <w:r w:rsidR="0076096C" w:rsidRPr="00BF3C62">
        <w:rPr>
          <w:rFonts w:ascii="Garamond" w:hAnsi="Garamond" w:cs="Times New Roman"/>
          <w:sz w:val="28"/>
          <w:szCs w:val="28"/>
          <w:lang w:val="sr-Latn-BA"/>
        </w:rPr>
        <w:t>„</w:t>
      </w:r>
      <w:r w:rsidRPr="00BF3C62">
        <w:rPr>
          <w:rFonts w:ascii="Garamond" w:hAnsi="Garamond" w:cs="Times New Roman"/>
          <w:sz w:val="28"/>
          <w:szCs w:val="28"/>
          <w:lang w:val="sr-Latn-BA"/>
        </w:rPr>
        <w:t xml:space="preserve">Službenom listu Crne Gore – Opštinski propisi”. </w:t>
      </w:r>
    </w:p>
    <w:p w14:paraId="77EDD16C" w14:textId="77777777" w:rsidR="00D558C1" w:rsidRPr="00BF3C62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798818D6" w14:textId="77777777" w:rsidR="00D558C1" w:rsidRPr="00BF3C62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752DCCA4" w14:textId="77777777" w:rsidR="00D558C1" w:rsidRPr="00BF3C62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79109600" w14:textId="5512FEAF" w:rsidR="00D558C1" w:rsidRPr="00BF3C62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54C17416" w14:textId="1C8F5B24" w:rsidR="003337C5" w:rsidRPr="00BF3C62" w:rsidRDefault="003337C5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2713739A" w14:textId="77777777" w:rsidR="003337C5" w:rsidRPr="00BF3C62" w:rsidRDefault="003337C5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0C5789E5" w14:textId="5F37D24E" w:rsidR="00D558C1" w:rsidRPr="00BF3C62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  <w:r w:rsidRPr="00BF3C62">
        <w:rPr>
          <w:rFonts w:ascii="Garamond" w:hAnsi="Garamond" w:cs="Times New Roman"/>
          <w:sz w:val="28"/>
          <w:szCs w:val="28"/>
          <w:lang w:val="sr-Latn-BA"/>
        </w:rPr>
        <w:t>Broj: 02-030/2</w:t>
      </w:r>
      <w:r w:rsidR="003A4C4C" w:rsidRPr="00BF3C62">
        <w:rPr>
          <w:rFonts w:ascii="Garamond" w:hAnsi="Garamond" w:cs="Times New Roman"/>
          <w:sz w:val="28"/>
          <w:szCs w:val="28"/>
          <w:lang w:val="sr-Latn-BA"/>
        </w:rPr>
        <w:t>2</w:t>
      </w:r>
      <w:r w:rsidRPr="00BF3C62">
        <w:rPr>
          <w:rFonts w:ascii="Garamond" w:hAnsi="Garamond" w:cs="Times New Roman"/>
          <w:sz w:val="28"/>
          <w:szCs w:val="28"/>
          <w:lang w:val="sr-Latn-BA"/>
        </w:rPr>
        <w:t xml:space="preserve">- </w:t>
      </w:r>
    </w:p>
    <w:p w14:paraId="1551CE77" w14:textId="5F8B16FB" w:rsidR="00D558C1" w:rsidRPr="00BF3C62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  <w:r w:rsidRPr="00BF3C62">
        <w:rPr>
          <w:rFonts w:ascii="Garamond" w:hAnsi="Garamond" w:cs="Times New Roman"/>
          <w:sz w:val="28"/>
          <w:szCs w:val="28"/>
          <w:lang w:val="sr-Latn-BA"/>
        </w:rPr>
        <w:t>Tuzi, __</w:t>
      </w:r>
      <w:r w:rsidR="00BF3C62" w:rsidRPr="00BF3C62">
        <w:rPr>
          <w:rFonts w:ascii="Garamond" w:hAnsi="Garamond" w:cs="Times New Roman"/>
          <w:sz w:val="28"/>
          <w:szCs w:val="28"/>
          <w:lang w:val="sr-Latn-BA"/>
        </w:rPr>
        <w:t>___</w:t>
      </w:r>
      <w:r w:rsidRPr="00BF3C62">
        <w:rPr>
          <w:rFonts w:ascii="Garamond" w:hAnsi="Garamond" w:cs="Times New Roman"/>
          <w:sz w:val="28"/>
          <w:szCs w:val="28"/>
          <w:lang w:val="sr-Latn-BA"/>
        </w:rPr>
        <w:t>_</w:t>
      </w:r>
      <w:r w:rsidR="0076096C" w:rsidRPr="00BF3C62">
        <w:rPr>
          <w:rFonts w:ascii="Garamond" w:hAnsi="Garamond" w:cs="Times New Roman"/>
          <w:sz w:val="28"/>
          <w:szCs w:val="28"/>
          <w:lang w:val="sr-Latn-BA"/>
        </w:rPr>
        <w:t>.</w:t>
      </w:r>
      <w:r w:rsidR="00745C25" w:rsidRPr="00BF3C62">
        <w:rPr>
          <w:rFonts w:ascii="Garamond" w:hAnsi="Garamond" w:cs="Times New Roman"/>
          <w:sz w:val="28"/>
          <w:szCs w:val="28"/>
          <w:lang w:val="sr-Latn-BA"/>
        </w:rPr>
        <w:t>2022</w:t>
      </w:r>
      <w:r w:rsidRPr="00BF3C62">
        <w:rPr>
          <w:rFonts w:ascii="Garamond" w:hAnsi="Garamond" w:cs="Times New Roman"/>
          <w:sz w:val="28"/>
          <w:szCs w:val="28"/>
          <w:lang w:val="sr-Latn-BA"/>
        </w:rPr>
        <w:t>.godine</w:t>
      </w:r>
    </w:p>
    <w:p w14:paraId="7E6A6E83" w14:textId="77777777" w:rsidR="00D558C1" w:rsidRPr="00BF3C62" w:rsidRDefault="00D558C1" w:rsidP="00D558C1">
      <w:pPr>
        <w:pStyle w:val="NoSpacing"/>
        <w:jc w:val="both"/>
        <w:rPr>
          <w:rFonts w:ascii="Garamond" w:hAnsi="Garamond" w:cs="Times New Roman"/>
          <w:b/>
          <w:sz w:val="28"/>
          <w:szCs w:val="28"/>
          <w:lang w:val="sr-Latn-BA"/>
        </w:rPr>
      </w:pPr>
    </w:p>
    <w:p w14:paraId="541E9C23" w14:textId="77777777" w:rsidR="00D558C1" w:rsidRPr="00BF3C62" w:rsidRDefault="00D558C1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3558D0FE" w14:textId="43C87063" w:rsidR="00D558C1" w:rsidRPr="00BF3C62" w:rsidRDefault="00D558C1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7B8C6BDD" w14:textId="77777777" w:rsidR="003337C5" w:rsidRPr="00BF3C62" w:rsidRDefault="003337C5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2B5677CB" w14:textId="77777777" w:rsidR="00D558C1" w:rsidRPr="00BF3C62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  <w:r w:rsidRPr="00BF3C62">
        <w:rPr>
          <w:rFonts w:ascii="Garamond" w:hAnsi="Garamond" w:cs="Times New Roman"/>
          <w:b/>
          <w:bCs/>
          <w:sz w:val="28"/>
          <w:szCs w:val="28"/>
          <w:lang w:val="sr-Latn-BA"/>
        </w:rPr>
        <w:t>SKUPŠTINA OPŠTINE TUZI</w:t>
      </w:r>
    </w:p>
    <w:p w14:paraId="2F3E6038" w14:textId="77777777" w:rsidR="00D558C1" w:rsidRPr="00BF3C62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  <w:r w:rsidRPr="00BF3C62">
        <w:rPr>
          <w:rFonts w:ascii="Garamond" w:hAnsi="Garamond" w:cs="Times New Roman"/>
          <w:b/>
          <w:bCs/>
          <w:sz w:val="28"/>
          <w:szCs w:val="28"/>
          <w:lang w:val="sr-Latn-BA"/>
        </w:rPr>
        <w:t>PREDSJEDNIK,</w:t>
      </w:r>
    </w:p>
    <w:p w14:paraId="06FE0409" w14:textId="77777777" w:rsidR="00D558C1" w:rsidRPr="00BF3C62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  <w:r w:rsidRPr="00BF3C62">
        <w:rPr>
          <w:rFonts w:ascii="Garamond" w:hAnsi="Garamond" w:cs="Times New Roman"/>
          <w:b/>
          <w:bCs/>
          <w:sz w:val="28"/>
          <w:szCs w:val="28"/>
          <w:lang w:val="sr-Latn-BA"/>
        </w:rPr>
        <w:t>Fadil Kajoshaj</w:t>
      </w:r>
    </w:p>
    <w:p w14:paraId="59ED8FE1" w14:textId="77777777" w:rsidR="00D558C1" w:rsidRPr="00BF3C62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6589E368" w14:textId="77777777" w:rsidR="00745C25" w:rsidRPr="00BF3C62" w:rsidRDefault="00745C25" w:rsidP="008E2308">
      <w:pPr>
        <w:pStyle w:val="N01Z"/>
        <w:rPr>
          <w:rFonts w:ascii="Garamond" w:hAnsi="Garamond"/>
          <w:sz w:val="28"/>
          <w:szCs w:val="28"/>
          <w:lang w:val="sr-Latn-BA"/>
        </w:rPr>
      </w:pPr>
    </w:p>
    <w:p w14:paraId="10402E44" w14:textId="7B8BD4EC" w:rsidR="00745C25" w:rsidRPr="00BF3C62" w:rsidRDefault="00745C25" w:rsidP="008E2308">
      <w:pPr>
        <w:pStyle w:val="N01Z"/>
        <w:rPr>
          <w:rFonts w:ascii="Garamond" w:hAnsi="Garamond"/>
          <w:sz w:val="28"/>
          <w:szCs w:val="28"/>
          <w:lang w:val="sr-Latn-BA"/>
        </w:rPr>
      </w:pPr>
    </w:p>
    <w:p w14:paraId="3E7452BA" w14:textId="0F96801E" w:rsidR="003A4C4C" w:rsidRPr="00BF3C62" w:rsidRDefault="003A4C4C" w:rsidP="008E2308">
      <w:pPr>
        <w:pStyle w:val="N01Z"/>
        <w:rPr>
          <w:rFonts w:ascii="Garamond" w:hAnsi="Garamond"/>
          <w:sz w:val="28"/>
          <w:szCs w:val="28"/>
          <w:lang w:val="sr-Latn-BA"/>
        </w:rPr>
      </w:pPr>
    </w:p>
    <w:p w14:paraId="4CD63C8F" w14:textId="77777777" w:rsidR="00745C25" w:rsidRPr="00BF3C62" w:rsidRDefault="00745C25" w:rsidP="003A4C4C">
      <w:pPr>
        <w:pStyle w:val="N01Z"/>
        <w:jc w:val="left"/>
        <w:rPr>
          <w:rFonts w:ascii="Garamond" w:hAnsi="Garamond"/>
          <w:sz w:val="28"/>
          <w:szCs w:val="28"/>
          <w:lang w:val="sr-Latn-BA"/>
        </w:rPr>
      </w:pPr>
    </w:p>
    <w:p w14:paraId="4E344EDE" w14:textId="033E609D" w:rsidR="00745C25" w:rsidRPr="00BF3C62" w:rsidRDefault="00745C25" w:rsidP="008E2308">
      <w:pPr>
        <w:pStyle w:val="N01Z"/>
        <w:rPr>
          <w:rFonts w:ascii="Garamond" w:hAnsi="Garamond"/>
          <w:sz w:val="28"/>
          <w:szCs w:val="28"/>
          <w:lang w:val="sr-Latn-BA"/>
        </w:rPr>
      </w:pPr>
    </w:p>
    <w:p w14:paraId="0B0D29BA" w14:textId="13066B04" w:rsidR="004C5809" w:rsidRPr="00BF3C62" w:rsidRDefault="004C5809" w:rsidP="008E2308">
      <w:pPr>
        <w:pStyle w:val="N01Z"/>
        <w:rPr>
          <w:rFonts w:ascii="Garamond" w:hAnsi="Garamond"/>
          <w:sz w:val="28"/>
          <w:szCs w:val="28"/>
          <w:lang w:val="sr-Latn-BA"/>
        </w:rPr>
      </w:pPr>
    </w:p>
    <w:p w14:paraId="6D87976F" w14:textId="2878C50B" w:rsidR="008E2308" w:rsidRPr="00BF3C62" w:rsidRDefault="008E2308" w:rsidP="008E2308">
      <w:pPr>
        <w:pStyle w:val="N01Z"/>
        <w:rPr>
          <w:rFonts w:ascii="Garamond" w:hAnsi="Garamond"/>
          <w:sz w:val="28"/>
          <w:szCs w:val="28"/>
          <w:lang w:val="sr-Latn-BA"/>
        </w:rPr>
      </w:pPr>
      <w:r w:rsidRPr="00BF3C62">
        <w:rPr>
          <w:rFonts w:ascii="Garamond" w:hAnsi="Garamond"/>
          <w:sz w:val="28"/>
          <w:szCs w:val="28"/>
          <w:lang w:val="sr-Latn-BA"/>
        </w:rPr>
        <w:lastRenderedPageBreak/>
        <w:t>O b r a z l o ž e nj e</w:t>
      </w:r>
    </w:p>
    <w:p w14:paraId="05C9719E" w14:textId="77777777" w:rsidR="008E2308" w:rsidRPr="00BF3C62" w:rsidRDefault="008E2308" w:rsidP="008E2308">
      <w:pPr>
        <w:pStyle w:val="N01Z"/>
        <w:rPr>
          <w:rFonts w:ascii="Garamond" w:hAnsi="Garamond"/>
          <w:sz w:val="28"/>
          <w:szCs w:val="28"/>
          <w:lang w:val="sr-Latn-BA"/>
        </w:rPr>
      </w:pPr>
    </w:p>
    <w:p w14:paraId="6FB20240" w14:textId="77777777" w:rsidR="008E2308" w:rsidRPr="00BF3C62" w:rsidRDefault="008E2308" w:rsidP="000411FE">
      <w:pPr>
        <w:pStyle w:val="NoSpacing"/>
        <w:jc w:val="both"/>
        <w:rPr>
          <w:rFonts w:ascii="Garamond" w:hAnsi="Garamond"/>
          <w:b/>
          <w:bCs/>
          <w:sz w:val="28"/>
          <w:szCs w:val="28"/>
          <w:u w:val="single"/>
          <w:lang w:val="sr-Latn-BA"/>
        </w:rPr>
      </w:pPr>
      <w:r w:rsidRPr="00BF3C62">
        <w:rPr>
          <w:rFonts w:ascii="Garamond" w:hAnsi="Garamond"/>
          <w:b/>
          <w:bCs/>
          <w:sz w:val="28"/>
          <w:szCs w:val="28"/>
          <w:u w:val="single"/>
          <w:lang w:val="sr-Latn-BA"/>
        </w:rPr>
        <w:t>PRAVNI OSNOV:</w:t>
      </w:r>
    </w:p>
    <w:p w14:paraId="4ED70D13" w14:textId="336BEC62" w:rsidR="00745C25" w:rsidRPr="00BF3C62" w:rsidRDefault="00745C25" w:rsidP="000411FE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  <w:r w:rsidRPr="00BF3C62">
        <w:rPr>
          <w:rFonts w:ascii="Garamond" w:hAnsi="Garamond" w:cs="Times New Roman"/>
          <w:sz w:val="28"/>
          <w:szCs w:val="28"/>
          <w:lang w:val="sr-Latn-BA"/>
        </w:rPr>
        <w:t>Pravni osnov za donošenje ove odluke, sadržan je u članu 38 stav 1 tačka 2 Zakona o lokalnoj samoupravi, kojim je propisano da skupština opštine donosi propise i druge opšte akte, članu 59  istog zakona kojim je propisano da predsjednik opštine privremeno donosi akte iz nadležnosti skupštine ako skupština nije u mogućnosti da se sastane ili je iz drugih razloga onemogućen njen rad, a njihovim nedonošenjem bi se ugrozio život građana ili imovina veće vrijednosti, da je predsjednik dužan da akt iz stava 1 ovog člana podnese na potvrdu skupštini na prvoj narednoj sjednici, te da ako skupština ne potvrdi akt iz stava 1 ovog člana ili ga predsjednik ne podnese na potvrdu, taj akt prestaje da važi u roku od tri mjeseca od dana donošenja.</w:t>
      </w:r>
    </w:p>
    <w:p w14:paraId="102C3708" w14:textId="232C7452" w:rsidR="00745C25" w:rsidRPr="00BF3C62" w:rsidRDefault="00745C25" w:rsidP="000411FE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  <w:r w:rsidRPr="00BF3C62">
        <w:rPr>
          <w:rFonts w:ascii="Garamond" w:hAnsi="Garamond"/>
          <w:sz w:val="28"/>
          <w:szCs w:val="28"/>
          <w:lang w:val="sr-Latn-BA"/>
        </w:rPr>
        <w:t xml:space="preserve">Članom </w:t>
      </w:r>
      <w:r w:rsidRPr="00BF3C62">
        <w:rPr>
          <w:rFonts w:ascii="Garamond" w:hAnsi="Garamond" w:cs="Times New Roman"/>
          <w:sz w:val="28"/>
          <w:szCs w:val="28"/>
          <w:lang w:val="sr-Latn-BA"/>
        </w:rPr>
        <w:t>53 stav 1 tačka 2 Statuta opštine Tuzi kojim je propisano da Skupština donosi propise i druge opšte akte</w:t>
      </w:r>
      <w:r w:rsidR="006A6237" w:rsidRPr="00BF3C62">
        <w:rPr>
          <w:rFonts w:ascii="Garamond" w:hAnsi="Garamond" w:cs="Times New Roman"/>
          <w:sz w:val="28"/>
          <w:szCs w:val="28"/>
          <w:lang w:val="sr-Latn-BA"/>
        </w:rPr>
        <w:t>.</w:t>
      </w:r>
    </w:p>
    <w:p w14:paraId="0D65A33F" w14:textId="77777777" w:rsidR="00BF3C62" w:rsidRPr="00BF3C62" w:rsidRDefault="00BF3C62" w:rsidP="00BF3C62">
      <w:pPr>
        <w:pStyle w:val="NoSpacing"/>
        <w:jc w:val="both"/>
        <w:rPr>
          <w:rFonts w:ascii="Garamond" w:hAnsi="Garamond"/>
          <w:sz w:val="28"/>
          <w:szCs w:val="28"/>
          <w:lang w:val="sr-Cyrl-ME"/>
        </w:rPr>
      </w:pPr>
      <w:r w:rsidRPr="00BF3C62">
        <w:rPr>
          <w:rFonts w:ascii="Garamond" w:hAnsi="Garamond"/>
          <w:sz w:val="28"/>
          <w:szCs w:val="28"/>
          <w:lang w:val="sr-Cyrl-ME"/>
        </w:rPr>
        <w:t>Članom 24 stavom 2 Zakona o mladima</w:t>
      </w:r>
      <w:r w:rsidRPr="00BF3C62">
        <w:rPr>
          <w:rFonts w:ascii="Garamond" w:hAnsi="Garamond"/>
          <w:sz w:val="28"/>
          <w:szCs w:val="28"/>
        </w:rPr>
        <w:t xml:space="preserve"> </w:t>
      </w:r>
      <w:r w:rsidRPr="00BF3C62">
        <w:rPr>
          <w:rFonts w:ascii="Garamond" w:hAnsi="Garamond"/>
          <w:sz w:val="28"/>
          <w:szCs w:val="28"/>
          <w:lang w:val="sr-Cyrl-ME"/>
        </w:rPr>
        <w:t>propisano je da  prostor za omladinski servis obezbjeđuje organ uprave nadležan za poslove imovine ili opština, na zahtjev Ministarstva.</w:t>
      </w:r>
    </w:p>
    <w:p w14:paraId="0F346854" w14:textId="77777777" w:rsidR="00BF3C62" w:rsidRPr="00BF3C62" w:rsidRDefault="00BF3C62" w:rsidP="00BF3C62">
      <w:pPr>
        <w:pStyle w:val="NoSpacing"/>
        <w:jc w:val="both"/>
        <w:rPr>
          <w:rFonts w:ascii="Garamond" w:hAnsi="Garamond"/>
          <w:b/>
          <w:bCs/>
          <w:sz w:val="28"/>
          <w:szCs w:val="28"/>
          <w:lang w:val="sr-Cyrl-ME"/>
        </w:rPr>
      </w:pPr>
    </w:p>
    <w:p w14:paraId="68931A15" w14:textId="77777777" w:rsidR="00BF3C62" w:rsidRPr="00BF3C62" w:rsidRDefault="00BF3C62" w:rsidP="00BF3C62">
      <w:pPr>
        <w:pStyle w:val="NoSpacing"/>
        <w:jc w:val="both"/>
        <w:rPr>
          <w:rFonts w:ascii="Garamond" w:hAnsi="Garamond"/>
          <w:b/>
          <w:bCs/>
          <w:sz w:val="28"/>
          <w:szCs w:val="28"/>
          <w:u w:val="single"/>
          <w:lang w:val="sr-Cyrl-ME"/>
        </w:rPr>
      </w:pPr>
      <w:r w:rsidRPr="00BF3C62">
        <w:rPr>
          <w:rFonts w:ascii="Garamond" w:hAnsi="Garamond"/>
          <w:b/>
          <w:bCs/>
          <w:sz w:val="28"/>
          <w:szCs w:val="28"/>
          <w:u w:val="single"/>
          <w:lang w:val="sr-Cyrl-ME"/>
        </w:rPr>
        <w:t>RAZLOZI ZA DONOŠENJE:</w:t>
      </w:r>
    </w:p>
    <w:p w14:paraId="6E5C80FA" w14:textId="77777777" w:rsidR="00BF3C62" w:rsidRPr="00BF3C62" w:rsidRDefault="00BF3C62" w:rsidP="00BF3C62">
      <w:pPr>
        <w:pStyle w:val="NoSpacing"/>
        <w:jc w:val="both"/>
        <w:rPr>
          <w:rFonts w:ascii="Garamond" w:hAnsi="Garamond"/>
          <w:sz w:val="28"/>
          <w:szCs w:val="28"/>
          <w:lang w:val="sr-Cyrl-ME"/>
        </w:rPr>
      </w:pPr>
      <w:r w:rsidRPr="00BF3C62">
        <w:rPr>
          <w:rFonts w:ascii="Garamond" w:hAnsi="Garamond"/>
          <w:sz w:val="28"/>
          <w:szCs w:val="28"/>
          <w:lang w:val="sr-Cyrl-ME"/>
        </w:rPr>
        <w:t>Razlozi za donošenje Odluke o obezbjeđivanju prostora za Omladinski servis sadržani su namjeri poboljšanja omladinske politike, unapređenju njihivog polozaja kao i stvranja mogućnosti sprovođenja omladinskih aktivnosti i omladinskog rada.</w:t>
      </w:r>
    </w:p>
    <w:p w14:paraId="6DCCDF7E" w14:textId="77777777" w:rsidR="00BF3C62" w:rsidRPr="00BF3C62" w:rsidRDefault="00BF3C62" w:rsidP="00BF3C62">
      <w:pPr>
        <w:pStyle w:val="NoSpacing"/>
        <w:jc w:val="both"/>
        <w:rPr>
          <w:rFonts w:ascii="Garamond" w:hAnsi="Garamond"/>
          <w:sz w:val="28"/>
          <w:szCs w:val="28"/>
          <w:lang w:val="sr-Cyrl-ME"/>
        </w:rPr>
      </w:pPr>
    </w:p>
    <w:p w14:paraId="67A6DB88" w14:textId="77777777" w:rsidR="00BF3C62" w:rsidRPr="00BF3C62" w:rsidRDefault="00BF3C62" w:rsidP="00BF3C62">
      <w:pPr>
        <w:pStyle w:val="NoSpacing"/>
        <w:jc w:val="both"/>
        <w:rPr>
          <w:rFonts w:ascii="Garamond" w:hAnsi="Garamond"/>
          <w:b/>
          <w:bCs/>
          <w:sz w:val="28"/>
          <w:szCs w:val="28"/>
          <w:u w:val="single"/>
          <w:lang w:val="sr-Cyrl-ME"/>
        </w:rPr>
      </w:pPr>
      <w:r w:rsidRPr="00BF3C62">
        <w:rPr>
          <w:rFonts w:ascii="Garamond" w:hAnsi="Garamond"/>
          <w:b/>
          <w:bCs/>
          <w:sz w:val="28"/>
          <w:szCs w:val="28"/>
          <w:u w:val="single"/>
          <w:lang w:val="sr-Cyrl-ME"/>
        </w:rPr>
        <w:t>SADRŽAJ ODLUKE:</w:t>
      </w:r>
    </w:p>
    <w:p w14:paraId="0740ECDE" w14:textId="77777777" w:rsidR="00BF3C62" w:rsidRPr="00BF3C62" w:rsidRDefault="00BF3C62" w:rsidP="00BF3C62">
      <w:pPr>
        <w:pStyle w:val="NoSpacing"/>
        <w:jc w:val="both"/>
        <w:rPr>
          <w:rFonts w:ascii="Garamond" w:hAnsi="Garamond"/>
          <w:sz w:val="28"/>
          <w:szCs w:val="28"/>
          <w:lang w:val="sr-Cyrl-ME"/>
        </w:rPr>
      </w:pPr>
      <w:r w:rsidRPr="00BF3C62">
        <w:rPr>
          <w:rFonts w:ascii="Garamond" w:hAnsi="Garamond"/>
          <w:sz w:val="28"/>
          <w:szCs w:val="28"/>
          <w:lang w:val="sr-Cyrl-ME"/>
        </w:rPr>
        <w:t>Članom 1 Odluke o obezbjeđivanju prostora za Omladinski servis propisano je da se daje na korišćenje prostor za rad Omladinskog servisa na period od 2 godine.</w:t>
      </w:r>
    </w:p>
    <w:p w14:paraId="60CBA8CF" w14:textId="77777777" w:rsidR="00BF3C62" w:rsidRPr="00BF3C62" w:rsidRDefault="00BF3C62" w:rsidP="00BF3C62">
      <w:pPr>
        <w:pStyle w:val="NoSpacing"/>
        <w:jc w:val="both"/>
        <w:rPr>
          <w:rFonts w:ascii="Garamond" w:hAnsi="Garamond"/>
          <w:sz w:val="28"/>
          <w:szCs w:val="28"/>
          <w:lang w:val="sr-Cyrl-ME"/>
        </w:rPr>
      </w:pPr>
      <w:r w:rsidRPr="00BF3C62">
        <w:rPr>
          <w:rFonts w:ascii="Garamond" w:hAnsi="Garamond"/>
          <w:sz w:val="28"/>
          <w:szCs w:val="28"/>
          <w:lang w:val="sr-Cyrl-ME"/>
        </w:rPr>
        <w:t>Članom 2 iste odluke propisano je da se dodjeljuje se na korišćenje Ministarstvu prosvejte, nauke, kulture i sporta Crne Gore – Upravi za sport i mlade poslovni prostor zakupljen od strane Opštine Tuzi , Ugovor o zakupu  broj 01-031/22-2461 od 01.03.2022. godine, u cilju stavranja uslova za rad Omladinskog servisa.</w:t>
      </w:r>
    </w:p>
    <w:p w14:paraId="0017F4D4" w14:textId="77777777" w:rsidR="00BF3C62" w:rsidRPr="00BF3C62" w:rsidRDefault="00BF3C62" w:rsidP="00BF3C62">
      <w:pPr>
        <w:pStyle w:val="NoSpacing"/>
        <w:jc w:val="both"/>
        <w:rPr>
          <w:rFonts w:ascii="Garamond" w:hAnsi="Garamond"/>
          <w:sz w:val="28"/>
          <w:szCs w:val="28"/>
          <w:lang w:val="sr-Cyrl-ME"/>
        </w:rPr>
      </w:pPr>
      <w:r w:rsidRPr="00BF3C62">
        <w:rPr>
          <w:rFonts w:ascii="Garamond" w:hAnsi="Garamond"/>
          <w:sz w:val="28"/>
          <w:szCs w:val="28"/>
          <w:lang w:val="sr-Cyrl-ME"/>
        </w:rPr>
        <w:t>Članom 3 propisano je namjena korišćenja predmetnih prostorija.</w:t>
      </w:r>
    </w:p>
    <w:p w14:paraId="32182483" w14:textId="77777777" w:rsidR="00BF3C62" w:rsidRPr="00BF3C62" w:rsidRDefault="00BF3C62" w:rsidP="00BF3C62">
      <w:pPr>
        <w:pStyle w:val="NoSpacing"/>
        <w:jc w:val="both"/>
        <w:rPr>
          <w:rFonts w:ascii="Garamond" w:hAnsi="Garamond"/>
          <w:sz w:val="28"/>
          <w:szCs w:val="28"/>
          <w:lang w:val="sr-Cyrl-ME"/>
        </w:rPr>
      </w:pPr>
      <w:r w:rsidRPr="00BF3C62">
        <w:rPr>
          <w:rFonts w:ascii="Garamond" w:hAnsi="Garamond"/>
          <w:sz w:val="28"/>
          <w:szCs w:val="28"/>
          <w:lang w:val="sr-Cyrl-ME"/>
        </w:rPr>
        <w:t>Članom 4 propisano je stupanje na snagu Odluke o obezbjeđivanju prostora za Omladinski servis.</w:t>
      </w:r>
    </w:p>
    <w:p w14:paraId="633D719B" w14:textId="77777777" w:rsidR="00BF3C62" w:rsidRPr="00BF3C62" w:rsidRDefault="00BF3C62" w:rsidP="00BF3C62">
      <w:pPr>
        <w:pStyle w:val="NoSpacing"/>
        <w:jc w:val="both"/>
        <w:rPr>
          <w:rFonts w:ascii="Garamond" w:hAnsi="Garamond"/>
          <w:sz w:val="28"/>
          <w:szCs w:val="28"/>
          <w:lang w:val="sr-Cyrl-ME"/>
        </w:rPr>
      </w:pPr>
      <w:r w:rsidRPr="00BF3C62">
        <w:rPr>
          <w:rFonts w:ascii="Garamond" w:hAnsi="Garamond"/>
          <w:sz w:val="28"/>
          <w:szCs w:val="28"/>
          <w:lang w:val="sr-Cyrl-ME"/>
        </w:rPr>
        <w:t>Članom 5 propisano je da se Odluke o obezbjeđivanju prostora za Omladinski servis podnosi na potvrdu Skupštini Opštine na prvoj narednoj sjednici.</w:t>
      </w:r>
    </w:p>
    <w:p w14:paraId="39AD77C1" w14:textId="739C4415" w:rsidR="007229C8" w:rsidRDefault="007229C8">
      <w:pPr>
        <w:rPr>
          <w:rFonts w:ascii="Garamond" w:hAnsi="Garamond"/>
          <w:sz w:val="28"/>
          <w:szCs w:val="28"/>
          <w:lang w:val="sr-Latn-BA"/>
        </w:rPr>
      </w:pPr>
      <w:r>
        <w:rPr>
          <w:rFonts w:ascii="Garamond" w:hAnsi="Garamond"/>
          <w:sz w:val="28"/>
          <w:szCs w:val="28"/>
          <w:lang w:val="sr-Latn-BA"/>
        </w:rPr>
        <w:br w:type="page"/>
      </w:r>
    </w:p>
    <w:p w14:paraId="4CECCE11" w14:textId="133FD531" w:rsidR="00401446" w:rsidRPr="00BF3C62" w:rsidRDefault="007229C8" w:rsidP="003A4C4C">
      <w:pPr>
        <w:pStyle w:val="NoSpacing"/>
        <w:jc w:val="both"/>
        <w:rPr>
          <w:rFonts w:ascii="Garamond" w:hAnsi="Garamond"/>
          <w:sz w:val="28"/>
          <w:szCs w:val="28"/>
          <w:lang w:val="sr-Latn-BA"/>
        </w:rPr>
      </w:pPr>
      <w:r>
        <w:rPr>
          <w:rFonts w:ascii="Garamond" w:hAnsi="Garamond"/>
          <w:noProof/>
          <w:sz w:val="28"/>
          <w:szCs w:val="28"/>
          <w:lang w:val="sr-Latn-BA"/>
        </w:rPr>
        <w:lastRenderedPageBreak/>
        <w:drawing>
          <wp:anchor distT="0" distB="0" distL="114300" distR="114300" simplePos="0" relativeHeight="251659264" behindDoc="0" locked="0" layoutInCell="1" allowOverlap="1" wp14:anchorId="12E26157" wp14:editId="02C835AA">
            <wp:simplePos x="0" y="0"/>
            <wp:positionH relativeFrom="page">
              <wp:align>right</wp:align>
            </wp:positionH>
            <wp:positionV relativeFrom="margin">
              <wp:posOffset>-1190625</wp:posOffset>
            </wp:positionV>
            <wp:extent cx="7667625" cy="11106150"/>
            <wp:effectExtent l="0" t="0" r="9525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67625" cy="11106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401446" w:rsidRPr="00BF3C62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8C1"/>
    <w:rsid w:val="000411FE"/>
    <w:rsid w:val="001C1287"/>
    <w:rsid w:val="001E76C3"/>
    <w:rsid w:val="001F1B6F"/>
    <w:rsid w:val="00251E55"/>
    <w:rsid w:val="002558BC"/>
    <w:rsid w:val="002A681B"/>
    <w:rsid w:val="002F2B42"/>
    <w:rsid w:val="00300BFF"/>
    <w:rsid w:val="00302C1E"/>
    <w:rsid w:val="003337C5"/>
    <w:rsid w:val="00364D10"/>
    <w:rsid w:val="003A4C4C"/>
    <w:rsid w:val="003E4535"/>
    <w:rsid w:val="00401446"/>
    <w:rsid w:val="00467D62"/>
    <w:rsid w:val="004C5809"/>
    <w:rsid w:val="005B12C8"/>
    <w:rsid w:val="005B577A"/>
    <w:rsid w:val="00607782"/>
    <w:rsid w:val="00626C40"/>
    <w:rsid w:val="0067752E"/>
    <w:rsid w:val="006905F1"/>
    <w:rsid w:val="006A6237"/>
    <w:rsid w:val="007229C8"/>
    <w:rsid w:val="00745C25"/>
    <w:rsid w:val="0076096C"/>
    <w:rsid w:val="00776EFF"/>
    <w:rsid w:val="008E2308"/>
    <w:rsid w:val="00A70B87"/>
    <w:rsid w:val="00AA508F"/>
    <w:rsid w:val="00AA6001"/>
    <w:rsid w:val="00B3740A"/>
    <w:rsid w:val="00B9593F"/>
    <w:rsid w:val="00BF361E"/>
    <w:rsid w:val="00BF3C62"/>
    <w:rsid w:val="00C801DD"/>
    <w:rsid w:val="00C86A6E"/>
    <w:rsid w:val="00D04DFB"/>
    <w:rsid w:val="00D20D7D"/>
    <w:rsid w:val="00D25E25"/>
    <w:rsid w:val="00D346B7"/>
    <w:rsid w:val="00D558C1"/>
    <w:rsid w:val="00E27F67"/>
    <w:rsid w:val="00E60E19"/>
    <w:rsid w:val="00E919D2"/>
    <w:rsid w:val="00F327AF"/>
    <w:rsid w:val="00F526BC"/>
    <w:rsid w:val="00FA2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595154"/>
  <w15:chartTrackingRefBased/>
  <w15:docId w15:val="{CA97833B-95D6-49FE-AE59-503096C0B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D558C1"/>
    <w:pPr>
      <w:spacing w:after="0" w:line="240" w:lineRule="auto"/>
    </w:pPr>
  </w:style>
  <w:style w:type="paragraph" w:customStyle="1" w:styleId="N03Y">
    <w:name w:val="N03Y"/>
    <w:basedOn w:val="Normal"/>
    <w:uiPriority w:val="99"/>
    <w:rsid w:val="00D558C1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val="en-US"/>
    </w:rPr>
  </w:style>
  <w:style w:type="paragraph" w:customStyle="1" w:styleId="N01Z">
    <w:name w:val="N01Z"/>
    <w:basedOn w:val="Normal"/>
    <w:uiPriority w:val="99"/>
    <w:rsid w:val="008E2308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0"/>
      <w:szCs w:val="20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8E23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448</Words>
  <Characters>2558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Dritar</dc:creator>
  <cp:keywords/>
  <dc:description/>
  <cp:lastModifiedBy>Semina Dresaj</cp:lastModifiedBy>
  <cp:revision>2</cp:revision>
  <cp:lastPrinted>2022-02-08T07:51:00Z</cp:lastPrinted>
  <dcterms:created xsi:type="dcterms:W3CDTF">2022-04-29T09:54:00Z</dcterms:created>
  <dcterms:modified xsi:type="dcterms:W3CDTF">2022-04-29T09:54:00Z</dcterms:modified>
</cp:coreProperties>
</file>