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F2711F" w14:textId="65D4E4AD" w:rsidR="006468BA" w:rsidRDefault="006468BA">
      <w:pPr>
        <w:rPr>
          <w:rFonts w:ascii="Garamond" w:hAnsi="Garamond"/>
          <w:b/>
          <w:sz w:val="24"/>
          <w:szCs w:val="24"/>
          <w:lang w:val="sr-Latn-RS"/>
        </w:rPr>
      </w:pPr>
      <w:r>
        <w:rPr>
          <w:rFonts w:ascii="Garamond" w:hAnsi="Garamond"/>
          <w:b/>
          <w:noProof/>
          <w:sz w:val="24"/>
          <w:szCs w:val="24"/>
          <w:lang w:val="sr-Latn-RS"/>
        </w:rPr>
        <w:drawing>
          <wp:anchor distT="0" distB="0" distL="114300" distR="114300" simplePos="0" relativeHeight="251658240" behindDoc="0" locked="0" layoutInCell="1" allowOverlap="1" wp14:anchorId="3355A028" wp14:editId="78EFF5D9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762875" cy="10415270"/>
            <wp:effectExtent l="0" t="0" r="9525" b="508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875" cy="10415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b/>
          <w:sz w:val="24"/>
          <w:szCs w:val="24"/>
          <w:lang w:val="sr-Latn-RS"/>
        </w:rPr>
        <w:br w:type="page"/>
      </w:r>
    </w:p>
    <w:p w14:paraId="219B5018" w14:textId="6CD133D8" w:rsidR="006468BA" w:rsidRDefault="006468BA">
      <w:pPr>
        <w:rPr>
          <w:rFonts w:ascii="Garamond" w:hAnsi="Garamond"/>
          <w:b/>
          <w:sz w:val="24"/>
          <w:szCs w:val="24"/>
          <w:lang w:val="sr-Latn-RS"/>
        </w:rPr>
      </w:pPr>
      <w:r>
        <w:rPr>
          <w:rFonts w:ascii="Garamond" w:hAnsi="Garamond"/>
          <w:b/>
          <w:noProof/>
          <w:sz w:val="24"/>
          <w:szCs w:val="24"/>
          <w:lang w:val="sr-Latn-RS"/>
        </w:rPr>
        <w:lastRenderedPageBreak/>
        <w:drawing>
          <wp:anchor distT="0" distB="0" distL="114300" distR="114300" simplePos="0" relativeHeight="251659264" behindDoc="0" locked="0" layoutInCell="1" allowOverlap="1" wp14:anchorId="30BEE872" wp14:editId="547E54B5">
            <wp:simplePos x="0" y="0"/>
            <wp:positionH relativeFrom="page">
              <wp:posOffset>-104775</wp:posOffset>
            </wp:positionH>
            <wp:positionV relativeFrom="margin">
              <wp:posOffset>-1228725</wp:posOffset>
            </wp:positionV>
            <wp:extent cx="7877175" cy="10689590"/>
            <wp:effectExtent l="0" t="0" r="952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77175" cy="10689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Garamond" w:hAnsi="Garamond"/>
          <w:b/>
          <w:sz w:val="24"/>
          <w:szCs w:val="24"/>
          <w:lang w:val="sr-Latn-RS"/>
        </w:rPr>
        <w:br w:type="page"/>
      </w:r>
    </w:p>
    <w:p w14:paraId="6C513A4A" w14:textId="28B778A0" w:rsidR="009F4186" w:rsidRPr="001C3408" w:rsidRDefault="009F4186" w:rsidP="007E30E9">
      <w:pPr>
        <w:spacing w:line="276" w:lineRule="auto"/>
        <w:jc w:val="center"/>
        <w:rPr>
          <w:rFonts w:ascii="Garamond" w:hAnsi="Garamond"/>
          <w:b/>
          <w:sz w:val="24"/>
          <w:szCs w:val="24"/>
          <w:lang w:val="sr-Latn-RS"/>
        </w:rPr>
      </w:pPr>
      <w:r w:rsidRPr="001C3408">
        <w:rPr>
          <w:rFonts w:ascii="Garamond" w:hAnsi="Garamond"/>
          <w:b/>
          <w:sz w:val="24"/>
          <w:szCs w:val="24"/>
          <w:lang w:val="sr-Latn-RS"/>
        </w:rPr>
        <w:lastRenderedPageBreak/>
        <w:t>SEKRETARIJAT ZA IMOVINU</w:t>
      </w:r>
    </w:p>
    <w:p w14:paraId="0336159C" w14:textId="77777777" w:rsidR="007E30E9" w:rsidRPr="001C3408" w:rsidRDefault="007E30E9" w:rsidP="007E30E9">
      <w:pPr>
        <w:spacing w:line="276" w:lineRule="auto"/>
        <w:jc w:val="center"/>
        <w:rPr>
          <w:rFonts w:ascii="Garamond" w:hAnsi="Garamond"/>
          <w:b/>
          <w:sz w:val="24"/>
          <w:szCs w:val="24"/>
          <w:lang w:val="sr-Latn-RS"/>
        </w:rPr>
      </w:pPr>
      <w:r w:rsidRPr="001C3408">
        <w:rPr>
          <w:rFonts w:ascii="Garamond" w:hAnsi="Garamond"/>
          <w:b/>
          <w:sz w:val="24"/>
          <w:szCs w:val="24"/>
          <w:lang w:val="sr-Latn-RS"/>
        </w:rPr>
        <w:t>OPŠTINE TUZI</w:t>
      </w:r>
    </w:p>
    <w:p w14:paraId="4CE7A45D" w14:textId="77777777" w:rsidR="007E30E9" w:rsidRPr="001C3408" w:rsidRDefault="007E30E9" w:rsidP="007E30E9">
      <w:pPr>
        <w:spacing w:line="276" w:lineRule="auto"/>
        <w:jc w:val="center"/>
        <w:rPr>
          <w:rFonts w:ascii="Garamond" w:hAnsi="Garamond"/>
          <w:b/>
          <w:sz w:val="24"/>
          <w:szCs w:val="24"/>
          <w:lang w:val="sr-Latn-RS"/>
        </w:rPr>
      </w:pPr>
    </w:p>
    <w:p w14:paraId="6D996172" w14:textId="77777777" w:rsidR="007E30E9" w:rsidRPr="001C3408" w:rsidRDefault="007E30E9" w:rsidP="007E30E9">
      <w:pPr>
        <w:spacing w:line="276" w:lineRule="auto"/>
        <w:jc w:val="center"/>
        <w:rPr>
          <w:rFonts w:ascii="Garamond" w:hAnsi="Garamond"/>
          <w:b/>
          <w:sz w:val="24"/>
          <w:szCs w:val="24"/>
          <w:lang w:val="sr-Latn-RS"/>
        </w:rPr>
      </w:pPr>
    </w:p>
    <w:p w14:paraId="303C4535" w14:textId="77777777" w:rsidR="007E30E9" w:rsidRPr="001C3408" w:rsidRDefault="007E30E9" w:rsidP="007E30E9">
      <w:pPr>
        <w:spacing w:line="276" w:lineRule="auto"/>
        <w:jc w:val="center"/>
        <w:rPr>
          <w:rFonts w:ascii="Garamond" w:hAnsi="Garamond"/>
          <w:b/>
          <w:sz w:val="24"/>
          <w:szCs w:val="24"/>
          <w:lang w:val="sr-Latn-RS"/>
        </w:rPr>
      </w:pPr>
    </w:p>
    <w:p w14:paraId="1337C039" w14:textId="77777777" w:rsidR="007E30E9" w:rsidRPr="001C3408" w:rsidRDefault="007E30E9" w:rsidP="007E30E9">
      <w:pPr>
        <w:spacing w:line="276" w:lineRule="auto"/>
        <w:jc w:val="center"/>
        <w:rPr>
          <w:rFonts w:ascii="Garamond" w:hAnsi="Garamond"/>
          <w:b/>
          <w:sz w:val="24"/>
          <w:szCs w:val="24"/>
          <w:lang w:val="sr-Latn-RS"/>
        </w:rPr>
      </w:pPr>
    </w:p>
    <w:p w14:paraId="5CD60680" w14:textId="77777777" w:rsidR="007E30E9" w:rsidRPr="001C3408" w:rsidRDefault="007E30E9" w:rsidP="007E30E9">
      <w:pPr>
        <w:spacing w:line="276" w:lineRule="auto"/>
        <w:jc w:val="center"/>
        <w:rPr>
          <w:rFonts w:ascii="Garamond" w:hAnsi="Garamond"/>
          <w:b/>
          <w:sz w:val="24"/>
          <w:szCs w:val="24"/>
          <w:lang w:val="sr-Latn-RS"/>
        </w:rPr>
      </w:pPr>
    </w:p>
    <w:p w14:paraId="19C43465" w14:textId="77777777" w:rsidR="007E30E9" w:rsidRPr="001C3408" w:rsidRDefault="007E30E9" w:rsidP="007E30E9">
      <w:pPr>
        <w:spacing w:line="276" w:lineRule="auto"/>
        <w:jc w:val="center"/>
        <w:rPr>
          <w:rFonts w:ascii="Garamond" w:hAnsi="Garamond"/>
          <w:b/>
          <w:sz w:val="24"/>
          <w:szCs w:val="24"/>
          <w:lang w:val="sr-Latn-RS"/>
        </w:rPr>
      </w:pPr>
    </w:p>
    <w:p w14:paraId="171ABCA5" w14:textId="77777777" w:rsidR="007E30E9" w:rsidRPr="001C3408" w:rsidRDefault="007E30E9" w:rsidP="007E30E9">
      <w:pPr>
        <w:spacing w:line="276" w:lineRule="auto"/>
        <w:jc w:val="center"/>
        <w:rPr>
          <w:rFonts w:ascii="Garamond" w:hAnsi="Garamond"/>
          <w:b/>
          <w:sz w:val="24"/>
          <w:szCs w:val="24"/>
          <w:lang w:val="sr-Latn-RS"/>
        </w:rPr>
      </w:pPr>
    </w:p>
    <w:p w14:paraId="77C3B106" w14:textId="77777777" w:rsidR="007E30E9" w:rsidRPr="001C3408" w:rsidRDefault="007E30E9" w:rsidP="007E30E9">
      <w:pPr>
        <w:spacing w:line="276" w:lineRule="auto"/>
        <w:jc w:val="center"/>
        <w:rPr>
          <w:rFonts w:ascii="Garamond" w:hAnsi="Garamond"/>
          <w:b/>
          <w:sz w:val="24"/>
          <w:szCs w:val="24"/>
          <w:lang w:val="sr-Latn-RS"/>
        </w:rPr>
      </w:pPr>
    </w:p>
    <w:p w14:paraId="296B1E07" w14:textId="77777777" w:rsidR="007E30E9" w:rsidRPr="001C3408" w:rsidRDefault="007E30E9" w:rsidP="007E30E9">
      <w:pPr>
        <w:spacing w:line="276" w:lineRule="auto"/>
        <w:jc w:val="center"/>
        <w:rPr>
          <w:rFonts w:ascii="Garamond" w:hAnsi="Garamond"/>
          <w:b/>
          <w:sz w:val="24"/>
          <w:szCs w:val="24"/>
          <w:lang w:val="sr-Latn-RS"/>
        </w:rPr>
      </w:pPr>
    </w:p>
    <w:p w14:paraId="0D6BCD49" w14:textId="77777777" w:rsidR="007E30E9" w:rsidRPr="001C3408" w:rsidRDefault="007E30E9" w:rsidP="007E30E9">
      <w:pPr>
        <w:spacing w:line="276" w:lineRule="auto"/>
        <w:jc w:val="center"/>
        <w:rPr>
          <w:rFonts w:ascii="Garamond" w:hAnsi="Garamond"/>
          <w:b/>
          <w:sz w:val="24"/>
          <w:szCs w:val="24"/>
          <w:lang w:val="sr-Latn-RS"/>
        </w:rPr>
      </w:pPr>
      <w:r w:rsidRPr="001C3408">
        <w:rPr>
          <w:rFonts w:ascii="Garamond" w:hAnsi="Garamond"/>
          <w:b/>
          <w:sz w:val="24"/>
          <w:szCs w:val="24"/>
          <w:lang w:val="sr-Latn-RS"/>
        </w:rPr>
        <w:t>I</w:t>
      </w:r>
      <w:r w:rsidR="00164875" w:rsidRPr="001C3408">
        <w:rPr>
          <w:rFonts w:ascii="Garamond" w:hAnsi="Garamond"/>
          <w:b/>
          <w:sz w:val="24"/>
          <w:szCs w:val="24"/>
          <w:lang w:val="sr-Latn-RS"/>
        </w:rPr>
        <w:t xml:space="preserve"> </w:t>
      </w:r>
      <w:r w:rsidR="00470868" w:rsidRPr="001C3408">
        <w:rPr>
          <w:rFonts w:ascii="Garamond" w:hAnsi="Garamond"/>
          <w:b/>
          <w:sz w:val="24"/>
          <w:szCs w:val="24"/>
          <w:lang w:val="sr-Latn-RS"/>
        </w:rPr>
        <w:t>N F O R M A C I J A</w:t>
      </w:r>
    </w:p>
    <w:p w14:paraId="7BAF1BB8" w14:textId="589D7E44" w:rsidR="007E30E9" w:rsidRPr="001C3408" w:rsidRDefault="007E30E9" w:rsidP="007E30E9">
      <w:pPr>
        <w:spacing w:line="276" w:lineRule="auto"/>
        <w:jc w:val="center"/>
        <w:rPr>
          <w:rFonts w:ascii="Garamond" w:hAnsi="Garamond"/>
          <w:b/>
          <w:sz w:val="24"/>
          <w:szCs w:val="24"/>
          <w:lang w:val="sr-Latn-RS"/>
        </w:rPr>
      </w:pPr>
      <w:r w:rsidRPr="001C3408">
        <w:rPr>
          <w:rFonts w:ascii="Garamond" w:hAnsi="Garamond"/>
          <w:b/>
          <w:sz w:val="24"/>
          <w:szCs w:val="24"/>
          <w:lang w:val="sr-Latn-RS"/>
        </w:rPr>
        <w:t xml:space="preserve"> O </w:t>
      </w:r>
      <w:r w:rsidR="00965C9C" w:rsidRPr="001C3408">
        <w:rPr>
          <w:rFonts w:ascii="Garamond" w:hAnsi="Garamond"/>
          <w:b/>
          <w:sz w:val="24"/>
          <w:szCs w:val="24"/>
          <w:lang w:val="sr-Latn-RS"/>
        </w:rPr>
        <w:t>STA</w:t>
      </w:r>
      <w:r w:rsidR="009F4186" w:rsidRPr="001C3408">
        <w:rPr>
          <w:rFonts w:ascii="Garamond" w:hAnsi="Garamond"/>
          <w:b/>
          <w:sz w:val="24"/>
          <w:szCs w:val="24"/>
          <w:lang w:val="sr-Latn-RS"/>
        </w:rPr>
        <w:t>NJU IMOVINE OPŠTINE TUZI ZA 202</w:t>
      </w:r>
      <w:r w:rsidR="005E5E1C" w:rsidRPr="001C3408">
        <w:rPr>
          <w:rFonts w:ascii="Garamond" w:hAnsi="Garamond"/>
          <w:b/>
          <w:sz w:val="24"/>
          <w:szCs w:val="24"/>
          <w:lang w:val="sr-Latn-RS"/>
        </w:rPr>
        <w:t>1</w:t>
      </w:r>
      <w:r w:rsidR="00965C9C" w:rsidRPr="001C3408">
        <w:rPr>
          <w:rFonts w:ascii="Garamond" w:hAnsi="Garamond"/>
          <w:b/>
          <w:sz w:val="24"/>
          <w:szCs w:val="24"/>
          <w:lang w:val="sr-Latn-RS"/>
        </w:rPr>
        <w:t>. GODINU</w:t>
      </w:r>
    </w:p>
    <w:p w14:paraId="07C75683" w14:textId="77777777" w:rsidR="007E30E9" w:rsidRPr="001C3408" w:rsidRDefault="007E30E9" w:rsidP="007E30E9">
      <w:pPr>
        <w:spacing w:line="276" w:lineRule="auto"/>
        <w:jc w:val="center"/>
        <w:rPr>
          <w:rFonts w:ascii="Garamond" w:hAnsi="Garamond"/>
          <w:b/>
          <w:sz w:val="24"/>
          <w:szCs w:val="24"/>
          <w:lang w:val="sr-Latn-RS"/>
        </w:rPr>
      </w:pPr>
    </w:p>
    <w:p w14:paraId="054E8C07" w14:textId="77777777" w:rsidR="007E30E9" w:rsidRPr="001C3408" w:rsidRDefault="007E30E9" w:rsidP="007E30E9">
      <w:pPr>
        <w:spacing w:line="276" w:lineRule="auto"/>
        <w:jc w:val="center"/>
        <w:rPr>
          <w:rFonts w:ascii="Garamond" w:hAnsi="Garamond"/>
          <w:b/>
          <w:sz w:val="24"/>
          <w:szCs w:val="24"/>
          <w:lang w:val="sr-Latn-RS"/>
        </w:rPr>
      </w:pPr>
    </w:p>
    <w:p w14:paraId="315E9101" w14:textId="77777777" w:rsidR="007E30E9" w:rsidRPr="001C3408" w:rsidRDefault="007E30E9" w:rsidP="007E30E9">
      <w:pPr>
        <w:spacing w:line="276" w:lineRule="auto"/>
        <w:jc w:val="center"/>
        <w:rPr>
          <w:rFonts w:ascii="Garamond" w:hAnsi="Garamond"/>
          <w:b/>
          <w:sz w:val="24"/>
          <w:szCs w:val="24"/>
          <w:lang w:val="sr-Latn-RS"/>
        </w:rPr>
      </w:pPr>
    </w:p>
    <w:p w14:paraId="13EDB081" w14:textId="77777777" w:rsidR="007E30E9" w:rsidRPr="001C3408" w:rsidRDefault="007E30E9" w:rsidP="007E30E9">
      <w:pPr>
        <w:spacing w:line="276" w:lineRule="auto"/>
        <w:jc w:val="center"/>
        <w:rPr>
          <w:rFonts w:ascii="Garamond" w:hAnsi="Garamond"/>
          <w:b/>
          <w:sz w:val="24"/>
          <w:szCs w:val="24"/>
          <w:lang w:val="sr-Latn-RS"/>
        </w:rPr>
      </w:pPr>
    </w:p>
    <w:p w14:paraId="2098EFE0" w14:textId="77777777" w:rsidR="007E30E9" w:rsidRPr="001C3408" w:rsidRDefault="007E30E9" w:rsidP="007E30E9">
      <w:pPr>
        <w:spacing w:line="276" w:lineRule="auto"/>
        <w:jc w:val="center"/>
        <w:rPr>
          <w:rFonts w:ascii="Garamond" w:hAnsi="Garamond"/>
          <w:b/>
          <w:sz w:val="24"/>
          <w:szCs w:val="24"/>
          <w:lang w:val="sr-Latn-RS"/>
        </w:rPr>
      </w:pPr>
    </w:p>
    <w:p w14:paraId="263721E5" w14:textId="77777777" w:rsidR="007E30E9" w:rsidRPr="001C3408" w:rsidRDefault="007E30E9" w:rsidP="007E30E9">
      <w:pPr>
        <w:spacing w:line="276" w:lineRule="auto"/>
        <w:jc w:val="center"/>
        <w:rPr>
          <w:rFonts w:ascii="Garamond" w:hAnsi="Garamond"/>
          <w:b/>
          <w:sz w:val="24"/>
          <w:szCs w:val="24"/>
          <w:lang w:val="sr-Latn-RS"/>
        </w:rPr>
      </w:pPr>
    </w:p>
    <w:p w14:paraId="2C1C068A" w14:textId="435C8928" w:rsidR="007E30E9" w:rsidRDefault="007E30E9" w:rsidP="007E30E9">
      <w:pPr>
        <w:spacing w:line="276" w:lineRule="auto"/>
        <w:rPr>
          <w:rFonts w:ascii="Garamond" w:hAnsi="Garamond"/>
          <w:b/>
          <w:sz w:val="24"/>
          <w:szCs w:val="24"/>
          <w:lang w:val="sr-Latn-RS"/>
        </w:rPr>
      </w:pPr>
    </w:p>
    <w:p w14:paraId="5006AE61" w14:textId="2B5C99D4" w:rsidR="001C3408" w:rsidRDefault="001C3408" w:rsidP="007E30E9">
      <w:pPr>
        <w:spacing w:line="276" w:lineRule="auto"/>
        <w:rPr>
          <w:rFonts w:ascii="Garamond" w:hAnsi="Garamond"/>
          <w:b/>
          <w:sz w:val="24"/>
          <w:szCs w:val="24"/>
          <w:lang w:val="sr-Latn-RS"/>
        </w:rPr>
      </w:pPr>
    </w:p>
    <w:p w14:paraId="1A8624A6" w14:textId="2738A47C" w:rsidR="001C3408" w:rsidRDefault="001C3408" w:rsidP="007E30E9">
      <w:pPr>
        <w:spacing w:line="276" w:lineRule="auto"/>
        <w:rPr>
          <w:rFonts w:ascii="Garamond" w:hAnsi="Garamond"/>
          <w:b/>
          <w:sz w:val="24"/>
          <w:szCs w:val="24"/>
          <w:lang w:val="sr-Latn-RS"/>
        </w:rPr>
      </w:pPr>
    </w:p>
    <w:p w14:paraId="430AFB05" w14:textId="77777777" w:rsidR="001C3408" w:rsidRPr="001C3408" w:rsidRDefault="001C3408" w:rsidP="007E30E9">
      <w:pPr>
        <w:spacing w:line="276" w:lineRule="auto"/>
        <w:rPr>
          <w:rFonts w:ascii="Garamond" w:hAnsi="Garamond"/>
          <w:b/>
          <w:sz w:val="24"/>
          <w:szCs w:val="24"/>
          <w:lang w:val="sr-Latn-RS"/>
        </w:rPr>
      </w:pPr>
    </w:p>
    <w:p w14:paraId="4A33A663" w14:textId="77777777" w:rsidR="007E30E9" w:rsidRPr="001C3408" w:rsidRDefault="007E30E9" w:rsidP="007E30E9">
      <w:pPr>
        <w:spacing w:line="276" w:lineRule="auto"/>
        <w:rPr>
          <w:rFonts w:ascii="Garamond" w:hAnsi="Garamond"/>
          <w:b/>
          <w:sz w:val="24"/>
          <w:szCs w:val="24"/>
          <w:lang w:val="sr-Latn-RS"/>
        </w:rPr>
      </w:pPr>
    </w:p>
    <w:p w14:paraId="3A82FE08" w14:textId="77777777" w:rsidR="007E30E9" w:rsidRPr="001C3408" w:rsidRDefault="007E30E9" w:rsidP="007E30E9">
      <w:pPr>
        <w:spacing w:line="276" w:lineRule="auto"/>
        <w:jc w:val="center"/>
        <w:rPr>
          <w:rFonts w:ascii="Garamond" w:hAnsi="Garamond"/>
          <w:b/>
          <w:sz w:val="24"/>
          <w:szCs w:val="24"/>
          <w:lang w:val="sr-Latn-RS"/>
        </w:rPr>
      </w:pPr>
    </w:p>
    <w:p w14:paraId="4E58391F" w14:textId="77777777" w:rsidR="00965C9C" w:rsidRPr="001C3408" w:rsidRDefault="00965C9C" w:rsidP="008F27E6">
      <w:pPr>
        <w:spacing w:line="276" w:lineRule="auto"/>
        <w:rPr>
          <w:rFonts w:ascii="Garamond" w:hAnsi="Garamond"/>
          <w:b/>
          <w:sz w:val="24"/>
          <w:szCs w:val="24"/>
          <w:lang w:val="sr-Latn-RS"/>
        </w:rPr>
      </w:pPr>
    </w:p>
    <w:p w14:paraId="2994274A" w14:textId="3C8CF4EF" w:rsidR="007E30E9" w:rsidRPr="001C3408" w:rsidRDefault="009F4186" w:rsidP="007E30E9">
      <w:pPr>
        <w:spacing w:line="276" w:lineRule="auto"/>
        <w:jc w:val="center"/>
        <w:rPr>
          <w:rFonts w:ascii="Garamond" w:hAnsi="Garamond"/>
          <w:b/>
          <w:sz w:val="24"/>
          <w:szCs w:val="24"/>
          <w:lang w:val="sr-Latn-RS"/>
        </w:rPr>
      </w:pPr>
      <w:r w:rsidRPr="001C3408">
        <w:rPr>
          <w:rFonts w:ascii="Garamond" w:hAnsi="Garamond"/>
          <w:b/>
          <w:sz w:val="24"/>
          <w:szCs w:val="24"/>
          <w:lang w:val="sr-Latn-RS"/>
        </w:rPr>
        <w:t>Tuzi, mart 202</w:t>
      </w:r>
      <w:r w:rsidR="005E5E1C" w:rsidRPr="001C3408">
        <w:rPr>
          <w:rFonts w:ascii="Garamond" w:hAnsi="Garamond"/>
          <w:b/>
          <w:sz w:val="24"/>
          <w:szCs w:val="24"/>
          <w:lang w:val="sr-Latn-RS"/>
        </w:rPr>
        <w:t>2</w:t>
      </w:r>
      <w:r w:rsidR="007E30E9" w:rsidRPr="001C3408">
        <w:rPr>
          <w:rFonts w:ascii="Garamond" w:hAnsi="Garamond"/>
          <w:b/>
          <w:sz w:val="24"/>
          <w:szCs w:val="24"/>
          <w:lang w:val="sr-Latn-RS"/>
        </w:rPr>
        <w:t>. godine</w:t>
      </w:r>
    </w:p>
    <w:p w14:paraId="33B4113C" w14:textId="241A909E" w:rsidR="00093921" w:rsidRPr="001C3408" w:rsidRDefault="00093921" w:rsidP="00093921">
      <w:pPr>
        <w:spacing w:line="276" w:lineRule="auto"/>
        <w:jc w:val="both"/>
        <w:rPr>
          <w:rFonts w:ascii="Garamond" w:hAnsi="Garamond"/>
          <w:sz w:val="24"/>
          <w:szCs w:val="24"/>
          <w:lang w:val="sr-Latn-RS"/>
        </w:rPr>
      </w:pPr>
      <w:r w:rsidRPr="001C3408">
        <w:rPr>
          <w:rFonts w:ascii="Garamond" w:hAnsi="Garamond"/>
          <w:sz w:val="24"/>
          <w:szCs w:val="24"/>
          <w:lang w:val="sr-Latn-RS"/>
        </w:rPr>
        <w:lastRenderedPageBreak/>
        <w:t>Na osnovu čl</w:t>
      </w:r>
      <w:r w:rsidR="00BB2EAA" w:rsidRPr="001C3408">
        <w:rPr>
          <w:rFonts w:ascii="Garamond" w:hAnsi="Garamond"/>
          <w:sz w:val="24"/>
          <w:szCs w:val="24"/>
          <w:lang w:val="sr-Latn-RS"/>
        </w:rPr>
        <w:t xml:space="preserve">. </w:t>
      </w:r>
      <w:r w:rsidRPr="001C3408">
        <w:rPr>
          <w:rFonts w:ascii="Garamond" w:hAnsi="Garamond"/>
          <w:sz w:val="24"/>
          <w:szCs w:val="24"/>
          <w:lang w:val="sr-Latn-RS"/>
        </w:rPr>
        <w:t>42 i</w:t>
      </w:r>
      <w:r w:rsidR="00740156" w:rsidRPr="001C3408">
        <w:rPr>
          <w:rFonts w:ascii="Garamond" w:hAnsi="Garamond"/>
          <w:sz w:val="24"/>
          <w:szCs w:val="24"/>
          <w:lang w:val="sr-Latn-RS"/>
        </w:rPr>
        <w:t xml:space="preserve"> </w:t>
      </w:r>
      <w:r w:rsidRPr="001C3408">
        <w:rPr>
          <w:rFonts w:ascii="Garamond" w:hAnsi="Garamond"/>
          <w:sz w:val="24"/>
          <w:szCs w:val="24"/>
          <w:lang w:val="sr-Latn-RS"/>
        </w:rPr>
        <w:t>44 Zakona o državnoj imovini („Službeni list CG“, broj 21/09 i 40/11), čl</w:t>
      </w:r>
      <w:r w:rsidR="00BB2EAA" w:rsidRPr="001C3408">
        <w:rPr>
          <w:rFonts w:ascii="Garamond" w:hAnsi="Garamond"/>
          <w:sz w:val="24"/>
          <w:szCs w:val="24"/>
          <w:lang w:val="sr-Latn-RS"/>
        </w:rPr>
        <w:t xml:space="preserve">. </w:t>
      </w:r>
      <w:r w:rsidRPr="001C3408">
        <w:rPr>
          <w:rFonts w:ascii="Garamond" w:hAnsi="Garamond"/>
          <w:sz w:val="24"/>
          <w:szCs w:val="24"/>
          <w:lang w:val="sr-Latn-RS"/>
        </w:rPr>
        <w:t>33 i 34 Zakona o lokalnoj samoupravi („Službeni list CG“, broj 02/18),</w:t>
      </w:r>
      <w:r w:rsidR="00740156" w:rsidRPr="001C3408">
        <w:rPr>
          <w:rFonts w:ascii="Garamond" w:hAnsi="Garamond"/>
          <w:sz w:val="24"/>
          <w:szCs w:val="24"/>
          <w:lang w:val="sr-Latn-RS"/>
        </w:rPr>
        <w:t xml:space="preserve"> člana 32 Statuta Opštine Tuzi („Službeni list</w:t>
      </w:r>
      <w:r w:rsidR="00DA6993" w:rsidRPr="001C3408">
        <w:rPr>
          <w:rFonts w:ascii="Garamond" w:hAnsi="Garamond"/>
          <w:sz w:val="24"/>
          <w:szCs w:val="24"/>
          <w:lang w:val="sr-Latn-RS"/>
        </w:rPr>
        <w:t xml:space="preserve"> CG“ – opštinski propis</w:t>
      </w:r>
      <w:r w:rsidR="009A2857" w:rsidRPr="001C3408">
        <w:rPr>
          <w:rFonts w:ascii="Garamond" w:hAnsi="Garamond"/>
          <w:sz w:val="24"/>
          <w:szCs w:val="24"/>
          <w:lang w:val="sr-Latn-RS"/>
        </w:rPr>
        <w:t>i</w:t>
      </w:r>
      <w:r w:rsidR="00DA6993" w:rsidRPr="001C3408">
        <w:rPr>
          <w:rFonts w:ascii="Garamond" w:hAnsi="Garamond"/>
          <w:sz w:val="24"/>
          <w:szCs w:val="24"/>
          <w:lang w:val="sr-Latn-RS"/>
        </w:rPr>
        <w:t>, broj 024/19</w:t>
      </w:r>
      <w:r w:rsidR="002D1D41" w:rsidRPr="001C3408">
        <w:rPr>
          <w:rFonts w:ascii="Garamond" w:hAnsi="Garamond"/>
          <w:sz w:val="24"/>
          <w:szCs w:val="24"/>
          <w:lang w:val="sr-Latn-RS"/>
        </w:rPr>
        <w:t xml:space="preserve"> i 05/20</w:t>
      </w:r>
      <w:r w:rsidR="00DA6993" w:rsidRPr="001C3408">
        <w:rPr>
          <w:rFonts w:ascii="Garamond" w:hAnsi="Garamond"/>
          <w:sz w:val="24"/>
          <w:szCs w:val="24"/>
          <w:lang w:val="sr-Latn-RS"/>
        </w:rPr>
        <w:t xml:space="preserve">), Uredbe o načinu vođenja evidencije pokretnih i nepokretnih stvari i o popisu stvari u državnoj svojini („Službeni list </w:t>
      </w:r>
      <w:r w:rsidR="009A2857" w:rsidRPr="001C3408">
        <w:rPr>
          <w:rFonts w:ascii="Garamond" w:hAnsi="Garamond"/>
          <w:sz w:val="24"/>
          <w:szCs w:val="24"/>
          <w:lang w:val="sr-Latn-RS"/>
        </w:rPr>
        <w:t>C</w:t>
      </w:r>
      <w:r w:rsidR="009F4186" w:rsidRPr="001C3408">
        <w:rPr>
          <w:rFonts w:ascii="Garamond" w:hAnsi="Garamond"/>
          <w:sz w:val="24"/>
          <w:szCs w:val="24"/>
          <w:lang w:val="sr-Latn-RS"/>
        </w:rPr>
        <w:t>G“ broj, 13/10)</w:t>
      </w:r>
      <w:r w:rsidR="00BB2EAA" w:rsidRPr="001C3408">
        <w:rPr>
          <w:rFonts w:ascii="Garamond" w:hAnsi="Garamond"/>
          <w:sz w:val="24"/>
          <w:szCs w:val="24"/>
          <w:lang w:val="sr-Latn-RS"/>
        </w:rPr>
        <w:t xml:space="preserve"> i </w:t>
      </w:r>
      <w:r w:rsidR="009F4186" w:rsidRPr="001C3408">
        <w:rPr>
          <w:rFonts w:ascii="Garamond" w:hAnsi="Garamond"/>
          <w:sz w:val="24"/>
          <w:szCs w:val="24"/>
          <w:lang w:val="sr-Latn-RS"/>
        </w:rPr>
        <w:t>člana 9</w:t>
      </w:r>
      <w:r w:rsidR="009A2857" w:rsidRPr="001C3408">
        <w:rPr>
          <w:rFonts w:ascii="Garamond" w:hAnsi="Garamond"/>
          <w:sz w:val="24"/>
          <w:szCs w:val="24"/>
          <w:lang w:val="sr-Latn-RS"/>
        </w:rPr>
        <w:t xml:space="preserve"> Odluke o organizaciji i načinu rada lokalne uprave opštine Tuzi („Službeni list CG</w:t>
      </w:r>
      <w:r w:rsidR="009F4186" w:rsidRPr="001C3408">
        <w:rPr>
          <w:rFonts w:ascii="Garamond" w:hAnsi="Garamond"/>
          <w:sz w:val="24"/>
          <w:szCs w:val="24"/>
          <w:lang w:val="sr-Latn-RS"/>
        </w:rPr>
        <w:t>“ – opštinski propisi, broj 43/20), Sekretarijat za imovinu</w:t>
      </w:r>
      <w:r w:rsidR="00BB2EAA" w:rsidRPr="001C3408">
        <w:rPr>
          <w:rFonts w:ascii="Garamond" w:hAnsi="Garamond"/>
          <w:sz w:val="24"/>
          <w:szCs w:val="24"/>
          <w:lang w:val="sr-Latn-RS"/>
        </w:rPr>
        <w:t xml:space="preserve"> Op</w:t>
      </w:r>
      <w:proofErr w:type="spellStart"/>
      <w:r w:rsidR="00BB2EAA" w:rsidRPr="001C3408">
        <w:rPr>
          <w:rFonts w:ascii="Garamond" w:hAnsi="Garamond"/>
          <w:sz w:val="24"/>
          <w:szCs w:val="24"/>
        </w:rPr>
        <w:t>štine</w:t>
      </w:r>
      <w:proofErr w:type="spellEnd"/>
      <w:r w:rsidR="00BB2EAA" w:rsidRPr="001C3408">
        <w:rPr>
          <w:rFonts w:ascii="Garamond" w:hAnsi="Garamond"/>
          <w:sz w:val="24"/>
          <w:szCs w:val="24"/>
        </w:rPr>
        <w:t xml:space="preserve"> Tuzi</w:t>
      </w:r>
      <w:r w:rsidR="009A2857" w:rsidRPr="001C3408">
        <w:rPr>
          <w:rFonts w:ascii="Garamond" w:hAnsi="Garamond"/>
          <w:sz w:val="24"/>
          <w:szCs w:val="24"/>
          <w:lang w:val="sr-Latn-RS"/>
        </w:rPr>
        <w:t>, podnosi</w:t>
      </w:r>
    </w:p>
    <w:p w14:paraId="1E05EBFD" w14:textId="77777777" w:rsidR="009A2857" w:rsidRPr="001C3408" w:rsidRDefault="009A2857" w:rsidP="00093921">
      <w:pPr>
        <w:spacing w:line="276" w:lineRule="auto"/>
        <w:jc w:val="both"/>
        <w:rPr>
          <w:rFonts w:ascii="Garamond" w:hAnsi="Garamond"/>
          <w:sz w:val="24"/>
          <w:szCs w:val="24"/>
          <w:lang w:val="sr-Latn-RS"/>
        </w:rPr>
      </w:pPr>
    </w:p>
    <w:p w14:paraId="643AFD6F" w14:textId="77777777" w:rsidR="009A2857" w:rsidRPr="001C3408" w:rsidRDefault="009F4186" w:rsidP="001163EA">
      <w:pPr>
        <w:spacing w:line="276" w:lineRule="auto"/>
        <w:jc w:val="center"/>
        <w:rPr>
          <w:rFonts w:ascii="Garamond" w:hAnsi="Garamond"/>
          <w:b/>
          <w:sz w:val="24"/>
          <w:szCs w:val="24"/>
          <w:lang w:val="sr-Latn-RS"/>
        </w:rPr>
      </w:pPr>
      <w:r w:rsidRPr="001C3408">
        <w:rPr>
          <w:rFonts w:ascii="Garamond" w:hAnsi="Garamond"/>
          <w:b/>
          <w:sz w:val="24"/>
          <w:szCs w:val="24"/>
          <w:lang w:val="sr-Latn-RS"/>
        </w:rPr>
        <w:t>I N F O R M A C I J U</w:t>
      </w:r>
    </w:p>
    <w:p w14:paraId="461971D3" w14:textId="77777777" w:rsidR="009A2857" w:rsidRPr="001C3408" w:rsidRDefault="009A2857" w:rsidP="001163EA">
      <w:pPr>
        <w:spacing w:line="276" w:lineRule="auto"/>
        <w:jc w:val="center"/>
        <w:rPr>
          <w:rFonts w:ascii="Garamond" w:hAnsi="Garamond"/>
          <w:b/>
          <w:sz w:val="24"/>
          <w:szCs w:val="24"/>
          <w:lang w:val="sr-Latn-RS"/>
        </w:rPr>
      </w:pPr>
      <w:r w:rsidRPr="001C3408">
        <w:rPr>
          <w:rFonts w:ascii="Garamond" w:hAnsi="Garamond"/>
          <w:b/>
          <w:sz w:val="24"/>
          <w:szCs w:val="24"/>
          <w:lang w:val="sr-Latn-RS"/>
        </w:rPr>
        <w:t>o stanju imovine Opštine Tuzi</w:t>
      </w:r>
    </w:p>
    <w:p w14:paraId="59309813" w14:textId="58506A6D" w:rsidR="009A2857" w:rsidRPr="001C3408" w:rsidRDefault="009F4186" w:rsidP="001163EA">
      <w:pPr>
        <w:spacing w:line="276" w:lineRule="auto"/>
        <w:jc w:val="center"/>
        <w:rPr>
          <w:rFonts w:ascii="Garamond" w:hAnsi="Garamond"/>
          <w:b/>
          <w:sz w:val="24"/>
          <w:szCs w:val="24"/>
          <w:lang w:val="sr-Latn-RS"/>
        </w:rPr>
      </w:pPr>
      <w:r w:rsidRPr="001C3408">
        <w:rPr>
          <w:rFonts w:ascii="Garamond" w:hAnsi="Garamond"/>
          <w:b/>
          <w:sz w:val="24"/>
          <w:szCs w:val="24"/>
          <w:lang w:val="sr-Latn-RS"/>
        </w:rPr>
        <w:t>za 202</w:t>
      </w:r>
      <w:r w:rsidR="005E5E1C" w:rsidRPr="001C3408">
        <w:rPr>
          <w:rFonts w:ascii="Garamond" w:hAnsi="Garamond"/>
          <w:b/>
          <w:sz w:val="24"/>
          <w:szCs w:val="24"/>
          <w:lang w:val="sr-Latn-RS"/>
        </w:rPr>
        <w:t>1</w:t>
      </w:r>
      <w:r w:rsidR="009A2857" w:rsidRPr="001C3408">
        <w:rPr>
          <w:rFonts w:ascii="Garamond" w:hAnsi="Garamond"/>
          <w:b/>
          <w:sz w:val="24"/>
          <w:szCs w:val="24"/>
          <w:lang w:val="sr-Latn-RS"/>
        </w:rPr>
        <w:t>. godine</w:t>
      </w:r>
    </w:p>
    <w:p w14:paraId="3846E460" w14:textId="77777777" w:rsidR="009A2857" w:rsidRPr="001C3408" w:rsidRDefault="009A2857" w:rsidP="009A2857">
      <w:pPr>
        <w:spacing w:line="276" w:lineRule="auto"/>
        <w:rPr>
          <w:rFonts w:ascii="Garamond" w:hAnsi="Garamond"/>
          <w:b/>
          <w:sz w:val="24"/>
          <w:szCs w:val="24"/>
          <w:lang w:val="sr-Latn-RS"/>
        </w:rPr>
      </w:pPr>
    </w:p>
    <w:p w14:paraId="12B3F7B1" w14:textId="77777777" w:rsidR="009A2857" w:rsidRPr="001C3408" w:rsidRDefault="009A2857" w:rsidP="009A2857">
      <w:pPr>
        <w:spacing w:line="276" w:lineRule="auto"/>
        <w:rPr>
          <w:rFonts w:ascii="Garamond" w:hAnsi="Garamond"/>
          <w:b/>
          <w:sz w:val="24"/>
          <w:szCs w:val="24"/>
          <w:lang w:val="sr-Latn-RS"/>
        </w:rPr>
      </w:pPr>
      <w:r w:rsidRPr="001C3408">
        <w:rPr>
          <w:rFonts w:ascii="Garamond" w:hAnsi="Garamond"/>
          <w:b/>
          <w:sz w:val="24"/>
          <w:szCs w:val="24"/>
          <w:lang w:val="sr-Latn-RS"/>
        </w:rPr>
        <w:t>I Uvodne napomene</w:t>
      </w:r>
    </w:p>
    <w:p w14:paraId="1D31F959" w14:textId="23447AFB" w:rsidR="00096F4B" w:rsidRPr="001C3408" w:rsidRDefault="009F4186" w:rsidP="00096F4B">
      <w:pPr>
        <w:spacing w:line="276" w:lineRule="auto"/>
        <w:jc w:val="both"/>
        <w:rPr>
          <w:rFonts w:ascii="Garamond" w:hAnsi="Garamond"/>
          <w:sz w:val="24"/>
          <w:szCs w:val="24"/>
          <w:lang w:val="sr-Latn-RS"/>
        </w:rPr>
      </w:pPr>
      <w:r w:rsidRPr="001C3408">
        <w:rPr>
          <w:rFonts w:ascii="Garamond" w:hAnsi="Garamond"/>
          <w:sz w:val="24"/>
          <w:szCs w:val="24"/>
          <w:lang w:val="sr-Latn-RS"/>
        </w:rPr>
        <w:t>Sekretarijat za imovinu je sačinio</w:t>
      </w:r>
      <w:r w:rsidR="00717490" w:rsidRPr="001C3408">
        <w:rPr>
          <w:rFonts w:ascii="Garamond" w:hAnsi="Garamond"/>
          <w:sz w:val="24"/>
          <w:szCs w:val="24"/>
          <w:lang w:val="sr-Latn-RS"/>
        </w:rPr>
        <w:t xml:space="preserve"> informaciju</w:t>
      </w:r>
      <w:r w:rsidR="00096F4B" w:rsidRPr="001C3408">
        <w:rPr>
          <w:rFonts w:ascii="Garamond" w:hAnsi="Garamond"/>
          <w:sz w:val="24"/>
          <w:szCs w:val="24"/>
          <w:lang w:val="sr-Latn-RS"/>
        </w:rPr>
        <w:t xml:space="preserve"> o sta</w:t>
      </w:r>
      <w:r w:rsidRPr="001C3408">
        <w:rPr>
          <w:rFonts w:ascii="Garamond" w:hAnsi="Garamond"/>
          <w:sz w:val="24"/>
          <w:szCs w:val="24"/>
          <w:lang w:val="sr-Latn-RS"/>
        </w:rPr>
        <w:t>nju imovine Opštine Tuzi za 202</w:t>
      </w:r>
      <w:r w:rsidR="007C7DAC" w:rsidRPr="001C3408">
        <w:rPr>
          <w:rFonts w:ascii="Garamond" w:hAnsi="Garamond"/>
          <w:sz w:val="24"/>
          <w:szCs w:val="24"/>
          <w:lang w:val="sr-Latn-RS"/>
        </w:rPr>
        <w:t>1</w:t>
      </w:r>
      <w:r w:rsidR="00096F4B" w:rsidRPr="001C3408">
        <w:rPr>
          <w:rFonts w:ascii="Garamond" w:hAnsi="Garamond"/>
          <w:sz w:val="24"/>
          <w:szCs w:val="24"/>
          <w:lang w:val="sr-Latn-RS"/>
        </w:rPr>
        <w:t>. godinu u skladu sa g</w:t>
      </w:r>
      <w:r w:rsidR="001E2B66" w:rsidRPr="001C3408">
        <w:rPr>
          <w:rFonts w:ascii="Garamond" w:hAnsi="Garamond"/>
          <w:sz w:val="24"/>
          <w:szCs w:val="24"/>
          <w:lang w:val="sr-Latn-RS"/>
        </w:rPr>
        <w:t>odišnjim planom rada Skupštine O</w:t>
      </w:r>
      <w:r w:rsidRPr="001C3408">
        <w:rPr>
          <w:rFonts w:ascii="Garamond" w:hAnsi="Garamond"/>
          <w:sz w:val="24"/>
          <w:szCs w:val="24"/>
          <w:lang w:val="sr-Latn-RS"/>
        </w:rPr>
        <w:t>pštine Tuzi za 202</w:t>
      </w:r>
      <w:r w:rsidR="007C7DAC" w:rsidRPr="001C3408">
        <w:rPr>
          <w:rFonts w:ascii="Garamond" w:hAnsi="Garamond"/>
          <w:sz w:val="24"/>
          <w:szCs w:val="24"/>
          <w:lang w:val="sr-Latn-RS"/>
        </w:rPr>
        <w:t>2</w:t>
      </w:r>
      <w:r w:rsidR="00096F4B" w:rsidRPr="001C3408">
        <w:rPr>
          <w:rFonts w:ascii="Garamond" w:hAnsi="Garamond"/>
          <w:sz w:val="24"/>
          <w:szCs w:val="24"/>
          <w:lang w:val="sr-Latn-RS"/>
        </w:rPr>
        <w:t>. godinu.</w:t>
      </w:r>
    </w:p>
    <w:p w14:paraId="2137A014" w14:textId="77777777" w:rsidR="007C34E4" w:rsidRPr="001C3408" w:rsidRDefault="00096F4B" w:rsidP="00096F4B">
      <w:pPr>
        <w:spacing w:line="276" w:lineRule="auto"/>
        <w:jc w:val="both"/>
        <w:rPr>
          <w:rFonts w:ascii="Garamond" w:hAnsi="Garamond"/>
          <w:sz w:val="24"/>
          <w:szCs w:val="24"/>
          <w:lang w:val="sr-Latn-RS"/>
        </w:rPr>
      </w:pPr>
      <w:r w:rsidRPr="001C3408">
        <w:rPr>
          <w:rFonts w:ascii="Garamond" w:hAnsi="Garamond"/>
          <w:sz w:val="24"/>
          <w:szCs w:val="24"/>
          <w:lang w:val="sr-Latn-RS"/>
        </w:rPr>
        <w:t xml:space="preserve">Članom 42 Zakona o državnoj imovini propisana je obaveza vođenja jedinstvene evidencije državne imovine nepokretnih i pokretnih stvari kojima raspolaže opština, a članom 44 istog zakona je propisano da evidenciju nepokretnih i pokretnih stvari na kojima svojinska prava i ovlašćenja vrši opština, vode organi opštine koji te stvari koriste. </w:t>
      </w:r>
    </w:p>
    <w:p w14:paraId="6E04E373" w14:textId="05261A4D" w:rsidR="00096F4B" w:rsidRPr="001C3408" w:rsidRDefault="00096F4B" w:rsidP="00096F4B">
      <w:pPr>
        <w:spacing w:line="276" w:lineRule="auto"/>
        <w:jc w:val="both"/>
        <w:rPr>
          <w:rFonts w:ascii="Garamond" w:hAnsi="Garamond"/>
          <w:sz w:val="24"/>
          <w:szCs w:val="24"/>
          <w:lang w:val="sr-Latn-RS"/>
        </w:rPr>
      </w:pPr>
      <w:r w:rsidRPr="001C3408">
        <w:rPr>
          <w:rFonts w:ascii="Garamond" w:hAnsi="Garamond"/>
          <w:sz w:val="24"/>
          <w:szCs w:val="24"/>
          <w:lang w:val="sr-Latn-RS"/>
        </w:rPr>
        <w:t>Članom 33 Zakona o lokalnoj samoupravi, propisano je da opština ima imovinu, imovinu opštine čine nepokretne i pokretne stvari, novčana sredstva, hartije od vrijednosti i druga imovinska prava u skladu sa zakonom</w:t>
      </w:r>
      <w:r w:rsidR="00BB2EAA" w:rsidRPr="001C3408">
        <w:rPr>
          <w:rFonts w:ascii="Garamond" w:hAnsi="Garamond"/>
          <w:sz w:val="24"/>
          <w:szCs w:val="24"/>
          <w:lang w:val="sr-Latn-RS"/>
        </w:rPr>
        <w:t>, dok je č</w:t>
      </w:r>
      <w:r w:rsidR="00AD7127" w:rsidRPr="001C3408">
        <w:rPr>
          <w:rFonts w:ascii="Garamond" w:hAnsi="Garamond"/>
          <w:sz w:val="24"/>
          <w:szCs w:val="24"/>
          <w:lang w:val="sr-Latn-RS"/>
        </w:rPr>
        <w:t>lanom 3</w:t>
      </w:r>
      <w:r w:rsidR="00997B11" w:rsidRPr="001C3408">
        <w:rPr>
          <w:rFonts w:ascii="Garamond" w:hAnsi="Garamond"/>
          <w:sz w:val="24"/>
          <w:szCs w:val="24"/>
          <w:lang w:val="sr-Latn-RS"/>
        </w:rPr>
        <w:t>4 istog zakona propisano da o</w:t>
      </w:r>
      <w:r w:rsidR="00AD7127" w:rsidRPr="001C3408">
        <w:rPr>
          <w:rFonts w:ascii="Garamond" w:hAnsi="Garamond"/>
          <w:sz w:val="24"/>
          <w:szCs w:val="24"/>
          <w:lang w:val="sr-Latn-RS"/>
        </w:rPr>
        <w:t>pština raspolaže, štiti i upravlja svojom imovinom shodno njenoj namjeni, sa pažnjom dobrog privrednika u skladu sa posebnim zakonom</w:t>
      </w:r>
      <w:r w:rsidR="00BB2EAA" w:rsidRPr="001C3408">
        <w:rPr>
          <w:rFonts w:ascii="Garamond" w:hAnsi="Garamond"/>
          <w:sz w:val="24"/>
          <w:szCs w:val="24"/>
          <w:lang w:val="sr-Latn-RS"/>
        </w:rPr>
        <w:t>, da su o</w:t>
      </w:r>
      <w:r w:rsidR="00AD7127" w:rsidRPr="001C3408">
        <w:rPr>
          <w:rFonts w:ascii="Garamond" w:hAnsi="Garamond"/>
          <w:sz w:val="24"/>
          <w:szCs w:val="24"/>
          <w:lang w:val="sr-Latn-RS"/>
        </w:rPr>
        <w:t xml:space="preserve">pština </w:t>
      </w:r>
      <w:r w:rsidR="00997B11" w:rsidRPr="001C3408">
        <w:rPr>
          <w:rFonts w:ascii="Garamond" w:hAnsi="Garamond"/>
          <w:sz w:val="24"/>
          <w:szCs w:val="24"/>
          <w:lang w:val="sr-Latn-RS"/>
        </w:rPr>
        <w:t>i javne službe čiji je osnivač o</w:t>
      </w:r>
      <w:r w:rsidR="00AD7127" w:rsidRPr="001C3408">
        <w:rPr>
          <w:rFonts w:ascii="Garamond" w:hAnsi="Garamond"/>
          <w:sz w:val="24"/>
          <w:szCs w:val="24"/>
          <w:lang w:val="sr-Latn-RS"/>
        </w:rPr>
        <w:t>pština dužne da vode evidenciju o svojoj imovini</w:t>
      </w:r>
      <w:r w:rsidR="00BB2EAA" w:rsidRPr="001C3408">
        <w:rPr>
          <w:rFonts w:ascii="Garamond" w:hAnsi="Garamond"/>
          <w:sz w:val="24"/>
          <w:szCs w:val="24"/>
          <w:lang w:val="sr-Latn-RS"/>
        </w:rPr>
        <w:t>, te da se i</w:t>
      </w:r>
      <w:r w:rsidR="00AD7127" w:rsidRPr="001C3408">
        <w:rPr>
          <w:rFonts w:ascii="Garamond" w:hAnsi="Garamond"/>
          <w:sz w:val="24"/>
          <w:szCs w:val="24"/>
          <w:lang w:val="sr-Latn-RS"/>
        </w:rPr>
        <w:t>movina opštine iskazuje u skladu sa zakonom.</w:t>
      </w:r>
    </w:p>
    <w:p w14:paraId="4C9697DB" w14:textId="6ABF405B" w:rsidR="00D81881" w:rsidRPr="001C3408" w:rsidRDefault="001E2B66" w:rsidP="00096F4B">
      <w:pPr>
        <w:spacing w:line="276" w:lineRule="auto"/>
        <w:jc w:val="both"/>
        <w:rPr>
          <w:rFonts w:ascii="Garamond" w:hAnsi="Garamond"/>
          <w:sz w:val="24"/>
          <w:szCs w:val="24"/>
          <w:lang w:val="sr-Latn-RS"/>
        </w:rPr>
      </w:pPr>
      <w:r w:rsidRPr="001C3408">
        <w:rPr>
          <w:rFonts w:ascii="Garamond" w:hAnsi="Garamond"/>
          <w:sz w:val="24"/>
          <w:szCs w:val="24"/>
          <w:lang w:val="sr-Latn-RS"/>
        </w:rPr>
        <w:t>Članom 30</w:t>
      </w:r>
      <w:r w:rsidR="00AD7127" w:rsidRPr="001C3408">
        <w:rPr>
          <w:rFonts w:ascii="Garamond" w:hAnsi="Garamond"/>
          <w:sz w:val="24"/>
          <w:szCs w:val="24"/>
          <w:lang w:val="sr-Latn-RS"/>
        </w:rPr>
        <w:t xml:space="preserve"> Statuta Opštine Tuzi, propisano je da imovinu Opštine</w:t>
      </w:r>
      <w:r w:rsidRPr="001C3408">
        <w:rPr>
          <w:rFonts w:ascii="Garamond" w:hAnsi="Garamond"/>
          <w:sz w:val="24"/>
          <w:szCs w:val="24"/>
          <w:lang w:val="sr-Latn-RS"/>
        </w:rPr>
        <w:t xml:space="preserve"> čine nepokretne i pokretne stvari, novčana sredstva, hartije od vrijednosti i druga imovinska prava u skladu sa zakonom</w:t>
      </w:r>
      <w:r w:rsidR="00BB2EAA" w:rsidRPr="001C3408">
        <w:rPr>
          <w:rFonts w:ascii="Garamond" w:hAnsi="Garamond"/>
          <w:sz w:val="24"/>
          <w:szCs w:val="24"/>
          <w:lang w:val="sr-Latn-RS"/>
        </w:rPr>
        <w:t>, da i</w:t>
      </w:r>
      <w:r w:rsidRPr="001C3408">
        <w:rPr>
          <w:rFonts w:ascii="Garamond" w:hAnsi="Garamond"/>
          <w:sz w:val="24"/>
          <w:szCs w:val="24"/>
          <w:lang w:val="sr-Latn-RS"/>
        </w:rPr>
        <w:t>movinom Opštine Tuzi raspolaže Skupština Opštine Tuz</w:t>
      </w:r>
      <w:r w:rsidR="00DC0AC7" w:rsidRPr="001C3408">
        <w:rPr>
          <w:rFonts w:ascii="Garamond" w:hAnsi="Garamond"/>
          <w:sz w:val="24"/>
          <w:szCs w:val="24"/>
          <w:lang w:val="sr-Latn-RS"/>
        </w:rPr>
        <w:t>i, osim u slučajevima otuđenja imovinskih prava na nepokretnostima neposrednom pogodbom, utvrđenim zakonom kojim se uređuje državna imovina</w:t>
      </w:r>
      <w:r w:rsidR="00BB2EAA" w:rsidRPr="001C3408">
        <w:rPr>
          <w:rFonts w:ascii="Garamond" w:hAnsi="Garamond"/>
          <w:sz w:val="24"/>
          <w:szCs w:val="24"/>
          <w:lang w:val="sr-Latn-RS"/>
        </w:rPr>
        <w:t>, te da</w:t>
      </w:r>
      <w:r w:rsidR="00D81881" w:rsidRPr="001C3408">
        <w:rPr>
          <w:rFonts w:ascii="Garamond" w:hAnsi="Garamond"/>
          <w:sz w:val="24"/>
          <w:szCs w:val="24"/>
          <w:lang w:val="sr-Latn-RS"/>
        </w:rPr>
        <w:t xml:space="preserve"> Skupština </w:t>
      </w:r>
      <w:r w:rsidR="00BB2EAA" w:rsidRPr="001C3408">
        <w:rPr>
          <w:rFonts w:ascii="Garamond" w:hAnsi="Garamond"/>
          <w:sz w:val="24"/>
          <w:szCs w:val="24"/>
          <w:lang w:val="sr-Latn-RS"/>
        </w:rPr>
        <w:t>o</w:t>
      </w:r>
      <w:r w:rsidR="00D81881" w:rsidRPr="001C3408">
        <w:rPr>
          <w:rFonts w:ascii="Garamond" w:hAnsi="Garamond"/>
          <w:sz w:val="24"/>
          <w:szCs w:val="24"/>
          <w:lang w:val="sr-Latn-RS"/>
        </w:rPr>
        <w:t>pštine Tuzi može prenijeti pravo davanja imovine u zakup i pravo prodaje pokretnih stvari na nadležne organe uprave Opštine Tuzi, u skladu sa posebnom odlukom.</w:t>
      </w:r>
    </w:p>
    <w:p w14:paraId="5ED8EF2D" w14:textId="77777777" w:rsidR="001C3408" w:rsidRDefault="00DC0AC7" w:rsidP="00096F4B">
      <w:pPr>
        <w:spacing w:line="276" w:lineRule="auto"/>
        <w:jc w:val="both"/>
        <w:rPr>
          <w:rFonts w:ascii="Garamond" w:hAnsi="Garamond"/>
          <w:sz w:val="24"/>
          <w:szCs w:val="24"/>
          <w:lang w:val="sr-Latn-RS"/>
        </w:rPr>
      </w:pPr>
      <w:r w:rsidRPr="001C3408">
        <w:rPr>
          <w:rFonts w:ascii="Garamond" w:hAnsi="Garamond"/>
          <w:sz w:val="24"/>
          <w:szCs w:val="24"/>
          <w:lang w:val="sr-Latn-RS"/>
        </w:rPr>
        <w:t>Članom 32 Statuta Opštine Tuzi, propisano je da Opština Tuzi i javne službe čiji je osnivač Opština, dužne su da vode evidenciju o svojoj imovini u skladu sa zakonom</w:t>
      </w:r>
      <w:r w:rsidR="00807DF6" w:rsidRPr="001C3408">
        <w:rPr>
          <w:rFonts w:ascii="Garamond" w:hAnsi="Garamond"/>
          <w:sz w:val="24"/>
          <w:szCs w:val="24"/>
          <w:lang w:val="sr-Latn-RS"/>
        </w:rPr>
        <w:t>, da p</w:t>
      </w:r>
      <w:r w:rsidR="00D81881" w:rsidRPr="001C3408">
        <w:rPr>
          <w:rFonts w:ascii="Garamond" w:hAnsi="Garamond"/>
          <w:sz w:val="24"/>
          <w:szCs w:val="24"/>
          <w:lang w:val="sr-Latn-RS"/>
        </w:rPr>
        <w:t>ripremu propisa i drugih akata, sprovođenje postupka, pripremu pojedinačnih akata u oblasti raspolaganja, upravljanja i korišćenja državne imovinu, zaštitu imovinsko-pravnih interesa Opštine Tuzi, kao i procjenu vrijednosti nepokretnosti kojima raspolaže Opština Tuzi, vrši organ uprave Opštine nadležan za poslove imovine</w:t>
      </w:r>
      <w:r w:rsidR="00807DF6" w:rsidRPr="001C3408">
        <w:rPr>
          <w:rFonts w:ascii="Garamond" w:hAnsi="Garamond"/>
          <w:sz w:val="24"/>
          <w:szCs w:val="24"/>
          <w:lang w:val="sr-Latn-RS"/>
        </w:rPr>
        <w:t xml:space="preserve">, </w:t>
      </w:r>
      <w:r w:rsidR="00807DF6" w:rsidRPr="001C3408">
        <w:rPr>
          <w:rFonts w:ascii="Garamond" w:hAnsi="Garamond"/>
          <w:sz w:val="24"/>
          <w:szCs w:val="24"/>
          <w:lang w:val="sr-Latn-RS"/>
        </w:rPr>
        <w:lastRenderedPageBreak/>
        <w:t>da se i</w:t>
      </w:r>
      <w:r w:rsidRPr="001C3408">
        <w:rPr>
          <w:rFonts w:ascii="Garamond" w:hAnsi="Garamond"/>
          <w:sz w:val="24"/>
          <w:szCs w:val="24"/>
          <w:lang w:val="sr-Latn-RS"/>
        </w:rPr>
        <w:t>movina Opštine Tuzi iskazuje u skladu sa zakonom</w:t>
      </w:r>
      <w:r w:rsidR="00807DF6" w:rsidRPr="001C3408">
        <w:rPr>
          <w:rFonts w:ascii="Garamond" w:hAnsi="Garamond"/>
          <w:sz w:val="24"/>
          <w:szCs w:val="24"/>
          <w:lang w:val="sr-Latn-RS"/>
        </w:rPr>
        <w:t>, te da</w:t>
      </w:r>
      <w:r w:rsidRPr="001C3408">
        <w:rPr>
          <w:rFonts w:ascii="Garamond" w:hAnsi="Garamond"/>
          <w:sz w:val="24"/>
          <w:szCs w:val="24"/>
          <w:lang w:val="sr-Latn-RS"/>
        </w:rPr>
        <w:t xml:space="preserve"> Skupština razmatra izvještaj o stanju imovine Opštine i javnih službi, najmanje jednom godišnje.</w:t>
      </w:r>
      <w:r w:rsidR="00D81881" w:rsidRPr="001C3408">
        <w:rPr>
          <w:rFonts w:ascii="Garamond" w:hAnsi="Garamond"/>
          <w:sz w:val="24"/>
          <w:szCs w:val="24"/>
          <w:lang w:val="sr-Latn-RS"/>
        </w:rPr>
        <w:t xml:space="preserve"> </w:t>
      </w:r>
    </w:p>
    <w:p w14:paraId="3B008666" w14:textId="1DB5B477" w:rsidR="00710F59" w:rsidRPr="001C3408" w:rsidRDefault="009F4186" w:rsidP="00096F4B">
      <w:pPr>
        <w:spacing w:line="276" w:lineRule="auto"/>
        <w:jc w:val="both"/>
        <w:rPr>
          <w:rFonts w:ascii="Garamond" w:hAnsi="Garamond"/>
          <w:sz w:val="24"/>
          <w:szCs w:val="24"/>
          <w:lang w:val="sr-Latn-RS"/>
        </w:rPr>
      </w:pPr>
      <w:r w:rsidRPr="001C3408">
        <w:rPr>
          <w:rFonts w:ascii="Garamond" w:hAnsi="Garamond"/>
          <w:sz w:val="24"/>
          <w:szCs w:val="24"/>
          <w:lang w:val="sr-Latn-RS"/>
        </w:rPr>
        <w:t>Članom 9</w:t>
      </w:r>
      <w:r w:rsidR="00127746" w:rsidRPr="001C3408">
        <w:rPr>
          <w:rFonts w:ascii="Garamond" w:hAnsi="Garamond"/>
          <w:sz w:val="24"/>
          <w:szCs w:val="24"/>
          <w:lang w:val="sr-Latn-RS"/>
        </w:rPr>
        <w:t xml:space="preserve"> Odluke</w:t>
      </w:r>
      <w:r w:rsidR="00DC0AC7" w:rsidRPr="001C3408">
        <w:rPr>
          <w:rFonts w:ascii="Garamond" w:hAnsi="Garamond"/>
          <w:sz w:val="24"/>
          <w:szCs w:val="24"/>
          <w:lang w:val="sr-Latn-RS"/>
        </w:rPr>
        <w:t xml:space="preserve"> o organizaciji i načinu rada lokalne uprave Opštine Tuzi</w:t>
      </w:r>
      <w:r w:rsidR="00127746" w:rsidRPr="001C3408">
        <w:rPr>
          <w:rFonts w:ascii="Garamond" w:hAnsi="Garamond"/>
          <w:sz w:val="24"/>
          <w:szCs w:val="24"/>
          <w:lang w:val="sr-Latn-RS"/>
        </w:rPr>
        <w:t xml:space="preserve">, propisano je da </w:t>
      </w:r>
      <w:r w:rsidRPr="001C3408">
        <w:rPr>
          <w:rFonts w:ascii="Garamond" w:hAnsi="Garamond"/>
          <w:sz w:val="24"/>
          <w:szCs w:val="24"/>
          <w:lang w:val="sr-Latn-RS"/>
        </w:rPr>
        <w:t xml:space="preserve">Sekretarijat za imovinu između ostalog, priprema izvještaj o radu, stanju imovine i druge informativne i stručne materijale iz djelokruga organa za </w:t>
      </w:r>
      <w:r w:rsidR="00710F59" w:rsidRPr="001C3408">
        <w:rPr>
          <w:rFonts w:ascii="Garamond" w:hAnsi="Garamond"/>
          <w:sz w:val="24"/>
          <w:szCs w:val="24"/>
          <w:lang w:val="sr-Latn-RS"/>
        </w:rPr>
        <w:t>Skupštinu, Predsjednika opštine, organe državne uprave i sl.</w:t>
      </w:r>
    </w:p>
    <w:p w14:paraId="1E30D2FE" w14:textId="77777777" w:rsidR="00F566B3" w:rsidRPr="001C3408" w:rsidRDefault="00F566B3" w:rsidP="00096F4B">
      <w:pPr>
        <w:spacing w:line="276" w:lineRule="auto"/>
        <w:jc w:val="both"/>
        <w:rPr>
          <w:rFonts w:ascii="Garamond" w:hAnsi="Garamond"/>
          <w:sz w:val="24"/>
          <w:szCs w:val="24"/>
          <w:lang w:val="sr-Latn-RS"/>
        </w:rPr>
      </w:pPr>
      <w:r w:rsidRPr="001C3408">
        <w:rPr>
          <w:rFonts w:ascii="Garamond" w:hAnsi="Garamond"/>
          <w:sz w:val="24"/>
          <w:szCs w:val="24"/>
          <w:lang w:val="sr-Latn-RS"/>
        </w:rPr>
        <w:t xml:space="preserve">Imovinska prava na stvarima i drugim dobrima u </w:t>
      </w:r>
      <w:r w:rsidR="00761E41" w:rsidRPr="001C3408">
        <w:rPr>
          <w:rFonts w:ascii="Garamond" w:hAnsi="Garamond"/>
          <w:sz w:val="24"/>
          <w:szCs w:val="24"/>
          <w:lang w:val="sr-Latn-RS"/>
        </w:rPr>
        <w:t>državnoj imovini vrše se u skladu sa Zakonom o državnoj imovini i na način kojim se obezbjeđuje javnost. Nadležni organi dužni su da se sa stvarima i drugim dobrima u državnoj imovini i imovini kojom raspolaže opština postupaju kao dobri domaćini i odgovaraju za to. Odredbama Zakona o državnoj imovini, propisano je da je vlasnik stvari u državnoj svojini Crna Gora, dok određena svojinska ovlašćenja na stvarima u državnoj svojini vrše opštine na način propisan ovim zakonom.</w:t>
      </w:r>
      <w:r w:rsidR="008151C8" w:rsidRPr="001C3408">
        <w:rPr>
          <w:rFonts w:ascii="Garamond" w:hAnsi="Garamond"/>
          <w:sz w:val="24"/>
          <w:szCs w:val="24"/>
          <w:lang w:val="sr-Latn-RS"/>
        </w:rPr>
        <w:t xml:space="preserve"> Svojinska ovlašćenja na stvarima u državnoj svojini vrše i drugi subjekti: državni organi, organi lokalne samouprave i javnih službi čiji je osnivač Crna Gora, odnosno lokalna samouprava</w:t>
      </w:r>
      <w:r w:rsidR="00E14B7E" w:rsidRPr="001C3408">
        <w:rPr>
          <w:rFonts w:ascii="Garamond" w:hAnsi="Garamond"/>
          <w:sz w:val="24"/>
          <w:szCs w:val="24"/>
          <w:lang w:val="sr-Latn-RS"/>
        </w:rPr>
        <w:t xml:space="preserve"> i drugi organi i organizacije koji koriste sredstva budžeta ili upravljaju državnom imovinom, u skladu sa zakonom ili drugim propisom donesenim na osnovu zakona.</w:t>
      </w:r>
    </w:p>
    <w:p w14:paraId="521B2F3E" w14:textId="77777777" w:rsidR="00E14B7E" w:rsidRPr="001C3408" w:rsidRDefault="00E14B7E" w:rsidP="00096F4B">
      <w:pPr>
        <w:spacing w:line="276" w:lineRule="auto"/>
        <w:jc w:val="both"/>
        <w:rPr>
          <w:rFonts w:ascii="Garamond" w:hAnsi="Garamond"/>
          <w:sz w:val="24"/>
          <w:szCs w:val="24"/>
          <w:lang w:val="sr-Latn-RS"/>
        </w:rPr>
      </w:pPr>
      <w:r w:rsidRPr="001C3408">
        <w:rPr>
          <w:rFonts w:ascii="Garamond" w:hAnsi="Garamond"/>
          <w:sz w:val="24"/>
          <w:szCs w:val="24"/>
          <w:lang w:val="sr-Latn-RS"/>
        </w:rPr>
        <w:t>Podzakonskim aktima donesenim na osnovu Zakona o državnoj imovini i to: Uredbom o načinu vođenja evidencije pokretnih i nepokretnih stvari i o popisu stvari u državnoj svojini i Uputstvom o bližem načinu vršenja popisa pokretnih i nepokretnih u državnoj svojini, bliže je uređena obaveza, postupak i propisani obrasci za evidenciju stvari u državnoj svojini.</w:t>
      </w:r>
    </w:p>
    <w:p w14:paraId="6F17EFCB" w14:textId="77777777" w:rsidR="001C3408" w:rsidRDefault="001C3408" w:rsidP="000B613D">
      <w:pPr>
        <w:spacing w:line="276" w:lineRule="auto"/>
        <w:rPr>
          <w:rFonts w:ascii="Garamond" w:hAnsi="Garamond"/>
          <w:b/>
          <w:sz w:val="24"/>
          <w:szCs w:val="24"/>
          <w:lang w:val="sr-Latn-RS"/>
        </w:rPr>
      </w:pPr>
    </w:p>
    <w:p w14:paraId="418F82EF" w14:textId="7FB21D38" w:rsidR="000B613D" w:rsidRPr="001C3408" w:rsidRDefault="000B613D" w:rsidP="000B613D">
      <w:pPr>
        <w:spacing w:line="276" w:lineRule="auto"/>
        <w:rPr>
          <w:rFonts w:ascii="Garamond" w:hAnsi="Garamond"/>
          <w:b/>
          <w:sz w:val="24"/>
          <w:szCs w:val="24"/>
          <w:lang w:val="sr-Latn-RS"/>
        </w:rPr>
      </w:pPr>
      <w:r w:rsidRPr="001C3408">
        <w:rPr>
          <w:rFonts w:ascii="Garamond" w:hAnsi="Garamond"/>
          <w:b/>
          <w:sz w:val="24"/>
          <w:szCs w:val="24"/>
          <w:lang w:val="sr-Latn-RS"/>
        </w:rPr>
        <w:t>II Evidentiranje i upravljanje opštinskom imovinom</w:t>
      </w:r>
    </w:p>
    <w:p w14:paraId="399EE50A" w14:textId="77777777" w:rsidR="00093921" w:rsidRPr="001C3408" w:rsidRDefault="000B613D" w:rsidP="00BC6292">
      <w:pPr>
        <w:spacing w:line="276" w:lineRule="auto"/>
        <w:jc w:val="both"/>
        <w:rPr>
          <w:rFonts w:ascii="Garamond" w:hAnsi="Garamond"/>
          <w:sz w:val="24"/>
          <w:szCs w:val="24"/>
          <w:lang w:val="sr-Latn-RS"/>
        </w:rPr>
      </w:pPr>
      <w:r w:rsidRPr="001C3408">
        <w:rPr>
          <w:rFonts w:ascii="Garamond" w:hAnsi="Garamond"/>
          <w:sz w:val="24"/>
          <w:szCs w:val="24"/>
          <w:lang w:val="sr-Latn-RS"/>
        </w:rPr>
        <w:t>Pokretne i nepokretne stvari, novčana sredstva i druga imovinska prava u skladu sa zakonom čine imovinu Opštine Tuzi. Opština Tuzi i nadležni organi dužni su da zakonito i ekonomično upravljaju i koriste stvari i druga dobra u državnoj imovini u skladu sa Zakonom o državnoj imovini.</w:t>
      </w:r>
    </w:p>
    <w:p w14:paraId="1FC57EC9" w14:textId="77777777" w:rsidR="000B613D" w:rsidRPr="001C3408" w:rsidRDefault="000B613D" w:rsidP="00BC6292">
      <w:pPr>
        <w:spacing w:line="276" w:lineRule="auto"/>
        <w:jc w:val="both"/>
        <w:rPr>
          <w:rFonts w:ascii="Garamond" w:hAnsi="Garamond"/>
          <w:sz w:val="24"/>
          <w:szCs w:val="24"/>
          <w:lang w:val="sr-Latn-RS"/>
        </w:rPr>
      </w:pPr>
      <w:r w:rsidRPr="001C3408">
        <w:rPr>
          <w:rFonts w:ascii="Garamond" w:hAnsi="Garamond"/>
          <w:sz w:val="24"/>
          <w:szCs w:val="24"/>
          <w:lang w:val="sr-Latn-RS"/>
        </w:rPr>
        <w:t>Osim prirodnih bogatstava i dobara u opštoj upotrebi koja ne mogu biti objekat privatne svojine, imovinska prava na stvarima i drugim dobrima u državnoj imovini su u prometu. Državnom imovinom upravlja organ uprave nadležan za poslove imovine, dok opštinskom imovinom upravljaju organi lokalne uprave i javne službe (javne ustanove i doo preduzeća) kojima je imovina Opštine Tuzi data na upravljanje.</w:t>
      </w:r>
    </w:p>
    <w:p w14:paraId="769DA9CD" w14:textId="77777777" w:rsidR="00521938" w:rsidRPr="001C3408" w:rsidRDefault="000B613D" w:rsidP="00BC6292">
      <w:pPr>
        <w:spacing w:line="276" w:lineRule="auto"/>
        <w:jc w:val="both"/>
        <w:rPr>
          <w:rFonts w:ascii="Garamond" w:hAnsi="Garamond"/>
          <w:sz w:val="24"/>
          <w:szCs w:val="24"/>
          <w:lang w:val="sr-Latn-RS"/>
        </w:rPr>
      </w:pPr>
      <w:r w:rsidRPr="001C3408">
        <w:rPr>
          <w:rFonts w:ascii="Garamond" w:hAnsi="Garamond"/>
          <w:sz w:val="24"/>
          <w:szCs w:val="24"/>
          <w:lang w:val="sr-Latn-RS"/>
        </w:rPr>
        <w:t xml:space="preserve">O raspolaganju državnom imovinom odlučuje Vlada Crne Gore, dok o stvarima i drugim dobrima kojima raspolaže Opština Tuzi, odlučuje nadležni organ u skladu </w:t>
      </w:r>
      <w:r w:rsidR="00521938" w:rsidRPr="001C3408">
        <w:rPr>
          <w:rFonts w:ascii="Garamond" w:hAnsi="Garamond"/>
          <w:sz w:val="24"/>
          <w:szCs w:val="24"/>
          <w:lang w:val="sr-Latn-RS"/>
        </w:rPr>
        <w:t>sa Statutom tj. Skupština O</w:t>
      </w:r>
      <w:r w:rsidR="00347855" w:rsidRPr="001C3408">
        <w:rPr>
          <w:rFonts w:ascii="Garamond" w:hAnsi="Garamond"/>
          <w:sz w:val="24"/>
          <w:szCs w:val="24"/>
          <w:lang w:val="sr-Latn-RS"/>
        </w:rPr>
        <w:t>pštine Tuzi</w:t>
      </w:r>
      <w:r w:rsidR="00521938" w:rsidRPr="001C3408">
        <w:rPr>
          <w:rFonts w:ascii="Garamond" w:hAnsi="Garamond"/>
          <w:sz w:val="24"/>
          <w:szCs w:val="24"/>
          <w:lang w:val="sr-Latn-RS"/>
        </w:rPr>
        <w:t>.</w:t>
      </w:r>
    </w:p>
    <w:p w14:paraId="14719869" w14:textId="42C315E0" w:rsidR="00821FE8" w:rsidRPr="001C3408" w:rsidRDefault="0004662A" w:rsidP="00BC6292">
      <w:pPr>
        <w:spacing w:line="276" w:lineRule="auto"/>
        <w:jc w:val="both"/>
        <w:rPr>
          <w:rFonts w:ascii="Garamond" w:hAnsi="Garamond"/>
          <w:sz w:val="24"/>
          <w:szCs w:val="24"/>
          <w:lang w:val="sr-Latn-RS"/>
        </w:rPr>
      </w:pPr>
      <w:r w:rsidRPr="001C3408">
        <w:rPr>
          <w:rFonts w:ascii="Garamond" w:hAnsi="Garamond"/>
          <w:sz w:val="24"/>
          <w:szCs w:val="24"/>
          <w:lang w:val="sr-Latn-RS"/>
        </w:rPr>
        <w:t>Sekretarijat za imovinu</w:t>
      </w:r>
      <w:r w:rsidR="00807DF6" w:rsidRPr="001C3408">
        <w:rPr>
          <w:rFonts w:ascii="Garamond" w:hAnsi="Garamond"/>
          <w:sz w:val="24"/>
          <w:szCs w:val="24"/>
          <w:lang w:val="sr-Latn-RS"/>
        </w:rPr>
        <w:t xml:space="preserve"> Opštine Tuzi</w:t>
      </w:r>
      <w:r w:rsidRPr="001C3408">
        <w:rPr>
          <w:rFonts w:ascii="Garamond" w:hAnsi="Garamond"/>
          <w:sz w:val="24"/>
          <w:szCs w:val="24"/>
          <w:lang w:val="sr-Latn-RS"/>
        </w:rPr>
        <w:t xml:space="preserve"> se u skladu sa  zakonom</w:t>
      </w:r>
      <w:r w:rsidR="00807DF6" w:rsidRPr="001C3408">
        <w:rPr>
          <w:rFonts w:ascii="Garamond" w:hAnsi="Garamond"/>
          <w:sz w:val="24"/>
          <w:szCs w:val="24"/>
          <w:lang w:val="sr-Latn-RS"/>
        </w:rPr>
        <w:t>,</w:t>
      </w:r>
      <w:r w:rsidRPr="001C3408">
        <w:rPr>
          <w:rFonts w:ascii="Garamond" w:hAnsi="Garamond"/>
          <w:sz w:val="24"/>
          <w:szCs w:val="24"/>
          <w:lang w:val="sr-Latn-RS"/>
        </w:rPr>
        <w:t xml:space="preserve"> obratio Sekretarijat</w:t>
      </w:r>
      <w:r w:rsidR="00807DF6" w:rsidRPr="001C3408">
        <w:rPr>
          <w:rFonts w:ascii="Garamond" w:hAnsi="Garamond"/>
          <w:sz w:val="24"/>
          <w:szCs w:val="24"/>
          <w:lang w:val="sr-Latn-RS"/>
        </w:rPr>
        <w:t>u</w:t>
      </w:r>
      <w:r w:rsidRPr="001C3408">
        <w:rPr>
          <w:rFonts w:ascii="Garamond" w:hAnsi="Garamond"/>
          <w:sz w:val="24"/>
          <w:szCs w:val="24"/>
          <w:lang w:val="sr-Latn-RS"/>
        </w:rPr>
        <w:t xml:space="preserve"> za finansije</w:t>
      </w:r>
      <w:r w:rsidR="00807DF6" w:rsidRPr="001C3408">
        <w:rPr>
          <w:rFonts w:ascii="Garamond" w:hAnsi="Garamond"/>
          <w:sz w:val="24"/>
          <w:szCs w:val="24"/>
          <w:lang w:val="sr-Latn-RS"/>
        </w:rPr>
        <w:t xml:space="preserve"> Opštine Tuzi</w:t>
      </w:r>
      <w:r w:rsidR="0041697D" w:rsidRPr="001C3408">
        <w:rPr>
          <w:rFonts w:ascii="Garamond" w:hAnsi="Garamond"/>
          <w:sz w:val="24"/>
          <w:szCs w:val="24"/>
          <w:lang w:val="sr-Latn-RS"/>
        </w:rPr>
        <w:t>,</w:t>
      </w:r>
      <w:r w:rsidRPr="001C3408">
        <w:rPr>
          <w:rFonts w:ascii="Garamond" w:hAnsi="Garamond"/>
          <w:sz w:val="24"/>
          <w:szCs w:val="24"/>
          <w:lang w:val="sr-Latn-RS"/>
        </w:rPr>
        <w:t xml:space="preserve"> zahtjevom za dostavljanje evidencije pokretnih i nepokretnih stvari</w:t>
      </w:r>
      <w:r w:rsidR="0041697D" w:rsidRPr="001C3408">
        <w:rPr>
          <w:rFonts w:ascii="Garamond" w:hAnsi="Garamond"/>
          <w:sz w:val="24"/>
          <w:szCs w:val="24"/>
          <w:lang w:val="sr-Latn-RS"/>
        </w:rPr>
        <w:t>.</w:t>
      </w:r>
      <w:r w:rsidR="007C7DAC" w:rsidRPr="001C3408">
        <w:rPr>
          <w:rFonts w:ascii="Garamond" w:hAnsi="Garamond"/>
          <w:sz w:val="24"/>
          <w:szCs w:val="24"/>
          <w:lang w:val="sr-Latn-RS"/>
        </w:rPr>
        <w:t xml:space="preserve"> </w:t>
      </w:r>
      <w:r w:rsidR="001C1ABA" w:rsidRPr="001C3408">
        <w:rPr>
          <w:rFonts w:ascii="Garamond" w:hAnsi="Garamond"/>
          <w:sz w:val="24"/>
          <w:szCs w:val="24"/>
          <w:lang w:val="sr-Latn-RS"/>
        </w:rPr>
        <w:t>Nakon dostavljenih po</w:t>
      </w:r>
      <w:r w:rsidR="007C7DAC" w:rsidRPr="001C3408">
        <w:rPr>
          <w:rFonts w:ascii="Garamond" w:hAnsi="Garamond"/>
          <w:sz w:val="24"/>
          <w:szCs w:val="24"/>
          <w:lang w:val="sr-Latn-RS"/>
        </w:rPr>
        <w:t>dataka,</w:t>
      </w:r>
      <w:r w:rsidR="001C1ABA" w:rsidRPr="001C3408">
        <w:rPr>
          <w:rFonts w:ascii="Garamond" w:hAnsi="Garamond"/>
          <w:sz w:val="24"/>
          <w:szCs w:val="24"/>
          <w:lang w:val="sr-Latn-RS"/>
        </w:rPr>
        <w:t xml:space="preserve"> </w:t>
      </w:r>
      <w:r w:rsidR="007C7DAC" w:rsidRPr="001C3408">
        <w:rPr>
          <w:rFonts w:ascii="Garamond" w:hAnsi="Garamond"/>
          <w:sz w:val="24"/>
          <w:szCs w:val="24"/>
          <w:lang w:val="sr-Latn-RS"/>
        </w:rPr>
        <w:t>Sekretarijat za imovinu</w:t>
      </w:r>
      <w:r w:rsidR="00807DF6" w:rsidRPr="001C3408">
        <w:rPr>
          <w:rFonts w:ascii="Garamond" w:hAnsi="Garamond"/>
          <w:sz w:val="24"/>
          <w:szCs w:val="24"/>
          <w:lang w:val="sr-Latn-RS"/>
        </w:rPr>
        <w:t xml:space="preserve"> Opštine Tuzi</w:t>
      </w:r>
      <w:r w:rsidR="007C7DAC" w:rsidRPr="001C3408">
        <w:rPr>
          <w:rFonts w:ascii="Garamond" w:hAnsi="Garamond"/>
          <w:sz w:val="24"/>
          <w:szCs w:val="24"/>
          <w:lang w:val="sr-Latn-RS"/>
        </w:rPr>
        <w:t xml:space="preserve"> </w:t>
      </w:r>
      <w:r w:rsidR="001C1ABA" w:rsidRPr="001C3408">
        <w:rPr>
          <w:rFonts w:ascii="Garamond" w:hAnsi="Garamond"/>
          <w:sz w:val="24"/>
          <w:szCs w:val="24"/>
          <w:lang w:val="sr-Latn-RS"/>
        </w:rPr>
        <w:t>je u zakonom propisanom roku pristupi</w:t>
      </w:r>
      <w:r w:rsidR="00E611B9" w:rsidRPr="001C3408">
        <w:rPr>
          <w:rFonts w:ascii="Garamond" w:hAnsi="Garamond"/>
          <w:sz w:val="24"/>
          <w:szCs w:val="24"/>
          <w:lang w:val="sr-Latn-RS"/>
        </w:rPr>
        <w:t>o</w:t>
      </w:r>
      <w:r w:rsidR="001C1ABA" w:rsidRPr="001C3408">
        <w:rPr>
          <w:rFonts w:ascii="Garamond" w:hAnsi="Garamond"/>
          <w:sz w:val="24"/>
          <w:szCs w:val="24"/>
          <w:lang w:val="sr-Latn-RS"/>
        </w:rPr>
        <w:t xml:space="preserve"> sačinjavanju I</w:t>
      </w:r>
      <w:r w:rsidR="002D2095" w:rsidRPr="001C3408">
        <w:rPr>
          <w:rFonts w:ascii="Garamond" w:hAnsi="Garamond"/>
          <w:sz w:val="24"/>
          <w:szCs w:val="24"/>
          <w:lang w:val="sr-Latn-RS"/>
        </w:rPr>
        <w:t>nformacije</w:t>
      </w:r>
      <w:r w:rsidR="001C1ABA" w:rsidRPr="001C3408">
        <w:rPr>
          <w:rFonts w:ascii="Garamond" w:hAnsi="Garamond"/>
          <w:sz w:val="24"/>
          <w:szCs w:val="24"/>
          <w:lang w:val="sr-Latn-RS"/>
        </w:rPr>
        <w:t xml:space="preserve"> o sta</w:t>
      </w:r>
      <w:r w:rsidR="00130363" w:rsidRPr="001C3408">
        <w:rPr>
          <w:rFonts w:ascii="Garamond" w:hAnsi="Garamond"/>
          <w:sz w:val="24"/>
          <w:szCs w:val="24"/>
          <w:lang w:val="sr-Latn-RS"/>
        </w:rPr>
        <w:t>nju imovine Opštine Tuzi za 202</w:t>
      </w:r>
      <w:r w:rsidR="00E611B9" w:rsidRPr="001C3408">
        <w:rPr>
          <w:rFonts w:ascii="Garamond" w:hAnsi="Garamond"/>
          <w:sz w:val="24"/>
          <w:szCs w:val="24"/>
          <w:lang w:val="sr-Latn-RS"/>
        </w:rPr>
        <w:t>1</w:t>
      </w:r>
      <w:r w:rsidR="001C1ABA" w:rsidRPr="001C3408">
        <w:rPr>
          <w:rFonts w:ascii="Garamond" w:hAnsi="Garamond"/>
          <w:sz w:val="24"/>
          <w:szCs w:val="24"/>
          <w:lang w:val="sr-Latn-RS"/>
        </w:rPr>
        <w:t>. godinu.</w:t>
      </w:r>
    </w:p>
    <w:p w14:paraId="64F0ACCA" w14:textId="4A73A81C" w:rsidR="00821FE8" w:rsidRPr="001C3408" w:rsidRDefault="00821FE8" w:rsidP="000B613D">
      <w:pPr>
        <w:spacing w:line="276" w:lineRule="auto"/>
        <w:rPr>
          <w:rFonts w:ascii="Garamond" w:hAnsi="Garamond"/>
          <w:b/>
          <w:sz w:val="24"/>
          <w:szCs w:val="24"/>
          <w:lang w:val="sr-Latn-RS"/>
        </w:rPr>
      </w:pPr>
      <w:r w:rsidRPr="001C3408">
        <w:rPr>
          <w:rFonts w:ascii="Garamond" w:hAnsi="Garamond"/>
          <w:b/>
          <w:sz w:val="24"/>
          <w:szCs w:val="24"/>
          <w:lang w:val="sr-Latn-RS"/>
        </w:rPr>
        <w:t>III Podaci o imovini</w:t>
      </w:r>
    </w:p>
    <w:p w14:paraId="0021A784" w14:textId="252755DC" w:rsidR="006761D0" w:rsidRPr="001C3408" w:rsidRDefault="006761D0" w:rsidP="00637B65">
      <w:pPr>
        <w:spacing w:line="276" w:lineRule="auto"/>
        <w:jc w:val="both"/>
        <w:rPr>
          <w:rFonts w:ascii="Garamond" w:hAnsi="Garamond"/>
          <w:sz w:val="24"/>
          <w:szCs w:val="24"/>
          <w:lang w:val="sr-Latn-RS"/>
        </w:rPr>
      </w:pPr>
      <w:r w:rsidRPr="001C3408">
        <w:rPr>
          <w:rFonts w:ascii="Garamond" w:hAnsi="Garamond"/>
          <w:sz w:val="24"/>
          <w:szCs w:val="24"/>
          <w:lang w:val="sr-Latn-RS"/>
        </w:rPr>
        <w:lastRenderedPageBreak/>
        <w:t>Podaci o imo</w:t>
      </w:r>
      <w:r w:rsidR="00A2492B" w:rsidRPr="001C3408">
        <w:rPr>
          <w:rFonts w:ascii="Garamond" w:hAnsi="Garamond"/>
          <w:sz w:val="24"/>
          <w:szCs w:val="24"/>
          <w:lang w:val="sr-Latn-RS"/>
        </w:rPr>
        <w:t>vini koju koriste organi lo</w:t>
      </w:r>
      <w:r w:rsidR="00087DA3" w:rsidRPr="001C3408">
        <w:rPr>
          <w:rFonts w:ascii="Garamond" w:hAnsi="Garamond"/>
          <w:sz w:val="24"/>
          <w:szCs w:val="24"/>
          <w:lang w:val="sr-Latn-RS"/>
        </w:rPr>
        <w:t xml:space="preserve">kalne uprave kao i </w:t>
      </w:r>
      <w:r w:rsidR="00807DF6" w:rsidRPr="001C3408">
        <w:rPr>
          <w:rFonts w:ascii="Garamond" w:hAnsi="Garamond"/>
          <w:sz w:val="24"/>
          <w:szCs w:val="24"/>
          <w:lang w:val="sr-Latn-RS"/>
        </w:rPr>
        <w:t>privredno društvo</w:t>
      </w:r>
      <w:r w:rsidR="00A2492B" w:rsidRPr="001C3408">
        <w:rPr>
          <w:rFonts w:ascii="Garamond" w:hAnsi="Garamond"/>
          <w:sz w:val="24"/>
          <w:szCs w:val="24"/>
          <w:lang w:val="sr-Latn-RS"/>
        </w:rPr>
        <w:t xml:space="preserve"> čiji je osnivač</w:t>
      </w:r>
      <w:r w:rsidR="00E37C96" w:rsidRPr="001C3408">
        <w:rPr>
          <w:rFonts w:ascii="Garamond" w:hAnsi="Garamond"/>
          <w:sz w:val="24"/>
          <w:szCs w:val="24"/>
          <w:lang w:val="sr-Latn-RS"/>
        </w:rPr>
        <w:t xml:space="preserve"> Opština Tuzi, iskazani su na osnovu izvršenog popisa zaključno </w:t>
      </w:r>
      <w:r w:rsidR="0026035A" w:rsidRPr="001C3408">
        <w:rPr>
          <w:rFonts w:ascii="Garamond" w:hAnsi="Garamond"/>
          <w:sz w:val="24"/>
          <w:szCs w:val="24"/>
          <w:lang w:val="sr-Latn-RS"/>
        </w:rPr>
        <w:t>sa 31.12.202</w:t>
      </w:r>
      <w:r w:rsidR="0014206B" w:rsidRPr="001C3408">
        <w:rPr>
          <w:rFonts w:ascii="Garamond" w:hAnsi="Garamond"/>
          <w:sz w:val="24"/>
          <w:szCs w:val="24"/>
          <w:lang w:val="sr-Latn-RS"/>
        </w:rPr>
        <w:t>1</w:t>
      </w:r>
      <w:r w:rsidR="00E37C96" w:rsidRPr="001C3408">
        <w:rPr>
          <w:rFonts w:ascii="Garamond" w:hAnsi="Garamond"/>
          <w:sz w:val="24"/>
          <w:szCs w:val="24"/>
          <w:lang w:val="sr-Latn-RS"/>
        </w:rPr>
        <w:t>. godine</w:t>
      </w:r>
      <w:r w:rsidR="0014206B" w:rsidRPr="001C3408">
        <w:rPr>
          <w:rFonts w:ascii="Garamond" w:hAnsi="Garamond"/>
          <w:sz w:val="24"/>
          <w:szCs w:val="24"/>
          <w:lang w:val="sr-Latn-RS"/>
        </w:rPr>
        <w:t>.</w:t>
      </w:r>
      <w:r w:rsidR="00E37C96" w:rsidRPr="001C3408">
        <w:rPr>
          <w:rFonts w:ascii="Garamond" w:hAnsi="Garamond"/>
          <w:sz w:val="24"/>
          <w:szCs w:val="24"/>
          <w:lang w:val="sr-Latn-RS"/>
        </w:rPr>
        <w:t xml:space="preserve"> </w:t>
      </w:r>
    </w:p>
    <w:p w14:paraId="2624162C" w14:textId="168B8A5B" w:rsidR="00E37C96" w:rsidRPr="001C3408" w:rsidRDefault="00E37C96" w:rsidP="00637B65">
      <w:pPr>
        <w:spacing w:line="276" w:lineRule="auto"/>
        <w:jc w:val="both"/>
        <w:rPr>
          <w:rFonts w:ascii="Garamond" w:hAnsi="Garamond"/>
          <w:sz w:val="24"/>
          <w:szCs w:val="24"/>
          <w:lang w:val="sr-Latn-RS"/>
        </w:rPr>
      </w:pPr>
      <w:r w:rsidRPr="001C3408">
        <w:rPr>
          <w:rFonts w:ascii="Garamond" w:hAnsi="Garamond"/>
          <w:sz w:val="24"/>
          <w:szCs w:val="24"/>
          <w:lang w:val="sr-Latn-RS"/>
        </w:rPr>
        <w:t xml:space="preserve">Na osnovu dostavljenih podataka utvrđeno je da ukupna vrijednost </w:t>
      </w:r>
      <w:r w:rsidR="00C8572D" w:rsidRPr="001C3408">
        <w:rPr>
          <w:rFonts w:ascii="Garamond" w:hAnsi="Garamond"/>
          <w:sz w:val="24"/>
          <w:szCs w:val="24"/>
          <w:lang w:val="sr-Latn-RS"/>
        </w:rPr>
        <w:t>imov</w:t>
      </w:r>
      <w:r w:rsidR="00C3346C" w:rsidRPr="001C3408">
        <w:rPr>
          <w:rFonts w:ascii="Garamond" w:hAnsi="Garamond"/>
          <w:sz w:val="24"/>
          <w:szCs w:val="24"/>
          <w:lang w:val="sr-Latn-RS"/>
        </w:rPr>
        <w:t xml:space="preserve">ine Opštine Tuzi iznosi: </w:t>
      </w:r>
      <w:r w:rsidR="0089679A" w:rsidRPr="001C3408">
        <w:rPr>
          <w:rFonts w:ascii="Garamond" w:hAnsi="Garamond"/>
          <w:sz w:val="24"/>
          <w:szCs w:val="24"/>
          <w:u w:val="single"/>
          <w:lang w:val="sr-Latn-RS"/>
        </w:rPr>
        <w:t>951</w:t>
      </w:r>
      <w:r w:rsidR="00C3346C" w:rsidRPr="001C3408">
        <w:rPr>
          <w:rFonts w:ascii="Garamond" w:hAnsi="Garamond"/>
          <w:sz w:val="24"/>
          <w:szCs w:val="24"/>
          <w:u w:val="single"/>
          <w:lang w:val="sr-Latn-RS"/>
        </w:rPr>
        <w:t>.</w:t>
      </w:r>
      <w:r w:rsidR="0089679A" w:rsidRPr="001C3408">
        <w:rPr>
          <w:rFonts w:ascii="Garamond" w:hAnsi="Garamond"/>
          <w:sz w:val="24"/>
          <w:szCs w:val="24"/>
          <w:u w:val="single"/>
          <w:lang w:val="sr-Latn-RS"/>
        </w:rPr>
        <w:t>700</w:t>
      </w:r>
      <w:r w:rsidR="00C8572D" w:rsidRPr="001C3408">
        <w:rPr>
          <w:rFonts w:ascii="Garamond" w:hAnsi="Garamond"/>
          <w:sz w:val="24"/>
          <w:szCs w:val="24"/>
          <w:u w:val="single"/>
          <w:lang w:val="sr-Latn-RS"/>
        </w:rPr>
        <w:t>,</w:t>
      </w:r>
      <w:r w:rsidR="0089679A" w:rsidRPr="001C3408">
        <w:rPr>
          <w:rFonts w:ascii="Garamond" w:hAnsi="Garamond"/>
          <w:sz w:val="24"/>
          <w:szCs w:val="24"/>
          <w:u w:val="single"/>
          <w:lang w:val="sr-Latn-RS"/>
        </w:rPr>
        <w:t>46</w:t>
      </w:r>
      <w:r w:rsidRPr="001C3408">
        <w:rPr>
          <w:rFonts w:ascii="Garamond" w:hAnsi="Garamond"/>
          <w:sz w:val="24"/>
          <w:szCs w:val="24"/>
          <w:lang w:val="sr-Latn-RS"/>
        </w:rPr>
        <w:t xml:space="preserve"> eura.</w:t>
      </w:r>
    </w:p>
    <w:p w14:paraId="0247874D" w14:textId="239DFB7D" w:rsidR="006F32E4" w:rsidRPr="001C3408" w:rsidRDefault="006F32E4" w:rsidP="006F32E4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Garamond" w:hAnsi="Garamond"/>
          <w:b/>
          <w:bCs/>
          <w:sz w:val="24"/>
          <w:szCs w:val="24"/>
          <w:lang w:val="sr-Latn-RS"/>
        </w:rPr>
      </w:pPr>
      <w:r w:rsidRPr="001C3408">
        <w:rPr>
          <w:rFonts w:ascii="Garamond" w:hAnsi="Garamond"/>
          <w:b/>
          <w:bCs/>
          <w:sz w:val="24"/>
          <w:szCs w:val="24"/>
          <w:lang w:val="sr-Latn-RS"/>
        </w:rPr>
        <w:t>Podaci o pokretnoj imovini</w:t>
      </w:r>
    </w:p>
    <w:p w14:paraId="517357B2" w14:textId="59518CEA" w:rsidR="00E37C96" w:rsidRPr="001C3408" w:rsidRDefault="00E37C96" w:rsidP="00637B65">
      <w:pPr>
        <w:spacing w:line="276" w:lineRule="auto"/>
        <w:jc w:val="both"/>
        <w:rPr>
          <w:rFonts w:ascii="Garamond" w:hAnsi="Garamond"/>
          <w:sz w:val="24"/>
          <w:szCs w:val="24"/>
          <w:lang w:val="sr-Latn-RS"/>
        </w:rPr>
      </w:pPr>
      <w:r w:rsidRPr="001C3408">
        <w:rPr>
          <w:rFonts w:ascii="Garamond" w:hAnsi="Garamond"/>
          <w:sz w:val="24"/>
          <w:szCs w:val="24"/>
          <w:lang w:val="sr-Latn-RS"/>
        </w:rPr>
        <w:t>Ukupna vrijednost opreme</w:t>
      </w:r>
      <w:r w:rsidR="006D2752" w:rsidRPr="001C3408">
        <w:rPr>
          <w:rFonts w:ascii="Garamond" w:hAnsi="Garamond"/>
          <w:sz w:val="24"/>
          <w:szCs w:val="24"/>
          <w:lang w:val="sr-Latn-RS"/>
        </w:rPr>
        <w:t xml:space="preserve"> i</w:t>
      </w:r>
      <w:r w:rsidR="00FF3A98" w:rsidRPr="001C3408">
        <w:rPr>
          <w:rFonts w:ascii="Garamond" w:hAnsi="Garamond"/>
          <w:sz w:val="24"/>
          <w:szCs w:val="24"/>
          <w:lang w:val="sr-Latn-RS"/>
        </w:rPr>
        <w:t xml:space="preserve"> </w:t>
      </w:r>
      <w:r w:rsidRPr="001C3408">
        <w:rPr>
          <w:rFonts w:ascii="Garamond" w:hAnsi="Garamond"/>
          <w:sz w:val="24"/>
          <w:szCs w:val="24"/>
          <w:lang w:val="sr-Latn-RS"/>
        </w:rPr>
        <w:t xml:space="preserve"> kancelarijskog </w:t>
      </w:r>
      <w:r w:rsidR="00515B97" w:rsidRPr="001C3408">
        <w:rPr>
          <w:rFonts w:ascii="Garamond" w:hAnsi="Garamond"/>
          <w:sz w:val="24"/>
          <w:szCs w:val="24"/>
          <w:lang w:val="sr-Latn-RS"/>
        </w:rPr>
        <w:t>materijala</w:t>
      </w:r>
      <w:r w:rsidR="00C3346C" w:rsidRPr="001C3408">
        <w:rPr>
          <w:rFonts w:ascii="Garamond" w:hAnsi="Garamond"/>
          <w:sz w:val="24"/>
          <w:szCs w:val="24"/>
          <w:lang w:val="sr-Latn-RS"/>
        </w:rPr>
        <w:t xml:space="preserve"> iznosi: </w:t>
      </w:r>
      <w:r w:rsidR="00515B97" w:rsidRPr="001C3408">
        <w:rPr>
          <w:rFonts w:ascii="Garamond" w:hAnsi="Garamond"/>
          <w:sz w:val="24"/>
          <w:szCs w:val="24"/>
          <w:u w:val="single"/>
          <w:lang w:val="sr-Latn-RS"/>
        </w:rPr>
        <w:t>124</w:t>
      </w:r>
      <w:r w:rsidR="00C3346C" w:rsidRPr="001C3408">
        <w:rPr>
          <w:rFonts w:ascii="Garamond" w:hAnsi="Garamond"/>
          <w:sz w:val="24"/>
          <w:szCs w:val="24"/>
          <w:u w:val="single"/>
          <w:lang w:val="sr-Latn-RS"/>
        </w:rPr>
        <w:t>.</w:t>
      </w:r>
      <w:r w:rsidR="00515B97" w:rsidRPr="001C3408">
        <w:rPr>
          <w:rFonts w:ascii="Garamond" w:hAnsi="Garamond"/>
          <w:sz w:val="24"/>
          <w:szCs w:val="24"/>
          <w:u w:val="single"/>
          <w:lang w:val="sr-Latn-RS"/>
        </w:rPr>
        <w:t>609</w:t>
      </w:r>
      <w:r w:rsidR="00C3346C" w:rsidRPr="001C3408">
        <w:rPr>
          <w:rFonts w:ascii="Garamond" w:hAnsi="Garamond"/>
          <w:sz w:val="24"/>
          <w:szCs w:val="24"/>
          <w:u w:val="single"/>
          <w:lang w:val="sr-Latn-RS"/>
        </w:rPr>
        <w:t>,</w:t>
      </w:r>
      <w:r w:rsidR="00515B97" w:rsidRPr="001C3408">
        <w:rPr>
          <w:rFonts w:ascii="Garamond" w:hAnsi="Garamond"/>
          <w:sz w:val="24"/>
          <w:szCs w:val="24"/>
          <w:u w:val="single"/>
          <w:lang w:val="sr-Latn-RS"/>
        </w:rPr>
        <w:t>8</w:t>
      </w:r>
      <w:r w:rsidR="00E56F68" w:rsidRPr="001C3408">
        <w:rPr>
          <w:rFonts w:ascii="Garamond" w:hAnsi="Garamond"/>
          <w:sz w:val="24"/>
          <w:szCs w:val="24"/>
          <w:u w:val="single"/>
          <w:lang w:val="sr-Latn-RS"/>
        </w:rPr>
        <w:t>4</w:t>
      </w:r>
      <w:r w:rsidRPr="001C3408">
        <w:rPr>
          <w:rFonts w:ascii="Garamond" w:hAnsi="Garamond"/>
          <w:sz w:val="24"/>
          <w:szCs w:val="24"/>
          <w:lang w:val="sr-Latn-RS"/>
        </w:rPr>
        <w:t xml:space="preserve"> eura.</w:t>
      </w:r>
    </w:p>
    <w:p w14:paraId="50F83B5A" w14:textId="454C98C7" w:rsidR="00E37C96" w:rsidRPr="001C3408" w:rsidRDefault="00E37C96" w:rsidP="000E3042">
      <w:pPr>
        <w:spacing w:line="276" w:lineRule="auto"/>
        <w:jc w:val="both"/>
        <w:rPr>
          <w:rFonts w:ascii="Garamond" w:hAnsi="Garamond"/>
          <w:sz w:val="24"/>
          <w:szCs w:val="24"/>
          <w:lang w:val="sr-Latn-RS"/>
        </w:rPr>
      </w:pPr>
      <w:r w:rsidRPr="001C3408">
        <w:rPr>
          <w:rFonts w:ascii="Garamond" w:hAnsi="Garamond"/>
          <w:sz w:val="24"/>
          <w:szCs w:val="24"/>
          <w:lang w:val="sr-Latn-RS"/>
        </w:rPr>
        <w:t>Ukupna vrijednost sredstava</w:t>
      </w:r>
      <w:r w:rsidR="00515B97" w:rsidRPr="001C3408">
        <w:rPr>
          <w:rFonts w:ascii="Garamond" w:hAnsi="Garamond"/>
          <w:sz w:val="24"/>
          <w:szCs w:val="24"/>
          <w:lang w:val="sr-Latn-RS"/>
        </w:rPr>
        <w:t xml:space="preserve"> transporta</w:t>
      </w:r>
      <w:r w:rsidRPr="001C3408">
        <w:rPr>
          <w:rFonts w:ascii="Garamond" w:hAnsi="Garamond"/>
          <w:sz w:val="24"/>
          <w:szCs w:val="24"/>
          <w:lang w:val="sr-Latn-RS"/>
        </w:rPr>
        <w:t xml:space="preserve"> je: </w:t>
      </w:r>
      <w:r w:rsidR="00515B97" w:rsidRPr="001C3408">
        <w:rPr>
          <w:rFonts w:ascii="Garamond" w:hAnsi="Garamond"/>
          <w:sz w:val="24"/>
          <w:szCs w:val="24"/>
          <w:u w:val="single"/>
          <w:lang w:val="sr-Latn-RS"/>
        </w:rPr>
        <w:t>122</w:t>
      </w:r>
      <w:r w:rsidRPr="001C3408">
        <w:rPr>
          <w:rFonts w:ascii="Garamond" w:hAnsi="Garamond"/>
          <w:sz w:val="24"/>
          <w:szCs w:val="24"/>
          <w:u w:val="single"/>
          <w:lang w:val="sr-Latn-RS"/>
        </w:rPr>
        <w:t>.</w:t>
      </w:r>
      <w:r w:rsidR="00515B97" w:rsidRPr="001C3408">
        <w:rPr>
          <w:rFonts w:ascii="Garamond" w:hAnsi="Garamond"/>
          <w:sz w:val="24"/>
          <w:szCs w:val="24"/>
          <w:u w:val="single"/>
          <w:lang w:val="sr-Latn-RS"/>
        </w:rPr>
        <w:t>946</w:t>
      </w:r>
      <w:r w:rsidRPr="001C3408">
        <w:rPr>
          <w:rFonts w:ascii="Garamond" w:hAnsi="Garamond"/>
          <w:sz w:val="24"/>
          <w:szCs w:val="24"/>
          <w:u w:val="single"/>
          <w:lang w:val="sr-Latn-RS"/>
        </w:rPr>
        <w:t>,</w:t>
      </w:r>
      <w:r w:rsidR="00515B97" w:rsidRPr="001C3408">
        <w:rPr>
          <w:rFonts w:ascii="Garamond" w:hAnsi="Garamond"/>
          <w:sz w:val="24"/>
          <w:szCs w:val="24"/>
          <w:u w:val="single"/>
          <w:lang w:val="sr-Latn-RS"/>
        </w:rPr>
        <w:t>81</w:t>
      </w:r>
      <w:r w:rsidRPr="001C3408">
        <w:rPr>
          <w:rFonts w:ascii="Garamond" w:hAnsi="Garamond"/>
          <w:sz w:val="24"/>
          <w:szCs w:val="24"/>
          <w:lang w:val="sr-Latn-RS"/>
        </w:rPr>
        <w:t xml:space="preserve"> eura.</w:t>
      </w:r>
    </w:p>
    <w:p w14:paraId="4C42ACC2" w14:textId="4E028C61" w:rsidR="006D15DA" w:rsidRPr="001C3408" w:rsidRDefault="000E3042" w:rsidP="000E3042">
      <w:pPr>
        <w:spacing w:line="276" w:lineRule="auto"/>
        <w:jc w:val="both"/>
        <w:rPr>
          <w:rFonts w:ascii="Garamond" w:hAnsi="Garamond"/>
          <w:sz w:val="24"/>
          <w:szCs w:val="24"/>
          <w:lang w:val="sr-Latn-RS"/>
        </w:rPr>
      </w:pPr>
      <w:r w:rsidRPr="001C3408">
        <w:rPr>
          <w:rFonts w:ascii="Garamond" w:hAnsi="Garamond"/>
          <w:sz w:val="24"/>
          <w:szCs w:val="24"/>
          <w:lang w:val="sr-Latn-RS"/>
        </w:rPr>
        <w:t xml:space="preserve">Gotovina u blagajni i na žiro računima Opštine Tuzi iznosi: </w:t>
      </w:r>
      <w:r w:rsidRPr="001C3408">
        <w:rPr>
          <w:rFonts w:ascii="Garamond" w:hAnsi="Garamond"/>
          <w:sz w:val="24"/>
          <w:szCs w:val="24"/>
          <w:u w:val="single"/>
          <w:lang w:val="sr-Latn-RS"/>
        </w:rPr>
        <w:t>598.609,81</w:t>
      </w:r>
      <w:r w:rsidRPr="001C3408">
        <w:rPr>
          <w:rFonts w:ascii="Garamond" w:hAnsi="Garamond"/>
          <w:sz w:val="24"/>
          <w:szCs w:val="24"/>
          <w:lang w:val="sr-Latn-RS"/>
        </w:rPr>
        <w:t xml:space="preserve"> eura.</w:t>
      </w:r>
    </w:p>
    <w:p w14:paraId="52D03782" w14:textId="246EA833" w:rsidR="000E3042" w:rsidRPr="001C3408" w:rsidRDefault="000E3042" w:rsidP="000E3042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Garamond" w:hAnsi="Garamond"/>
          <w:b/>
          <w:bCs/>
          <w:sz w:val="24"/>
          <w:szCs w:val="24"/>
          <w:lang w:val="sr-Latn-RS"/>
        </w:rPr>
      </w:pPr>
      <w:r w:rsidRPr="001C3408">
        <w:rPr>
          <w:rFonts w:ascii="Garamond" w:hAnsi="Garamond"/>
          <w:b/>
          <w:bCs/>
          <w:sz w:val="24"/>
          <w:szCs w:val="24"/>
          <w:lang w:val="sr-Latn-RS"/>
        </w:rPr>
        <w:t>Podaci o nepokretnoj imovini</w:t>
      </w:r>
    </w:p>
    <w:p w14:paraId="4437829F" w14:textId="3796FB89" w:rsidR="00A4700F" w:rsidRPr="001C3408" w:rsidRDefault="00A4700F" w:rsidP="00A4700F">
      <w:pPr>
        <w:spacing w:line="276" w:lineRule="auto"/>
        <w:jc w:val="both"/>
        <w:rPr>
          <w:rFonts w:ascii="Garamond" w:hAnsi="Garamond"/>
          <w:sz w:val="24"/>
          <w:szCs w:val="24"/>
          <w:lang w:val="sr-Latn-RS"/>
        </w:rPr>
      </w:pPr>
      <w:r w:rsidRPr="001C3408">
        <w:rPr>
          <w:rFonts w:ascii="Garamond" w:hAnsi="Garamond"/>
          <w:sz w:val="24"/>
          <w:szCs w:val="24"/>
          <w:lang w:val="sr-Latn-RS"/>
        </w:rPr>
        <w:t xml:space="preserve">Uvidom u katastarske podatke na dan 31.12.2021. godine, konstatovano je da </w:t>
      </w:r>
      <w:r w:rsidR="00D026A9" w:rsidRPr="001C3408">
        <w:rPr>
          <w:rFonts w:ascii="Garamond" w:hAnsi="Garamond"/>
          <w:sz w:val="24"/>
          <w:szCs w:val="24"/>
          <w:lang w:val="sr-Latn-RS"/>
        </w:rPr>
        <w:t>je Opština Tuzi vlasnik katastarske parcele broj 1596/2</w:t>
      </w:r>
      <w:r w:rsidR="00CD154D" w:rsidRPr="001C3408">
        <w:rPr>
          <w:rFonts w:ascii="Garamond" w:hAnsi="Garamond"/>
          <w:sz w:val="24"/>
          <w:szCs w:val="24"/>
          <w:lang w:val="sr-Latn-RS"/>
        </w:rPr>
        <w:t xml:space="preserve"> KO Tuzi</w:t>
      </w:r>
      <w:r w:rsidR="00D026A9" w:rsidRPr="001C3408">
        <w:rPr>
          <w:rFonts w:ascii="Garamond" w:hAnsi="Garamond"/>
          <w:sz w:val="24"/>
          <w:szCs w:val="24"/>
          <w:lang w:val="sr-Latn-RS"/>
        </w:rPr>
        <w:t>, evidentirane u posjedovnom listu broj 3522, površine 3198 m², u obimu prava 1/1.</w:t>
      </w:r>
    </w:p>
    <w:tbl>
      <w:tblPr>
        <w:tblStyle w:val="TableGrid"/>
        <w:tblW w:w="9364" w:type="dxa"/>
        <w:jc w:val="center"/>
        <w:tblLook w:val="04A0" w:firstRow="1" w:lastRow="0" w:firstColumn="1" w:lastColumn="0" w:noHBand="0" w:noVBand="1"/>
      </w:tblPr>
      <w:tblGrid>
        <w:gridCol w:w="1980"/>
        <w:gridCol w:w="1044"/>
        <w:gridCol w:w="1229"/>
        <w:gridCol w:w="1554"/>
        <w:gridCol w:w="998"/>
        <w:gridCol w:w="1554"/>
        <w:gridCol w:w="1005"/>
      </w:tblGrid>
      <w:tr w:rsidR="002035AC" w:rsidRPr="001C3408" w14:paraId="45234543" w14:textId="77777777" w:rsidTr="00EA1B20">
        <w:trPr>
          <w:trHeight w:val="557"/>
          <w:jc w:val="center"/>
        </w:trPr>
        <w:tc>
          <w:tcPr>
            <w:tcW w:w="1980" w:type="dxa"/>
            <w:vAlign w:val="center"/>
          </w:tcPr>
          <w:p w14:paraId="76BD4F6A" w14:textId="0A04F0FD" w:rsidR="000C00C8" w:rsidRPr="001C3408" w:rsidRDefault="000C00C8" w:rsidP="00A4700F">
            <w:pPr>
              <w:spacing w:line="276" w:lineRule="auto"/>
              <w:jc w:val="both"/>
              <w:rPr>
                <w:rFonts w:ascii="Garamond" w:hAnsi="Garamond"/>
                <w:b/>
                <w:bCs/>
                <w:sz w:val="24"/>
                <w:szCs w:val="24"/>
                <w:lang w:val="sr-Latn-RS"/>
              </w:rPr>
            </w:pPr>
            <w:r w:rsidRPr="001C3408">
              <w:rPr>
                <w:rFonts w:ascii="Garamond" w:hAnsi="Garamond"/>
                <w:b/>
                <w:bCs/>
                <w:sz w:val="24"/>
                <w:szCs w:val="24"/>
                <w:lang w:val="sr-Latn-RS"/>
              </w:rPr>
              <w:t>Br</w:t>
            </w:r>
            <w:r w:rsidR="002035AC" w:rsidRPr="001C3408">
              <w:rPr>
                <w:rFonts w:ascii="Garamond" w:hAnsi="Garamond"/>
                <w:b/>
                <w:bCs/>
                <w:sz w:val="24"/>
                <w:szCs w:val="24"/>
                <w:lang w:val="sr-Latn-RS"/>
              </w:rPr>
              <w:t xml:space="preserve">oj </w:t>
            </w:r>
            <w:r w:rsidRPr="001C3408">
              <w:rPr>
                <w:rFonts w:ascii="Garamond" w:hAnsi="Garamond"/>
                <w:b/>
                <w:bCs/>
                <w:sz w:val="24"/>
                <w:szCs w:val="24"/>
                <w:lang w:val="sr-Latn-RS"/>
              </w:rPr>
              <w:t>Posjedovnog lista</w:t>
            </w:r>
          </w:p>
        </w:tc>
        <w:tc>
          <w:tcPr>
            <w:tcW w:w="1044" w:type="dxa"/>
            <w:vAlign w:val="center"/>
          </w:tcPr>
          <w:p w14:paraId="579C920A" w14:textId="28D12917" w:rsidR="000C00C8" w:rsidRPr="001C3408" w:rsidRDefault="00105C6F" w:rsidP="00A4700F">
            <w:pPr>
              <w:spacing w:line="276" w:lineRule="auto"/>
              <w:jc w:val="both"/>
              <w:rPr>
                <w:rFonts w:ascii="Garamond" w:hAnsi="Garamond"/>
                <w:b/>
                <w:bCs/>
                <w:sz w:val="24"/>
                <w:szCs w:val="24"/>
                <w:lang w:val="sr-Latn-RS"/>
              </w:rPr>
            </w:pPr>
            <w:r w:rsidRPr="001C3408">
              <w:rPr>
                <w:rFonts w:ascii="Garamond" w:hAnsi="Garamond"/>
                <w:b/>
                <w:bCs/>
                <w:sz w:val="24"/>
                <w:szCs w:val="24"/>
                <w:lang w:val="sr-Latn-RS"/>
              </w:rPr>
              <w:t>Broj parcele</w:t>
            </w:r>
          </w:p>
        </w:tc>
        <w:tc>
          <w:tcPr>
            <w:tcW w:w="1229" w:type="dxa"/>
            <w:vAlign w:val="center"/>
          </w:tcPr>
          <w:p w14:paraId="2C9B5F47" w14:textId="54112629" w:rsidR="000C00C8" w:rsidRPr="001C3408" w:rsidRDefault="00105C6F" w:rsidP="00105C6F">
            <w:pPr>
              <w:spacing w:line="276" w:lineRule="auto"/>
              <w:jc w:val="center"/>
              <w:rPr>
                <w:rFonts w:ascii="Garamond" w:hAnsi="Garamond"/>
                <w:b/>
                <w:bCs/>
                <w:sz w:val="24"/>
                <w:szCs w:val="24"/>
                <w:lang w:val="sr-Latn-RS"/>
              </w:rPr>
            </w:pPr>
            <w:r w:rsidRPr="001C3408">
              <w:rPr>
                <w:rFonts w:ascii="Garamond" w:hAnsi="Garamond"/>
                <w:b/>
                <w:bCs/>
                <w:sz w:val="24"/>
                <w:szCs w:val="24"/>
                <w:lang w:val="sr-Latn-RS"/>
              </w:rPr>
              <w:t>K.O.</w:t>
            </w:r>
          </w:p>
        </w:tc>
        <w:tc>
          <w:tcPr>
            <w:tcW w:w="1554" w:type="dxa"/>
            <w:vAlign w:val="center"/>
          </w:tcPr>
          <w:p w14:paraId="5FA2F1DF" w14:textId="611B75BD" w:rsidR="000C00C8" w:rsidRPr="001C3408" w:rsidRDefault="00105C6F" w:rsidP="00A4700F">
            <w:pPr>
              <w:spacing w:line="276" w:lineRule="auto"/>
              <w:jc w:val="both"/>
              <w:rPr>
                <w:rFonts w:ascii="Garamond" w:hAnsi="Garamond"/>
                <w:b/>
                <w:bCs/>
                <w:sz w:val="24"/>
                <w:szCs w:val="24"/>
                <w:lang w:val="sr-Latn-RS"/>
              </w:rPr>
            </w:pPr>
            <w:r w:rsidRPr="001C3408">
              <w:rPr>
                <w:rFonts w:ascii="Garamond" w:hAnsi="Garamond"/>
                <w:b/>
                <w:bCs/>
                <w:sz w:val="24"/>
                <w:szCs w:val="24"/>
                <w:lang w:val="sr-Latn-RS"/>
              </w:rPr>
              <w:t>Površina u m²</w:t>
            </w:r>
          </w:p>
        </w:tc>
        <w:tc>
          <w:tcPr>
            <w:tcW w:w="998" w:type="dxa"/>
            <w:vAlign w:val="center"/>
          </w:tcPr>
          <w:p w14:paraId="0925D201" w14:textId="484A6CF8" w:rsidR="000C00C8" w:rsidRPr="001C3408" w:rsidRDefault="00105C6F" w:rsidP="00A4700F">
            <w:pPr>
              <w:spacing w:line="276" w:lineRule="auto"/>
              <w:jc w:val="both"/>
              <w:rPr>
                <w:rFonts w:ascii="Garamond" w:hAnsi="Garamond"/>
                <w:b/>
                <w:bCs/>
                <w:sz w:val="24"/>
                <w:szCs w:val="24"/>
                <w:lang w:val="sr-Latn-RS"/>
              </w:rPr>
            </w:pPr>
            <w:r w:rsidRPr="001C3408">
              <w:rPr>
                <w:rFonts w:ascii="Garamond" w:hAnsi="Garamond"/>
                <w:b/>
                <w:bCs/>
                <w:sz w:val="24"/>
                <w:szCs w:val="24"/>
                <w:lang w:val="sr-Latn-RS"/>
              </w:rPr>
              <w:t>Prihod</w:t>
            </w:r>
          </w:p>
        </w:tc>
        <w:tc>
          <w:tcPr>
            <w:tcW w:w="1554" w:type="dxa"/>
            <w:vAlign w:val="center"/>
          </w:tcPr>
          <w:p w14:paraId="0AF6299D" w14:textId="0864713E" w:rsidR="000C00C8" w:rsidRPr="001C3408" w:rsidRDefault="00105C6F" w:rsidP="00A4700F">
            <w:pPr>
              <w:spacing w:line="276" w:lineRule="auto"/>
              <w:jc w:val="both"/>
              <w:rPr>
                <w:rFonts w:ascii="Garamond" w:hAnsi="Garamond"/>
                <w:b/>
                <w:bCs/>
                <w:sz w:val="24"/>
                <w:szCs w:val="24"/>
                <w:lang w:val="sr-Latn-RS"/>
              </w:rPr>
            </w:pPr>
            <w:r w:rsidRPr="001C3408">
              <w:rPr>
                <w:rFonts w:ascii="Garamond" w:hAnsi="Garamond"/>
                <w:b/>
                <w:bCs/>
                <w:sz w:val="24"/>
                <w:szCs w:val="24"/>
                <w:lang w:val="sr-Latn-RS"/>
              </w:rPr>
              <w:t>Stvarno pravni odnos</w:t>
            </w:r>
          </w:p>
        </w:tc>
        <w:tc>
          <w:tcPr>
            <w:tcW w:w="1005" w:type="dxa"/>
            <w:vAlign w:val="center"/>
          </w:tcPr>
          <w:p w14:paraId="20A716D2" w14:textId="225842E1" w:rsidR="000C00C8" w:rsidRPr="001C3408" w:rsidRDefault="00105C6F" w:rsidP="00A4700F">
            <w:pPr>
              <w:spacing w:line="276" w:lineRule="auto"/>
              <w:jc w:val="both"/>
              <w:rPr>
                <w:rFonts w:ascii="Garamond" w:hAnsi="Garamond"/>
                <w:b/>
                <w:bCs/>
                <w:sz w:val="24"/>
                <w:szCs w:val="24"/>
                <w:lang w:val="sr-Latn-RS"/>
              </w:rPr>
            </w:pPr>
            <w:r w:rsidRPr="001C3408">
              <w:rPr>
                <w:rFonts w:ascii="Garamond" w:hAnsi="Garamond"/>
                <w:b/>
                <w:bCs/>
                <w:sz w:val="24"/>
                <w:szCs w:val="24"/>
                <w:lang w:val="sr-Latn-RS"/>
              </w:rPr>
              <w:t>Obim prava</w:t>
            </w:r>
          </w:p>
        </w:tc>
      </w:tr>
      <w:tr w:rsidR="002035AC" w:rsidRPr="001C3408" w14:paraId="494F78E6" w14:textId="77777777" w:rsidTr="00EA1B20">
        <w:trPr>
          <w:trHeight w:val="533"/>
          <w:jc w:val="center"/>
        </w:trPr>
        <w:tc>
          <w:tcPr>
            <w:tcW w:w="1980" w:type="dxa"/>
            <w:vAlign w:val="center"/>
          </w:tcPr>
          <w:p w14:paraId="75250669" w14:textId="5478F3D8" w:rsidR="000C00C8" w:rsidRPr="001C3408" w:rsidRDefault="000C00C8" w:rsidP="00105C6F">
            <w:pPr>
              <w:spacing w:line="276" w:lineRule="auto"/>
              <w:jc w:val="center"/>
              <w:rPr>
                <w:rFonts w:ascii="Garamond" w:hAnsi="Garamond"/>
                <w:sz w:val="24"/>
                <w:szCs w:val="24"/>
                <w:lang w:val="sr-Latn-RS"/>
              </w:rPr>
            </w:pPr>
            <w:r w:rsidRPr="001C3408">
              <w:rPr>
                <w:rFonts w:ascii="Garamond" w:hAnsi="Garamond"/>
                <w:sz w:val="24"/>
                <w:szCs w:val="24"/>
                <w:lang w:val="sr-Latn-RS"/>
              </w:rPr>
              <w:t>3522</w:t>
            </w:r>
          </w:p>
        </w:tc>
        <w:tc>
          <w:tcPr>
            <w:tcW w:w="1044" w:type="dxa"/>
            <w:vAlign w:val="center"/>
          </w:tcPr>
          <w:p w14:paraId="2873D9A4" w14:textId="10ADD4CC" w:rsidR="000C00C8" w:rsidRPr="001C3408" w:rsidRDefault="00105C6F" w:rsidP="00105C6F">
            <w:pPr>
              <w:spacing w:line="276" w:lineRule="auto"/>
              <w:jc w:val="center"/>
              <w:rPr>
                <w:rFonts w:ascii="Garamond" w:hAnsi="Garamond"/>
                <w:sz w:val="24"/>
                <w:szCs w:val="24"/>
                <w:lang w:val="sr-Latn-RS"/>
              </w:rPr>
            </w:pPr>
            <w:r w:rsidRPr="001C3408">
              <w:rPr>
                <w:rFonts w:ascii="Garamond" w:hAnsi="Garamond"/>
                <w:sz w:val="24"/>
                <w:szCs w:val="24"/>
                <w:lang w:val="sr-Latn-RS"/>
              </w:rPr>
              <w:t>1596/2</w:t>
            </w:r>
          </w:p>
        </w:tc>
        <w:tc>
          <w:tcPr>
            <w:tcW w:w="1229" w:type="dxa"/>
            <w:vAlign w:val="center"/>
          </w:tcPr>
          <w:p w14:paraId="7F7126D7" w14:textId="61B72A9E" w:rsidR="000C00C8" w:rsidRPr="001C3408" w:rsidRDefault="00105C6F" w:rsidP="00105C6F">
            <w:pPr>
              <w:spacing w:line="276" w:lineRule="auto"/>
              <w:jc w:val="center"/>
              <w:rPr>
                <w:rFonts w:ascii="Garamond" w:hAnsi="Garamond"/>
                <w:sz w:val="24"/>
                <w:szCs w:val="24"/>
                <w:lang w:val="sr-Latn-RS"/>
              </w:rPr>
            </w:pPr>
            <w:r w:rsidRPr="001C3408">
              <w:rPr>
                <w:rFonts w:ascii="Garamond" w:hAnsi="Garamond"/>
                <w:sz w:val="24"/>
                <w:szCs w:val="24"/>
                <w:lang w:val="sr-Latn-RS"/>
              </w:rPr>
              <w:t>Tuzi</w:t>
            </w:r>
          </w:p>
        </w:tc>
        <w:tc>
          <w:tcPr>
            <w:tcW w:w="1554" w:type="dxa"/>
            <w:vAlign w:val="center"/>
          </w:tcPr>
          <w:p w14:paraId="32EC0423" w14:textId="2E69E941" w:rsidR="000C00C8" w:rsidRPr="001C3408" w:rsidRDefault="00105C6F" w:rsidP="00105C6F">
            <w:pPr>
              <w:spacing w:line="276" w:lineRule="auto"/>
              <w:jc w:val="center"/>
              <w:rPr>
                <w:rFonts w:ascii="Garamond" w:hAnsi="Garamond"/>
                <w:sz w:val="24"/>
                <w:szCs w:val="24"/>
                <w:lang w:val="sr-Latn-RS"/>
              </w:rPr>
            </w:pPr>
            <w:r w:rsidRPr="001C3408">
              <w:rPr>
                <w:rFonts w:ascii="Garamond" w:hAnsi="Garamond"/>
                <w:sz w:val="24"/>
                <w:szCs w:val="24"/>
                <w:lang w:val="sr-Latn-RS"/>
              </w:rPr>
              <w:t>3198</w:t>
            </w:r>
          </w:p>
        </w:tc>
        <w:tc>
          <w:tcPr>
            <w:tcW w:w="998" w:type="dxa"/>
            <w:vAlign w:val="center"/>
          </w:tcPr>
          <w:p w14:paraId="23677A46" w14:textId="728F4512" w:rsidR="000C00C8" w:rsidRPr="001C3408" w:rsidRDefault="00105C6F" w:rsidP="00105C6F">
            <w:pPr>
              <w:spacing w:line="276" w:lineRule="auto"/>
              <w:jc w:val="center"/>
              <w:rPr>
                <w:rFonts w:ascii="Garamond" w:hAnsi="Garamond"/>
                <w:sz w:val="24"/>
                <w:szCs w:val="24"/>
                <w:lang w:val="sr-Latn-RS"/>
              </w:rPr>
            </w:pPr>
            <w:r w:rsidRPr="001C3408">
              <w:rPr>
                <w:rFonts w:ascii="Garamond" w:hAnsi="Garamond"/>
                <w:sz w:val="24"/>
                <w:szCs w:val="24"/>
                <w:lang w:val="sr-Latn-RS"/>
              </w:rPr>
              <w:t>2.56</w:t>
            </w:r>
          </w:p>
        </w:tc>
        <w:tc>
          <w:tcPr>
            <w:tcW w:w="1554" w:type="dxa"/>
            <w:vAlign w:val="center"/>
          </w:tcPr>
          <w:p w14:paraId="53CA94D0" w14:textId="2D60B984" w:rsidR="000C00C8" w:rsidRPr="001C3408" w:rsidRDefault="00105C6F" w:rsidP="00105C6F">
            <w:pPr>
              <w:spacing w:line="276" w:lineRule="auto"/>
              <w:jc w:val="center"/>
              <w:rPr>
                <w:rFonts w:ascii="Garamond" w:hAnsi="Garamond"/>
                <w:sz w:val="24"/>
                <w:szCs w:val="24"/>
                <w:lang w:val="sr-Latn-RS"/>
              </w:rPr>
            </w:pPr>
            <w:r w:rsidRPr="001C3408">
              <w:rPr>
                <w:rFonts w:ascii="Garamond" w:hAnsi="Garamond"/>
                <w:sz w:val="24"/>
                <w:szCs w:val="24"/>
                <w:lang w:val="sr-Latn-RS"/>
              </w:rPr>
              <w:t>Sopstvenik - posjednik</w:t>
            </w:r>
          </w:p>
        </w:tc>
        <w:tc>
          <w:tcPr>
            <w:tcW w:w="1005" w:type="dxa"/>
            <w:vAlign w:val="center"/>
          </w:tcPr>
          <w:p w14:paraId="1DBBD10C" w14:textId="5A93DC73" w:rsidR="000C00C8" w:rsidRPr="001C3408" w:rsidRDefault="00105C6F" w:rsidP="00105C6F">
            <w:pPr>
              <w:spacing w:line="276" w:lineRule="auto"/>
              <w:jc w:val="center"/>
              <w:rPr>
                <w:rFonts w:ascii="Garamond" w:hAnsi="Garamond"/>
                <w:sz w:val="24"/>
                <w:szCs w:val="24"/>
                <w:lang w:val="sr-Latn-RS"/>
              </w:rPr>
            </w:pPr>
            <w:r w:rsidRPr="001C3408">
              <w:rPr>
                <w:rFonts w:ascii="Garamond" w:hAnsi="Garamond"/>
                <w:sz w:val="24"/>
                <w:szCs w:val="24"/>
                <w:lang w:val="sr-Latn-RS"/>
              </w:rPr>
              <w:t>1/1</w:t>
            </w:r>
          </w:p>
        </w:tc>
      </w:tr>
    </w:tbl>
    <w:p w14:paraId="19E588EA" w14:textId="77777777" w:rsidR="000C00C8" w:rsidRPr="001C3408" w:rsidRDefault="000C00C8" w:rsidP="00A4700F">
      <w:pPr>
        <w:spacing w:line="276" w:lineRule="auto"/>
        <w:jc w:val="both"/>
        <w:rPr>
          <w:rFonts w:ascii="Garamond" w:hAnsi="Garamond"/>
          <w:sz w:val="24"/>
          <w:szCs w:val="24"/>
          <w:lang w:val="sr-Latn-RS"/>
        </w:rPr>
      </w:pPr>
    </w:p>
    <w:p w14:paraId="1F6FCAC0" w14:textId="71F54AB1" w:rsidR="00612E21" w:rsidRPr="001C3408" w:rsidRDefault="008025A3" w:rsidP="001C3408">
      <w:pPr>
        <w:spacing w:line="276" w:lineRule="auto"/>
        <w:jc w:val="both"/>
        <w:rPr>
          <w:rFonts w:ascii="Garamond" w:hAnsi="Garamond"/>
          <w:sz w:val="24"/>
          <w:szCs w:val="24"/>
          <w:lang w:val="sr-Latn-RS"/>
        </w:rPr>
      </w:pPr>
      <w:r w:rsidRPr="001C3408">
        <w:rPr>
          <w:rFonts w:ascii="Garamond" w:hAnsi="Garamond"/>
          <w:sz w:val="24"/>
          <w:szCs w:val="24"/>
          <w:lang w:val="sr-Latn-RS"/>
        </w:rPr>
        <w:t xml:space="preserve">Procjenu vrijednosti nepokretnosti je odredio </w:t>
      </w:r>
      <w:r w:rsidR="004918E4" w:rsidRPr="001C3408">
        <w:rPr>
          <w:rFonts w:ascii="Garamond" w:hAnsi="Garamond"/>
          <w:sz w:val="24"/>
          <w:szCs w:val="24"/>
          <w:lang w:val="sr-Latn-RS"/>
        </w:rPr>
        <w:t>ovlašćen</w:t>
      </w:r>
      <w:r w:rsidRPr="001C3408">
        <w:rPr>
          <w:rFonts w:ascii="Garamond" w:hAnsi="Garamond"/>
          <w:sz w:val="24"/>
          <w:szCs w:val="24"/>
          <w:lang w:val="sr-Latn-RS"/>
        </w:rPr>
        <w:t>i</w:t>
      </w:r>
      <w:r w:rsidR="004918E4" w:rsidRPr="001C3408">
        <w:rPr>
          <w:rFonts w:ascii="Garamond" w:hAnsi="Garamond"/>
          <w:sz w:val="24"/>
          <w:szCs w:val="24"/>
          <w:lang w:val="sr-Latn-RS"/>
        </w:rPr>
        <w:t xml:space="preserve"> procjenjivač Aleksand</w:t>
      </w:r>
      <w:r w:rsidRPr="001C3408">
        <w:rPr>
          <w:rFonts w:ascii="Garamond" w:hAnsi="Garamond"/>
          <w:sz w:val="24"/>
          <w:szCs w:val="24"/>
          <w:lang w:val="sr-Latn-RS"/>
        </w:rPr>
        <w:t>a</w:t>
      </w:r>
      <w:r w:rsidR="004918E4" w:rsidRPr="001C3408">
        <w:rPr>
          <w:rFonts w:ascii="Garamond" w:hAnsi="Garamond"/>
          <w:sz w:val="24"/>
          <w:szCs w:val="24"/>
          <w:lang w:val="sr-Latn-RS"/>
        </w:rPr>
        <w:t>r</w:t>
      </w:r>
      <w:r w:rsidRPr="001C3408">
        <w:rPr>
          <w:rFonts w:ascii="Garamond" w:hAnsi="Garamond"/>
          <w:sz w:val="24"/>
          <w:szCs w:val="24"/>
          <w:lang w:val="sr-Latn-RS"/>
        </w:rPr>
        <w:t xml:space="preserve"> </w:t>
      </w:r>
      <w:r w:rsidR="004918E4" w:rsidRPr="001C3408">
        <w:rPr>
          <w:rFonts w:ascii="Garamond" w:hAnsi="Garamond"/>
          <w:sz w:val="24"/>
          <w:szCs w:val="24"/>
          <w:lang w:val="sr-Latn-RS"/>
        </w:rPr>
        <w:t xml:space="preserve">Rakočević, dipl.inž. građ. koji je sačinio elaborat procjene vrijednosti zemljišta i istim utvrdio vrijednost zemljišta u iznosu od </w:t>
      </w:r>
      <w:r w:rsidR="004918E4" w:rsidRPr="001C3408">
        <w:rPr>
          <w:rFonts w:ascii="Garamond" w:hAnsi="Garamond"/>
          <w:sz w:val="24"/>
          <w:szCs w:val="24"/>
          <w:u w:val="single"/>
          <w:lang w:val="sr-Latn-RS"/>
        </w:rPr>
        <w:t>105.534,00</w:t>
      </w:r>
      <w:r w:rsidR="004918E4" w:rsidRPr="001C3408">
        <w:rPr>
          <w:rFonts w:ascii="Garamond" w:hAnsi="Garamond"/>
          <w:sz w:val="24"/>
          <w:szCs w:val="24"/>
          <w:lang w:val="sr-Latn-RS"/>
        </w:rPr>
        <w:t xml:space="preserve"> eura.</w:t>
      </w:r>
    </w:p>
    <w:p w14:paraId="1EC1F767" w14:textId="77777777" w:rsidR="00612E21" w:rsidRPr="001C3408" w:rsidRDefault="00612E21" w:rsidP="000B613D">
      <w:pPr>
        <w:spacing w:line="276" w:lineRule="auto"/>
        <w:rPr>
          <w:rFonts w:ascii="Garamond" w:hAnsi="Garamond"/>
          <w:b/>
          <w:sz w:val="24"/>
          <w:szCs w:val="24"/>
          <w:lang w:val="sr-Latn-RS"/>
        </w:rPr>
      </w:pPr>
      <w:r w:rsidRPr="001C3408">
        <w:rPr>
          <w:rFonts w:ascii="Garamond" w:hAnsi="Garamond"/>
          <w:b/>
          <w:sz w:val="24"/>
          <w:szCs w:val="24"/>
          <w:lang w:val="sr-Latn-RS"/>
        </w:rPr>
        <w:t>V Zaključne napomene</w:t>
      </w:r>
    </w:p>
    <w:p w14:paraId="123CE11E" w14:textId="51664DEA" w:rsidR="00821FE8" w:rsidRDefault="00637B65" w:rsidP="00637B65">
      <w:pPr>
        <w:spacing w:line="276" w:lineRule="auto"/>
        <w:jc w:val="both"/>
        <w:rPr>
          <w:rFonts w:ascii="Garamond" w:hAnsi="Garamond"/>
          <w:sz w:val="24"/>
          <w:szCs w:val="24"/>
          <w:lang w:val="sr-Latn-RS"/>
        </w:rPr>
      </w:pPr>
      <w:r w:rsidRPr="001C3408">
        <w:rPr>
          <w:rFonts w:ascii="Garamond" w:hAnsi="Garamond"/>
          <w:sz w:val="24"/>
          <w:szCs w:val="24"/>
          <w:lang w:val="sr-Latn-RS"/>
        </w:rPr>
        <w:t>Po okončanju</w:t>
      </w:r>
      <w:r w:rsidR="00F84100" w:rsidRPr="001C3408">
        <w:rPr>
          <w:rFonts w:ascii="Garamond" w:hAnsi="Garamond"/>
          <w:sz w:val="24"/>
          <w:szCs w:val="24"/>
          <w:lang w:val="sr-Latn-RS"/>
        </w:rPr>
        <w:t xml:space="preserve"> postupka</w:t>
      </w:r>
      <w:r w:rsidR="00105C6F" w:rsidRPr="001C3408">
        <w:rPr>
          <w:rFonts w:ascii="Garamond" w:hAnsi="Garamond"/>
          <w:sz w:val="24"/>
          <w:szCs w:val="24"/>
          <w:lang w:val="sr-Latn-RS"/>
        </w:rPr>
        <w:t xml:space="preserve"> podjele imovine između Opštine Tuzi i Glavnog grada</w:t>
      </w:r>
      <w:r w:rsidRPr="001C3408">
        <w:rPr>
          <w:rFonts w:ascii="Garamond" w:hAnsi="Garamond"/>
          <w:sz w:val="24"/>
          <w:szCs w:val="24"/>
          <w:lang w:val="sr-Latn-RS"/>
        </w:rPr>
        <w:t xml:space="preserve">, </w:t>
      </w:r>
      <w:r w:rsidR="00F84100" w:rsidRPr="001C3408">
        <w:rPr>
          <w:rFonts w:ascii="Garamond" w:hAnsi="Garamond"/>
          <w:sz w:val="24"/>
          <w:szCs w:val="24"/>
          <w:lang w:val="sr-Latn-RS"/>
        </w:rPr>
        <w:t>Sekretarijat za imovinu</w:t>
      </w:r>
      <w:r w:rsidR="001143BB" w:rsidRPr="001C3408">
        <w:rPr>
          <w:rFonts w:ascii="Garamond" w:hAnsi="Garamond"/>
          <w:sz w:val="24"/>
          <w:szCs w:val="24"/>
          <w:lang w:val="sr-Latn-RS"/>
        </w:rPr>
        <w:t xml:space="preserve"> </w:t>
      </w:r>
      <w:r w:rsidR="00CD154D" w:rsidRPr="001C3408">
        <w:rPr>
          <w:rFonts w:ascii="Garamond" w:hAnsi="Garamond"/>
          <w:sz w:val="24"/>
          <w:szCs w:val="24"/>
          <w:lang w:val="sr-Latn-RS"/>
        </w:rPr>
        <w:t xml:space="preserve">Opštine Tuzi </w:t>
      </w:r>
      <w:r w:rsidR="00A41238" w:rsidRPr="001C3408">
        <w:rPr>
          <w:rFonts w:ascii="Garamond" w:hAnsi="Garamond"/>
          <w:sz w:val="24"/>
          <w:szCs w:val="24"/>
          <w:lang w:val="sr-Latn-RS"/>
        </w:rPr>
        <w:t xml:space="preserve">će u skladu sa zakonom, </w:t>
      </w:r>
      <w:r w:rsidRPr="001C3408">
        <w:rPr>
          <w:rFonts w:ascii="Garamond" w:hAnsi="Garamond"/>
          <w:sz w:val="24"/>
          <w:szCs w:val="24"/>
          <w:lang w:val="sr-Latn-RS"/>
        </w:rPr>
        <w:t>ot</w:t>
      </w:r>
      <w:r w:rsidR="00A41238" w:rsidRPr="001C3408">
        <w:rPr>
          <w:rFonts w:ascii="Garamond" w:hAnsi="Garamond"/>
          <w:sz w:val="24"/>
          <w:szCs w:val="24"/>
          <w:lang w:val="sr-Latn-RS"/>
        </w:rPr>
        <w:t>početi realizaciju poslova</w:t>
      </w:r>
      <w:r w:rsidR="001143BB" w:rsidRPr="001C3408">
        <w:rPr>
          <w:rFonts w:ascii="Garamond" w:hAnsi="Garamond"/>
          <w:sz w:val="24"/>
          <w:szCs w:val="24"/>
          <w:lang w:val="sr-Latn-RS"/>
        </w:rPr>
        <w:t xml:space="preserve"> koji se odnose na </w:t>
      </w:r>
      <w:r w:rsidR="00A41238" w:rsidRPr="001C3408">
        <w:rPr>
          <w:rFonts w:ascii="Garamond" w:hAnsi="Garamond"/>
          <w:sz w:val="24"/>
          <w:szCs w:val="24"/>
          <w:lang w:val="sr-Latn-RS"/>
        </w:rPr>
        <w:t>upis nepokretnosti na Opštinu</w:t>
      </w:r>
      <w:r w:rsidRPr="001C3408">
        <w:rPr>
          <w:rFonts w:ascii="Garamond" w:hAnsi="Garamond"/>
          <w:sz w:val="24"/>
          <w:szCs w:val="24"/>
          <w:lang w:val="sr-Latn-RS"/>
        </w:rPr>
        <w:t xml:space="preserve"> </w:t>
      </w:r>
      <w:r w:rsidR="00CD154D" w:rsidRPr="001C3408">
        <w:rPr>
          <w:rFonts w:ascii="Garamond" w:hAnsi="Garamond"/>
          <w:sz w:val="24"/>
          <w:szCs w:val="24"/>
          <w:lang w:val="sr-Latn-RS"/>
        </w:rPr>
        <w:t xml:space="preserve">Tuzi </w:t>
      </w:r>
      <w:r w:rsidRPr="001C3408">
        <w:rPr>
          <w:rFonts w:ascii="Garamond" w:hAnsi="Garamond"/>
          <w:sz w:val="24"/>
          <w:szCs w:val="24"/>
          <w:lang w:val="sr-Latn-RS"/>
        </w:rPr>
        <w:t xml:space="preserve">kao i </w:t>
      </w:r>
      <w:r w:rsidR="009153A0" w:rsidRPr="001C3408">
        <w:rPr>
          <w:rFonts w:ascii="Garamond" w:hAnsi="Garamond"/>
          <w:sz w:val="24"/>
          <w:szCs w:val="24"/>
          <w:lang w:val="sr-Latn-RS"/>
        </w:rPr>
        <w:t xml:space="preserve">implementaciju smjernica </w:t>
      </w:r>
      <w:r w:rsidR="00D33BC5" w:rsidRPr="001C3408">
        <w:rPr>
          <w:rFonts w:ascii="Garamond" w:hAnsi="Garamond"/>
          <w:sz w:val="24"/>
          <w:szCs w:val="24"/>
          <w:lang w:val="sr-Latn-RS"/>
        </w:rPr>
        <w:t>i</w:t>
      </w:r>
      <w:r w:rsidR="009153A0" w:rsidRPr="001C3408">
        <w:rPr>
          <w:rFonts w:ascii="Garamond" w:hAnsi="Garamond"/>
          <w:sz w:val="24"/>
          <w:szCs w:val="24"/>
          <w:lang w:val="sr-Latn-RS"/>
        </w:rPr>
        <w:t>z Akcionog plana Vlade o razgraničenju državne od opštinske imovine.</w:t>
      </w:r>
    </w:p>
    <w:p w14:paraId="5CC7E558" w14:textId="7BB64AEA" w:rsidR="005B7230" w:rsidRDefault="005B7230" w:rsidP="00637B65">
      <w:pPr>
        <w:spacing w:line="276" w:lineRule="auto"/>
        <w:jc w:val="both"/>
        <w:rPr>
          <w:rFonts w:ascii="Garamond" w:hAnsi="Garamond"/>
          <w:sz w:val="24"/>
          <w:szCs w:val="24"/>
          <w:lang w:val="sr-Latn-RS"/>
        </w:rPr>
      </w:pPr>
    </w:p>
    <w:p w14:paraId="1B64ED12" w14:textId="77777777" w:rsidR="005B7230" w:rsidRPr="001C3408" w:rsidRDefault="005B7230" w:rsidP="00637B65">
      <w:pPr>
        <w:spacing w:line="276" w:lineRule="auto"/>
        <w:jc w:val="both"/>
        <w:rPr>
          <w:rFonts w:ascii="Garamond" w:hAnsi="Garamond"/>
          <w:sz w:val="24"/>
          <w:szCs w:val="24"/>
          <w:lang w:val="sr-Latn-RS"/>
        </w:rPr>
      </w:pPr>
    </w:p>
    <w:p w14:paraId="6C48F1CA" w14:textId="5F58539E" w:rsidR="00212427" w:rsidRPr="001C3408" w:rsidRDefault="00212427" w:rsidP="001C3408">
      <w:pPr>
        <w:spacing w:after="0" w:line="240" w:lineRule="auto"/>
        <w:rPr>
          <w:rFonts w:ascii="Garamond" w:hAnsi="Garamond"/>
          <w:sz w:val="24"/>
          <w:szCs w:val="24"/>
          <w:lang w:val="sr-Latn-RS"/>
        </w:rPr>
      </w:pPr>
      <w:r w:rsidRPr="001C3408">
        <w:rPr>
          <w:rFonts w:ascii="Garamond" w:hAnsi="Garamond"/>
          <w:sz w:val="24"/>
          <w:szCs w:val="24"/>
          <w:lang w:val="sr-Latn-RS"/>
        </w:rPr>
        <w:t>Broj:</w:t>
      </w:r>
      <w:r w:rsidR="00EF58BB" w:rsidRPr="001C3408">
        <w:rPr>
          <w:rFonts w:ascii="Garamond" w:hAnsi="Garamond"/>
          <w:sz w:val="24"/>
          <w:szCs w:val="24"/>
          <w:lang w:val="sr-Latn-RS"/>
        </w:rPr>
        <w:t xml:space="preserve"> </w:t>
      </w:r>
      <w:r w:rsidR="008D3A56" w:rsidRPr="001C3408">
        <w:rPr>
          <w:rFonts w:ascii="Garamond" w:hAnsi="Garamond"/>
          <w:sz w:val="24"/>
          <w:szCs w:val="24"/>
          <w:lang w:val="sr-Latn-RS"/>
        </w:rPr>
        <w:t>09-032/2</w:t>
      </w:r>
      <w:r w:rsidR="004A2CD9" w:rsidRPr="001C3408">
        <w:rPr>
          <w:rFonts w:ascii="Garamond" w:hAnsi="Garamond"/>
          <w:sz w:val="24"/>
          <w:szCs w:val="24"/>
          <w:lang w:val="sr-Latn-RS"/>
        </w:rPr>
        <w:t>2</w:t>
      </w:r>
      <w:r w:rsidR="00EF58BB" w:rsidRPr="001C3408">
        <w:rPr>
          <w:rFonts w:ascii="Garamond" w:hAnsi="Garamond"/>
          <w:sz w:val="24"/>
          <w:szCs w:val="24"/>
          <w:lang w:val="sr-Latn-RS"/>
        </w:rPr>
        <w:t>-</w:t>
      </w:r>
    </w:p>
    <w:p w14:paraId="75670F63" w14:textId="6FB49AB5" w:rsidR="005B7230" w:rsidRPr="005B7230" w:rsidRDefault="00212427" w:rsidP="005B7230">
      <w:pPr>
        <w:spacing w:after="0" w:line="240" w:lineRule="auto"/>
        <w:rPr>
          <w:rFonts w:ascii="Garamond" w:hAnsi="Garamond"/>
          <w:b/>
          <w:bCs/>
          <w:sz w:val="24"/>
          <w:szCs w:val="24"/>
        </w:rPr>
      </w:pPr>
      <w:r w:rsidRPr="001C3408">
        <w:rPr>
          <w:rFonts w:ascii="Garamond" w:hAnsi="Garamond"/>
          <w:sz w:val="24"/>
          <w:szCs w:val="24"/>
          <w:lang w:val="sr-Latn-RS"/>
        </w:rPr>
        <w:t xml:space="preserve">Tuzi, </w:t>
      </w:r>
      <w:r w:rsidR="00026220" w:rsidRPr="001C3408">
        <w:rPr>
          <w:rFonts w:ascii="Garamond" w:hAnsi="Garamond"/>
          <w:sz w:val="24"/>
          <w:szCs w:val="24"/>
          <w:lang w:val="sr-Latn-RS"/>
        </w:rPr>
        <w:t>___.mart 2022. godine</w:t>
      </w:r>
      <w:r w:rsidR="001C3408">
        <w:rPr>
          <w:rFonts w:ascii="Garamond" w:hAnsi="Garamond"/>
          <w:sz w:val="24"/>
          <w:szCs w:val="24"/>
          <w:lang w:val="sr-Latn-RS"/>
        </w:rPr>
        <w:t xml:space="preserve">    </w:t>
      </w:r>
      <w:r w:rsidR="00EF7CDF" w:rsidRPr="001C3408">
        <w:rPr>
          <w:rFonts w:ascii="Garamond" w:hAnsi="Garamond"/>
          <w:sz w:val="24"/>
          <w:szCs w:val="24"/>
        </w:rPr>
        <w:t xml:space="preserve">                              </w:t>
      </w:r>
      <w:r w:rsidR="005B7230">
        <w:rPr>
          <w:rFonts w:ascii="Garamond" w:hAnsi="Garamond"/>
          <w:sz w:val="24"/>
          <w:szCs w:val="24"/>
        </w:rPr>
        <w:t xml:space="preserve">                                    </w:t>
      </w:r>
      <w:r w:rsidR="005B7230" w:rsidRPr="005B7230">
        <w:rPr>
          <w:rFonts w:ascii="Garamond" w:hAnsi="Garamond"/>
          <w:b/>
          <w:bCs/>
          <w:sz w:val="24"/>
          <w:szCs w:val="24"/>
        </w:rPr>
        <w:t>V.D. SEKRETARKE,</w:t>
      </w:r>
      <w:r w:rsidR="005B7230" w:rsidRPr="005B7230">
        <w:rPr>
          <w:rFonts w:ascii="Garamond" w:hAnsi="Garamond"/>
          <w:b/>
          <w:bCs/>
          <w:sz w:val="24"/>
          <w:szCs w:val="24"/>
        </w:rPr>
        <w:tab/>
      </w:r>
    </w:p>
    <w:p w14:paraId="3F5BC328" w14:textId="51D41408" w:rsidR="00EF7CDF" w:rsidRPr="005B7230" w:rsidRDefault="005B7230" w:rsidP="005B7230">
      <w:pPr>
        <w:spacing w:after="0" w:line="240" w:lineRule="auto"/>
        <w:rPr>
          <w:rFonts w:ascii="Garamond" w:hAnsi="Garamond"/>
          <w:b/>
          <w:bCs/>
          <w:sz w:val="24"/>
          <w:szCs w:val="24"/>
        </w:rPr>
      </w:pPr>
      <w:r w:rsidRPr="005B7230">
        <w:rPr>
          <w:rFonts w:ascii="Garamond" w:hAnsi="Garamond"/>
          <w:b/>
          <w:bCs/>
          <w:sz w:val="24"/>
          <w:szCs w:val="24"/>
        </w:rPr>
        <w:t xml:space="preserve">                                                                                                                  </w:t>
      </w:r>
      <w:r>
        <w:rPr>
          <w:rFonts w:ascii="Garamond" w:hAnsi="Garamond"/>
          <w:b/>
          <w:bCs/>
          <w:sz w:val="24"/>
          <w:szCs w:val="24"/>
        </w:rPr>
        <w:t xml:space="preserve"> </w:t>
      </w:r>
      <w:r w:rsidRPr="005B7230">
        <w:rPr>
          <w:rFonts w:ascii="Garamond" w:hAnsi="Garamond"/>
          <w:b/>
          <w:bCs/>
          <w:sz w:val="24"/>
          <w:szCs w:val="24"/>
        </w:rPr>
        <w:t xml:space="preserve">Elvisa </w:t>
      </w:r>
      <w:proofErr w:type="spellStart"/>
      <w:r w:rsidRPr="005B7230">
        <w:rPr>
          <w:rFonts w:ascii="Garamond" w:hAnsi="Garamond"/>
          <w:b/>
          <w:bCs/>
          <w:sz w:val="24"/>
          <w:szCs w:val="24"/>
        </w:rPr>
        <w:t>Redžematović</w:t>
      </w:r>
      <w:proofErr w:type="spellEnd"/>
      <w:r w:rsidRPr="005B7230">
        <w:rPr>
          <w:rFonts w:ascii="Garamond" w:hAnsi="Garamond"/>
          <w:b/>
          <w:bCs/>
          <w:sz w:val="24"/>
          <w:szCs w:val="24"/>
        </w:rPr>
        <w:t xml:space="preserve">                                                                                                           </w:t>
      </w:r>
      <w:r w:rsidR="00EF7CDF" w:rsidRPr="005B7230">
        <w:rPr>
          <w:rFonts w:ascii="Garamond" w:hAnsi="Garamond"/>
          <w:b/>
          <w:bCs/>
          <w:sz w:val="24"/>
          <w:szCs w:val="24"/>
        </w:rPr>
        <w:t xml:space="preserve">                                       </w:t>
      </w:r>
      <w:r w:rsidR="00F84100" w:rsidRPr="005B7230">
        <w:rPr>
          <w:rFonts w:ascii="Garamond" w:hAnsi="Garamond"/>
          <w:b/>
          <w:bCs/>
          <w:sz w:val="24"/>
          <w:szCs w:val="24"/>
        </w:rPr>
        <w:t xml:space="preserve"> </w:t>
      </w:r>
    </w:p>
    <w:p w14:paraId="3E5AACAC" w14:textId="2170EB11" w:rsidR="00EF7CDF" w:rsidRPr="001C3408" w:rsidRDefault="00EF7CDF" w:rsidP="00F84100">
      <w:pPr>
        <w:tabs>
          <w:tab w:val="left" w:pos="6960"/>
        </w:tabs>
        <w:spacing w:line="276" w:lineRule="auto"/>
        <w:jc w:val="right"/>
        <w:rPr>
          <w:rFonts w:ascii="Garamond" w:hAnsi="Garamond"/>
          <w:sz w:val="24"/>
          <w:szCs w:val="24"/>
        </w:rPr>
      </w:pPr>
      <w:r w:rsidRPr="001C3408">
        <w:rPr>
          <w:rFonts w:ascii="Garamond" w:hAnsi="Garamond"/>
          <w:sz w:val="24"/>
          <w:szCs w:val="24"/>
        </w:rPr>
        <w:t xml:space="preserve">                                                                                                           </w:t>
      </w:r>
    </w:p>
    <w:sectPr w:rsidR="00EF7CDF" w:rsidRPr="001C34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045901" w14:textId="77777777" w:rsidR="00A02133" w:rsidRDefault="00A02133" w:rsidP="00A4700F">
      <w:pPr>
        <w:spacing w:after="0" w:line="240" w:lineRule="auto"/>
      </w:pPr>
      <w:r>
        <w:separator/>
      </w:r>
    </w:p>
  </w:endnote>
  <w:endnote w:type="continuationSeparator" w:id="0">
    <w:p w14:paraId="5D98F5CD" w14:textId="77777777" w:rsidR="00A02133" w:rsidRDefault="00A02133" w:rsidP="00A470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D9B9F6" w14:textId="77777777" w:rsidR="00A02133" w:rsidRDefault="00A02133" w:rsidP="00A4700F">
      <w:pPr>
        <w:spacing w:after="0" w:line="240" w:lineRule="auto"/>
      </w:pPr>
      <w:r>
        <w:separator/>
      </w:r>
    </w:p>
  </w:footnote>
  <w:footnote w:type="continuationSeparator" w:id="0">
    <w:p w14:paraId="0DF49AFA" w14:textId="77777777" w:rsidR="00A02133" w:rsidRDefault="00A02133" w:rsidP="00A470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1E5B55"/>
    <w:multiLevelType w:val="hybridMultilevel"/>
    <w:tmpl w:val="31DC18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0D2130"/>
    <w:multiLevelType w:val="hybridMultilevel"/>
    <w:tmpl w:val="79AC4F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4F32A9"/>
    <w:multiLevelType w:val="hybridMultilevel"/>
    <w:tmpl w:val="792602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443EB1"/>
    <w:multiLevelType w:val="hybridMultilevel"/>
    <w:tmpl w:val="1D686D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250564"/>
    <w:multiLevelType w:val="hybridMultilevel"/>
    <w:tmpl w:val="6AF48670"/>
    <w:lvl w:ilvl="0" w:tplc="29FE847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0E9"/>
    <w:rsid w:val="00026220"/>
    <w:rsid w:val="00032AF7"/>
    <w:rsid w:val="00046119"/>
    <w:rsid w:val="0004662A"/>
    <w:rsid w:val="00075536"/>
    <w:rsid w:val="00081DBD"/>
    <w:rsid w:val="00087DA3"/>
    <w:rsid w:val="00093921"/>
    <w:rsid w:val="00096F4B"/>
    <w:rsid w:val="000B4711"/>
    <w:rsid w:val="000B5D1C"/>
    <w:rsid w:val="000B613D"/>
    <w:rsid w:val="000C00C8"/>
    <w:rsid w:val="000E3042"/>
    <w:rsid w:val="00105C6F"/>
    <w:rsid w:val="001143BB"/>
    <w:rsid w:val="001163EA"/>
    <w:rsid w:val="00125980"/>
    <w:rsid w:val="00127746"/>
    <w:rsid w:val="00130363"/>
    <w:rsid w:val="0014206B"/>
    <w:rsid w:val="00153079"/>
    <w:rsid w:val="00164875"/>
    <w:rsid w:val="001A4D8C"/>
    <w:rsid w:val="001C1ABA"/>
    <w:rsid w:val="001C3408"/>
    <w:rsid w:val="001E2B66"/>
    <w:rsid w:val="002035AC"/>
    <w:rsid w:val="00212427"/>
    <w:rsid w:val="00223264"/>
    <w:rsid w:val="0026035A"/>
    <w:rsid w:val="002843CE"/>
    <w:rsid w:val="002C2DE7"/>
    <w:rsid w:val="002D1D41"/>
    <w:rsid w:val="002D2095"/>
    <w:rsid w:val="00347855"/>
    <w:rsid w:val="003C1D63"/>
    <w:rsid w:val="003F0685"/>
    <w:rsid w:val="004061C1"/>
    <w:rsid w:val="0041697D"/>
    <w:rsid w:val="004620D7"/>
    <w:rsid w:val="00470868"/>
    <w:rsid w:val="004918E4"/>
    <w:rsid w:val="004A2CD9"/>
    <w:rsid w:val="004A361A"/>
    <w:rsid w:val="004C5470"/>
    <w:rsid w:val="00515B97"/>
    <w:rsid w:val="00521938"/>
    <w:rsid w:val="00596473"/>
    <w:rsid w:val="005B7230"/>
    <w:rsid w:val="005E5E1C"/>
    <w:rsid w:val="00612E21"/>
    <w:rsid w:val="00613AC2"/>
    <w:rsid w:val="00637B65"/>
    <w:rsid w:val="006468BA"/>
    <w:rsid w:val="00671462"/>
    <w:rsid w:val="0067504D"/>
    <w:rsid w:val="006761D0"/>
    <w:rsid w:val="006834C8"/>
    <w:rsid w:val="006C1BA5"/>
    <w:rsid w:val="006D15DA"/>
    <w:rsid w:val="006D2752"/>
    <w:rsid w:val="006F32E4"/>
    <w:rsid w:val="00710F59"/>
    <w:rsid w:val="00711E14"/>
    <w:rsid w:val="00717490"/>
    <w:rsid w:val="00740156"/>
    <w:rsid w:val="00754512"/>
    <w:rsid w:val="00761E41"/>
    <w:rsid w:val="00792D93"/>
    <w:rsid w:val="007C34E4"/>
    <w:rsid w:val="007C6293"/>
    <w:rsid w:val="007C7DAC"/>
    <w:rsid w:val="007D1F9A"/>
    <w:rsid w:val="007E30E9"/>
    <w:rsid w:val="008025A3"/>
    <w:rsid w:val="00807DF6"/>
    <w:rsid w:val="00810085"/>
    <w:rsid w:val="008151C8"/>
    <w:rsid w:val="00821FE8"/>
    <w:rsid w:val="00875735"/>
    <w:rsid w:val="00876BE1"/>
    <w:rsid w:val="0089679A"/>
    <w:rsid w:val="008D3A56"/>
    <w:rsid w:val="008F27E6"/>
    <w:rsid w:val="008F2E80"/>
    <w:rsid w:val="009153A0"/>
    <w:rsid w:val="0095342C"/>
    <w:rsid w:val="00965C9C"/>
    <w:rsid w:val="00997B11"/>
    <w:rsid w:val="009A0060"/>
    <w:rsid w:val="009A2857"/>
    <w:rsid w:val="009D48E4"/>
    <w:rsid w:val="009F4186"/>
    <w:rsid w:val="00A02133"/>
    <w:rsid w:val="00A2492B"/>
    <w:rsid w:val="00A24D79"/>
    <w:rsid w:val="00A41238"/>
    <w:rsid w:val="00A4700F"/>
    <w:rsid w:val="00A53B32"/>
    <w:rsid w:val="00AD7127"/>
    <w:rsid w:val="00B04A71"/>
    <w:rsid w:val="00B37012"/>
    <w:rsid w:val="00B77B24"/>
    <w:rsid w:val="00BB2EAA"/>
    <w:rsid w:val="00BC4578"/>
    <w:rsid w:val="00BC5F45"/>
    <w:rsid w:val="00BC6292"/>
    <w:rsid w:val="00BD77B0"/>
    <w:rsid w:val="00C16E67"/>
    <w:rsid w:val="00C3346C"/>
    <w:rsid w:val="00C8572D"/>
    <w:rsid w:val="00C86CFB"/>
    <w:rsid w:val="00CC4D46"/>
    <w:rsid w:val="00CD154D"/>
    <w:rsid w:val="00D026A9"/>
    <w:rsid w:val="00D33BC5"/>
    <w:rsid w:val="00D57951"/>
    <w:rsid w:val="00D81881"/>
    <w:rsid w:val="00D84642"/>
    <w:rsid w:val="00DA6993"/>
    <w:rsid w:val="00DC0AC7"/>
    <w:rsid w:val="00DD321A"/>
    <w:rsid w:val="00E14B7E"/>
    <w:rsid w:val="00E37C96"/>
    <w:rsid w:val="00E56F68"/>
    <w:rsid w:val="00E611B9"/>
    <w:rsid w:val="00EA1B20"/>
    <w:rsid w:val="00EF0B65"/>
    <w:rsid w:val="00EF58BB"/>
    <w:rsid w:val="00EF7CDF"/>
    <w:rsid w:val="00F17933"/>
    <w:rsid w:val="00F566B3"/>
    <w:rsid w:val="00F570C4"/>
    <w:rsid w:val="00F84100"/>
    <w:rsid w:val="00F93D52"/>
    <w:rsid w:val="00FD3B44"/>
    <w:rsid w:val="00FD5E59"/>
    <w:rsid w:val="00FF3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9E32D5"/>
  <w15:chartTrackingRefBased/>
  <w15:docId w15:val="{2FD6C6AC-DFE5-4EFB-B186-0B8966881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6"/>
        <w:szCs w:val="2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629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D32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21A"/>
    <w:rPr>
      <w:rFonts w:ascii="Segoe UI" w:hAnsi="Segoe UI" w:cs="Segoe UI"/>
      <w:sz w:val="18"/>
      <w:szCs w:val="18"/>
      <w:lang w:val="sr-Latn-ME"/>
    </w:rPr>
  </w:style>
  <w:style w:type="paragraph" w:styleId="Header">
    <w:name w:val="header"/>
    <w:basedOn w:val="Normal"/>
    <w:link w:val="HeaderChar"/>
    <w:uiPriority w:val="99"/>
    <w:unhideWhenUsed/>
    <w:rsid w:val="00A470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700F"/>
  </w:style>
  <w:style w:type="paragraph" w:styleId="Footer">
    <w:name w:val="footer"/>
    <w:basedOn w:val="Normal"/>
    <w:link w:val="FooterChar"/>
    <w:uiPriority w:val="99"/>
    <w:unhideWhenUsed/>
    <w:rsid w:val="00A470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700F"/>
  </w:style>
  <w:style w:type="table" w:styleId="TableGrid">
    <w:name w:val="Table Grid"/>
    <w:basedOn w:val="TableNormal"/>
    <w:uiPriority w:val="39"/>
    <w:rsid w:val="000C00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1186</Words>
  <Characters>6764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 Zvrko</dc:creator>
  <cp:keywords/>
  <dc:description/>
  <cp:lastModifiedBy>Semina Dresaj</cp:lastModifiedBy>
  <cp:revision>2</cp:revision>
  <cp:lastPrinted>2022-03-25T07:36:00Z</cp:lastPrinted>
  <dcterms:created xsi:type="dcterms:W3CDTF">2022-04-29T09:43:00Z</dcterms:created>
  <dcterms:modified xsi:type="dcterms:W3CDTF">2022-04-29T09:43:00Z</dcterms:modified>
</cp:coreProperties>
</file>