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35EF9" w14:textId="7719ADCE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D0DA1">
        <w:rPr>
          <w:rFonts w:ascii="Garamond" w:hAnsi="Garamond" w:cs="Times New Roman"/>
          <w:sz w:val="28"/>
          <w:szCs w:val="28"/>
          <w:lang w:val="sq-AL"/>
        </w:rPr>
        <w:t>Në bazë të nenit 38 paragrafi 1 pika 2, e në lidhje me nenin 59 të Ligjit mbi vetëqeverisje lokale („Fleta zyrtare e Malit të Zi”, nr. 02/18, 34/19, 38/20)</w:t>
      </w:r>
      <w:r w:rsidR="00A24203" w:rsidRPr="003D0DA1">
        <w:rPr>
          <w:rFonts w:ascii="Garamond" w:hAnsi="Garamond" w:cs="Times New Roman"/>
          <w:sz w:val="28"/>
          <w:szCs w:val="28"/>
          <w:lang w:val="sq-AL"/>
        </w:rPr>
        <w:t>,</w:t>
      </w:r>
      <w:r w:rsidRPr="003D0DA1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CC5C8C" w:rsidRPr="003D0DA1">
        <w:rPr>
          <w:rFonts w:ascii="Garamond" w:hAnsi="Garamond"/>
          <w:sz w:val="28"/>
          <w:szCs w:val="28"/>
          <w:lang w:val="sq-AL"/>
        </w:rPr>
        <w:t xml:space="preserve">nenit </w:t>
      </w:r>
      <w:r w:rsidR="003017FD" w:rsidRPr="003D0DA1">
        <w:rPr>
          <w:rFonts w:ascii="Garamond" w:hAnsi="Garamond"/>
          <w:sz w:val="28"/>
          <w:szCs w:val="28"/>
          <w:lang w:val="sq-AL"/>
        </w:rPr>
        <w:t>53 paragrafi 1 pika 2 e Statutit të Komunës së Tuzit</w:t>
      </w:r>
      <w:r w:rsidR="00CC5C8C" w:rsidRPr="003D0DA1">
        <w:rPr>
          <w:rFonts w:ascii="Garamond" w:hAnsi="Garamond"/>
          <w:sz w:val="28"/>
          <w:szCs w:val="28"/>
          <w:lang w:val="sq-AL"/>
        </w:rPr>
        <w:t xml:space="preserve"> („Fleta zyrtare e MZ</w:t>
      </w:r>
      <w:r w:rsidR="003017FD" w:rsidRPr="003D0DA1">
        <w:rPr>
          <w:rFonts w:ascii="Garamond" w:hAnsi="Garamond"/>
          <w:sz w:val="28"/>
          <w:szCs w:val="28"/>
          <w:lang w:val="sq-AL"/>
        </w:rPr>
        <w:t xml:space="preserve"> – dispozitat komunale</w:t>
      </w:r>
      <w:r w:rsidR="00CC5C8C" w:rsidRPr="003D0DA1">
        <w:rPr>
          <w:rFonts w:ascii="Garamond" w:hAnsi="Garamond"/>
          <w:sz w:val="28"/>
          <w:szCs w:val="28"/>
          <w:lang w:val="sq-AL"/>
        </w:rPr>
        <w:t xml:space="preserve">”, nr. </w:t>
      </w:r>
      <w:r w:rsidR="003017FD" w:rsidRPr="003D0DA1">
        <w:rPr>
          <w:rFonts w:ascii="Garamond" w:hAnsi="Garamond"/>
          <w:sz w:val="28"/>
          <w:szCs w:val="28"/>
          <w:lang w:val="sq-AL"/>
        </w:rPr>
        <w:t>24/19,05/20</w:t>
      </w:r>
      <w:r w:rsidR="00CC5C8C" w:rsidRPr="003D0DA1">
        <w:rPr>
          <w:rFonts w:ascii="Garamond" w:hAnsi="Garamond"/>
          <w:sz w:val="28"/>
          <w:szCs w:val="28"/>
          <w:lang w:val="sq-AL"/>
        </w:rPr>
        <w:t xml:space="preserve">) </w:t>
      </w:r>
      <w:r w:rsidR="00A24203" w:rsidRPr="003D0DA1">
        <w:rPr>
          <w:rFonts w:ascii="Garamond" w:hAnsi="Garamond"/>
          <w:sz w:val="28"/>
          <w:szCs w:val="28"/>
          <w:lang w:val="sq-AL"/>
        </w:rPr>
        <w:t xml:space="preserve">dhe nenit </w:t>
      </w:r>
      <w:r w:rsidR="00E02D10" w:rsidRPr="003D0DA1">
        <w:rPr>
          <w:rFonts w:ascii="Garamond" w:hAnsi="Garamond"/>
          <w:sz w:val="28"/>
          <w:szCs w:val="28"/>
          <w:lang w:val="sq-AL"/>
        </w:rPr>
        <w:t xml:space="preserve">18 </w:t>
      </w:r>
      <w:r w:rsidR="00A24203" w:rsidRPr="003D0DA1">
        <w:rPr>
          <w:rFonts w:ascii="Garamond" w:hAnsi="Garamond"/>
          <w:sz w:val="28"/>
          <w:szCs w:val="28"/>
          <w:lang w:val="sq-AL"/>
        </w:rPr>
        <w:t>të Ligjit mbi kulturë („Fleta zyrtare e MZ”, nr. 49/08, 16/11, 38/12)</w:t>
      </w:r>
      <w:r w:rsidR="00CC5C8C" w:rsidRPr="003D0DA1">
        <w:rPr>
          <w:rFonts w:ascii="Garamond" w:hAnsi="Garamond"/>
          <w:sz w:val="28"/>
          <w:szCs w:val="28"/>
          <w:lang w:val="sq-AL"/>
        </w:rPr>
        <w:t xml:space="preserve">, </w:t>
      </w:r>
      <w:r w:rsidRPr="003D0DA1">
        <w:rPr>
          <w:rFonts w:ascii="Garamond" w:hAnsi="Garamond" w:cs="Times New Roman"/>
          <w:sz w:val="28"/>
          <w:szCs w:val="28"/>
          <w:lang w:val="sq-AL"/>
        </w:rPr>
        <w:t xml:space="preserve">Kuvendi i komunës së Tuzit në seancën e mbajtur më  </w:t>
      </w:r>
      <w:r w:rsidR="00966A43">
        <w:rPr>
          <w:rFonts w:ascii="Garamond" w:hAnsi="Garamond" w:cs="Times New Roman"/>
          <w:sz w:val="28"/>
          <w:szCs w:val="28"/>
          <w:lang w:val="sq-AL"/>
        </w:rPr>
        <w:t>23.03.</w:t>
      </w:r>
      <w:r w:rsidR="00CC5C8C" w:rsidRPr="003D0DA1">
        <w:rPr>
          <w:rFonts w:ascii="Garamond" w:hAnsi="Garamond" w:cs="Times New Roman"/>
          <w:sz w:val="28"/>
          <w:szCs w:val="28"/>
          <w:lang w:val="sq-AL"/>
        </w:rPr>
        <w:t>2022</w:t>
      </w:r>
      <w:r w:rsidRPr="003D0DA1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3D0DA1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3D0DA1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3D0DA1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27C02783" w14:textId="77777777" w:rsidR="00E02D10" w:rsidRPr="003D0DA1" w:rsidRDefault="004C7816" w:rsidP="00E02D1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bookmarkStart w:id="0" w:name="_Hlk94695380"/>
      <w:r w:rsidRPr="003D0DA1">
        <w:rPr>
          <w:rFonts w:ascii="Garamond" w:hAnsi="Garamond"/>
          <w:b/>
          <w:bCs/>
          <w:sz w:val="28"/>
          <w:szCs w:val="28"/>
          <w:lang w:val="sq-AL"/>
        </w:rPr>
        <w:t xml:space="preserve">mbi verifikimin e Vendimit </w:t>
      </w:r>
      <w:bookmarkStart w:id="1" w:name="_Hlk93571507"/>
      <w:r w:rsidR="00E02D10" w:rsidRPr="003D0DA1">
        <w:rPr>
          <w:rFonts w:ascii="Garamond" w:hAnsi="Garamond"/>
          <w:b/>
          <w:bCs/>
          <w:sz w:val="28"/>
          <w:szCs w:val="28"/>
          <w:lang w:val="sq-AL"/>
        </w:rPr>
        <w:t xml:space="preserve">mbi dhënien e pëlqimit në Statutin e Institucionit publik Qendrës kulturore – informative </w:t>
      </w:r>
      <w:r w:rsidR="00E02D10" w:rsidRPr="003D0DA1">
        <w:rPr>
          <w:rFonts w:ascii="Garamond" w:hAnsi="Garamond" w:cs="Times New Roman"/>
          <w:b/>
          <w:bCs/>
          <w:sz w:val="28"/>
          <w:szCs w:val="28"/>
          <w:lang w:val="sq-AL"/>
        </w:rPr>
        <w:t>„Malësia</w:t>
      </w:r>
      <w:bookmarkEnd w:id="1"/>
      <w:r w:rsidR="00E02D10" w:rsidRPr="003D0DA1">
        <w:rPr>
          <w:rFonts w:ascii="Garamond" w:hAnsi="Garamond" w:cs="Times New Roman"/>
          <w:b/>
          <w:bCs/>
          <w:sz w:val="28"/>
          <w:szCs w:val="28"/>
          <w:lang w:val="sq-AL"/>
        </w:rPr>
        <w:t>”</w:t>
      </w:r>
    </w:p>
    <w:p w14:paraId="22E32333" w14:textId="11B8913A" w:rsidR="00CC5C8C" w:rsidRPr="003D0DA1" w:rsidRDefault="00CC5C8C" w:rsidP="00E02D10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bookmarkEnd w:id="0"/>
    <w:p w14:paraId="70E1E854" w14:textId="7ECA33B7" w:rsidR="004C7816" w:rsidRPr="003D0DA1" w:rsidRDefault="004C7816" w:rsidP="00CC5C8C">
      <w:pPr>
        <w:pStyle w:val="N03Y"/>
        <w:spacing w:before="0"/>
        <w:rPr>
          <w:rFonts w:ascii="Garamond" w:hAnsi="Garamond"/>
          <w:b w:val="0"/>
          <w:lang w:val="sq-AL"/>
        </w:rPr>
      </w:pPr>
    </w:p>
    <w:p w14:paraId="3F7C2051" w14:textId="77777777" w:rsidR="004C7816" w:rsidRPr="003D0DA1" w:rsidRDefault="004C7816" w:rsidP="00BD2783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3D0DA1">
        <w:rPr>
          <w:rFonts w:ascii="Garamond" w:hAnsi="Garamond" w:cs="Times New Roman"/>
          <w:b/>
          <w:bCs/>
          <w:sz w:val="28"/>
          <w:szCs w:val="28"/>
          <w:lang w:val="sq-AL"/>
        </w:rPr>
        <w:t>Neni 1</w:t>
      </w:r>
    </w:p>
    <w:p w14:paraId="17F0A596" w14:textId="77374980" w:rsidR="004C7816" w:rsidRPr="003D0DA1" w:rsidRDefault="004C7816" w:rsidP="00BD2783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D0DA1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r w:rsidR="00BD2783" w:rsidRPr="003D0DA1">
        <w:rPr>
          <w:rFonts w:ascii="Garamond" w:hAnsi="Garamond" w:cs="Times New Roman"/>
          <w:sz w:val="28"/>
          <w:szCs w:val="28"/>
          <w:lang w:val="sq-AL"/>
        </w:rPr>
        <w:t>mbi dhënien e pëlqimit në Statutin e Institucionit publik Qendrës kulturore – informative „Malësia”</w:t>
      </w:r>
      <w:r w:rsidRPr="003D0DA1">
        <w:rPr>
          <w:rFonts w:ascii="Garamond" w:hAnsi="Garamond" w:cs="Times New Roman"/>
          <w:sz w:val="28"/>
          <w:szCs w:val="28"/>
          <w:lang w:val="sq-AL"/>
        </w:rPr>
        <w:t>, numër 01-031/2</w:t>
      </w:r>
      <w:r w:rsidR="006E0C73" w:rsidRPr="003D0DA1">
        <w:rPr>
          <w:rFonts w:ascii="Garamond" w:hAnsi="Garamond" w:cs="Times New Roman"/>
          <w:sz w:val="28"/>
          <w:szCs w:val="28"/>
          <w:lang w:val="sq-AL"/>
        </w:rPr>
        <w:t>2</w:t>
      </w:r>
      <w:r w:rsidRPr="003D0DA1">
        <w:rPr>
          <w:rFonts w:ascii="Garamond" w:hAnsi="Garamond" w:cs="Times New Roman"/>
          <w:sz w:val="28"/>
          <w:szCs w:val="28"/>
          <w:lang w:val="sq-AL"/>
        </w:rPr>
        <w:t>-</w:t>
      </w:r>
      <w:r w:rsidR="00BD2783" w:rsidRPr="003D0DA1">
        <w:rPr>
          <w:rFonts w:ascii="Garamond" w:hAnsi="Garamond" w:cs="Times New Roman"/>
          <w:sz w:val="28"/>
          <w:szCs w:val="28"/>
          <w:lang w:val="sq-AL"/>
        </w:rPr>
        <w:t>1128</w:t>
      </w:r>
      <w:r w:rsidRPr="003D0DA1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BD2783" w:rsidRPr="003D0DA1">
        <w:rPr>
          <w:rFonts w:ascii="Garamond" w:hAnsi="Garamond" w:cs="Times New Roman"/>
          <w:sz w:val="28"/>
          <w:szCs w:val="28"/>
          <w:lang w:val="sq-AL"/>
        </w:rPr>
        <w:t>31</w:t>
      </w:r>
      <w:r w:rsidR="006E0C73" w:rsidRPr="003D0DA1">
        <w:rPr>
          <w:rFonts w:ascii="Garamond" w:hAnsi="Garamond" w:cs="Times New Roman"/>
          <w:sz w:val="28"/>
          <w:szCs w:val="28"/>
          <w:lang w:val="sq-AL"/>
        </w:rPr>
        <w:t>.01.2022</w:t>
      </w:r>
      <w:r w:rsidRPr="003D0DA1">
        <w:rPr>
          <w:rFonts w:ascii="Garamond" w:hAnsi="Garamond" w:cs="Times New Roman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D6AFA5" w14:textId="77777777" w:rsidR="00F85BD5" w:rsidRPr="003D0DA1" w:rsidRDefault="00F85BD5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01F2521" w14:textId="449C28D1" w:rsidR="004C7816" w:rsidRPr="003D0DA1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3D0DA1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33BF5CE1" w:rsidR="004C7816" w:rsidRPr="003D0DA1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D0DA1">
        <w:rPr>
          <w:rFonts w:ascii="Garamond" w:hAnsi="Garamond" w:cs="Times New Roman"/>
          <w:sz w:val="28"/>
          <w:szCs w:val="28"/>
          <w:lang w:val="sq-AL"/>
        </w:rPr>
        <w:t xml:space="preserve">Ky Vendim hynë në fuqi </w:t>
      </w:r>
      <w:r w:rsidR="00F644E2" w:rsidRPr="003D0DA1">
        <w:rPr>
          <w:rFonts w:ascii="Garamond" w:hAnsi="Garamond" w:cs="Times New Roman"/>
          <w:sz w:val="28"/>
          <w:szCs w:val="28"/>
          <w:lang w:val="sq-AL"/>
        </w:rPr>
        <w:t xml:space="preserve">me ditën e </w:t>
      </w:r>
      <w:r w:rsidR="006D3A6B">
        <w:rPr>
          <w:rFonts w:ascii="Garamond" w:hAnsi="Garamond" w:cs="Times New Roman"/>
          <w:sz w:val="28"/>
          <w:szCs w:val="28"/>
          <w:lang w:val="sq-AL"/>
        </w:rPr>
        <w:t>publikimit</w:t>
      </w:r>
      <w:r w:rsidRPr="003D0DA1">
        <w:rPr>
          <w:rFonts w:ascii="Garamond" w:hAnsi="Garamond" w:cs="Times New Roman"/>
          <w:sz w:val="28"/>
          <w:szCs w:val="28"/>
          <w:lang w:val="sq-AL"/>
        </w:rPr>
        <w:t xml:space="preserve"> në „Fletën zyrtare të Malit të Zi – dispozitat komunale”. </w:t>
      </w:r>
    </w:p>
    <w:p w14:paraId="0548712D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03486E9C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D0DA1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E730E8" w:rsidRPr="003D0DA1">
        <w:rPr>
          <w:rFonts w:ascii="Garamond" w:hAnsi="Garamond" w:cs="Times New Roman"/>
          <w:sz w:val="28"/>
          <w:szCs w:val="28"/>
          <w:lang w:val="sq-AL"/>
        </w:rPr>
        <w:t>2</w:t>
      </w:r>
      <w:r w:rsidRPr="003D0DA1">
        <w:rPr>
          <w:rFonts w:ascii="Garamond" w:hAnsi="Garamond" w:cs="Times New Roman"/>
          <w:sz w:val="28"/>
          <w:szCs w:val="28"/>
          <w:lang w:val="sq-AL"/>
        </w:rPr>
        <w:t>-</w:t>
      </w:r>
      <w:r w:rsidR="00966A43">
        <w:rPr>
          <w:rFonts w:ascii="Garamond" w:hAnsi="Garamond" w:cs="Times New Roman"/>
          <w:sz w:val="28"/>
          <w:szCs w:val="28"/>
          <w:lang w:val="sq-AL"/>
        </w:rPr>
        <w:t>3412</w:t>
      </w:r>
    </w:p>
    <w:p w14:paraId="0F3EEF7D" w14:textId="11DE3A24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D0DA1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966A43">
        <w:rPr>
          <w:rFonts w:ascii="Garamond" w:hAnsi="Garamond" w:cs="Times New Roman"/>
          <w:sz w:val="28"/>
          <w:szCs w:val="28"/>
          <w:lang w:val="sq-AL"/>
        </w:rPr>
        <w:t>23.03.</w:t>
      </w:r>
      <w:r w:rsidR="00E730E8" w:rsidRPr="003D0DA1">
        <w:rPr>
          <w:rFonts w:ascii="Garamond" w:hAnsi="Garamond" w:cs="Times New Roman"/>
          <w:sz w:val="28"/>
          <w:szCs w:val="28"/>
          <w:lang w:val="sq-AL"/>
        </w:rPr>
        <w:t>2022</w:t>
      </w:r>
    </w:p>
    <w:p w14:paraId="7C763C43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3D0DA1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3D0DA1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3D0DA1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3D0DA1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3D0DA1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3D0DA1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5EAD3E4D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73BE76A" w14:textId="1029A660" w:rsidR="00E2508C" w:rsidRPr="003D0DA1" w:rsidRDefault="00E2508C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8E074B0" w14:textId="757C77CB" w:rsidR="00E2508C" w:rsidRPr="003D0DA1" w:rsidRDefault="00E2508C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30C9F61" w14:textId="564B3729" w:rsidR="00BC085A" w:rsidRPr="003D0DA1" w:rsidRDefault="00BC085A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2741312" w14:textId="444817BE" w:rsidR="00553B1F" w:rsidRPr="003D0DA1" w:rsidRDefault="00553B1F" w:rsidP="008A58FD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sectPr w:rsidR="00553B1F" w:rsidRPr="003D0DA1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05473"/>
    <w:rsid w:val="00024117"/>
    <w:rsid w:val="000314B5"/>
    <w:rsid w:val="001578E0"/>
    <w:rsid w:val="00202B7D"/>
    <w:rsid w:val="00282F58"/>
    <w:rsid w:val="002D55C0"/>
    <w:rsid w:val="002E6FB3"/>
    <w:rsid w:val="003017FD"/>
    <w:rsid w:val="0033772B"/>
    <w:rsid w:val="003A6112"/>
    <w:rsid w:val="003D0DA1"/>
    <w:rsid w:val="00450979"/>
    <w:rsid w:val="004C7816"/>
    <w:rsid w:val="00552B55"/>
    <w:rsid w:val="00553B1F"/>
    <w:rsid w:val="005B0018"/>
    <w:rsid w:val="005E1A64"/>
    <w:rsid w:val="006B109D"/>
    <w:rsid w:val="006B7AA1"/>
    <w:rsid w:val="006D3A6B"/>
    <w:rsid w:val="006E0C73"/>
    <w:rsid w:val="007A26DD"/>
    <w:rsid w:val="007E7D43"/>
    <w:rsid w:val="008A58FD"/>
    <w:rsid w:val="008F5340"/>
    <w:rsid w:val="00966A43"/>
    <w:rsid w:val="009B3048"/>
    <w:rsid w:val="00A24203"/>
    <w:rsid w:val="00AD5F0F"/>
    <w:rsid w:val="00B10245"/>
    <w:rsid w:val="00BC085A"/>
    <w:rsid w:val="00BD2783"/>
    <w:rsid w:val="00BF618F"/>
    <w:rsid w:val="00CC0957"/>
    <w:rsid w:val="00CC5C8C"/>
    <w:rsid w:val="00CD0216"/>
    <w:rsid w:val="00D251B9"/>
    <w:rsid w:val="00E02D10"/>
    <w:rsid w:val="00E2508C"/>
    <w:rsid w:val="00E730E8"/>
    <w:rsid w:val="00F517B0"/>
    <w:rsid w:val="00F644E2"/>
    <w:rsid w:val="00F85BD5"/>
    <w:rsid w:val="00FD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2Y">
    <w:name w:val="N02Y"/>
    <w:basedOn w:val="Normal"/>
    <w:uiPriority w:val="99"/>
    <w:rsid w:val="00CC5C8C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8F534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LONATRADE</cp:lastModifiedBy>
  <cp:revision>8</cp:revision>
  <cp:lastPrinted>2022-02-07T14:09:00Z</cp:lastPrinted>
  <dcterms:created xsi:type="dcterms:W3CDTF">2022-02-02T14:04:00Z</dcterms:created>
  <dcterms:modified xsi:type="dcterms:W3CDTF">2022-03-24T13:47:00Z</dcterms:modified>
</cp:coreProperties>
</file>