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60B31" w14:textId="46330ACD" w:rsidR="00627E95" w:rsidRDefault="00627E95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F323656" wp14:editId="35ADF5EC">
            <wp:simplePos x="0" y="0"/>
            <wp:positionH relativeFrom="page">
              <wp:align>left</wp:align>
            </wp:positionH>
            <wp:positionV relativeFrom="margin">
              <wp:posOffset>-990600</wp:posOffset>
            </wp:positionV>
            <wp:extent cx="7562850" cy="1084516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845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18B35EF9" w14:textId="3D647C39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lastRenderedPageBreak/>
        <w:t>Në bazë të nenit 38 paragrafi 1 pika 2, e në lidhje me nenin 59 të Ligjit mbi vetëqeverisje lokale („Fleta zyrtare e Malit të Zi”, nr. 02/18, 34/19, 38/20)</w:t>
      </w:r>
      <w:r w:rsidR="00A24203" w:rsidRPr="003D0DA1">
        <w:rPr>
          <w:rFonts w:ascii="Garamond" w:hAnsi="Garamond" w:cs="Times New Roman"/>
          <w:sz w:val="28"/>
          <w:szCs w:val="28"/>
          <w:lang w:val="sq-AL"/>
        </w:rPr>
        <w:t>,</w:t>
      </w: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nenit </w:t>
      </w:r>
      <w:r w:rsidR="003017FD" w:rsidRPr="003D0DA1">
        <w:rPr>
          <w:rFonts w:ascii="Garamond" w:hAnsi="Garamond"/>
          <w:sz w:val="28"/>
          <w:szCs w:val="28"/>
          <w:lang w:val="sq-AL"/>
        </w:rPr>
        <w:t>53 paragrafi 1 pika 2 e Statutit të Komunës së Tuzit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3017FD" w:rsidRPr="003D0DA1">
        <w:rPr>
          <w:rFonts w:ascii="Garamond" w:hAnsi="Garamond"/>
          <w:sz w:val="28"/>
          <w:szCs w:val="28"/>
          <w:lang w:val="sq-AL"/>
        </w:rPr>
        <w:t xml:space="preserve"> – dispozitat komunale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”, nr. </w:t>
      </w:r>
      <w:r w:rsidR="003017FD" w:rsidRPr="003D0DA1">
        <w:rPr>
          <w:rFonts w:ascii="Garamond" w:hAnsi="Garamond"/>
          <w:sz w:val="28"/>
          <w:szCs w:val="28"/>
          <w:lang w:val="sq-AL"/>
        </w:rPr>
        <w:t>24/19,05/20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) </w:t>
      </w:r>
      <w:r w:rsidR="00A24203" w:rsidRPr="003D0DA1">
        <w:rPr>
          <w:rFonts w:ascii="Garamond" w:hAnsi="Garamond"/>
          <w:sz w:val="28"/>
          <w:szCs w:val="28"/>
          <w:lang w:val="sq-AL"/>
        </w:rPr>
        <w:t xml:space="preserve">dhe nenit </w:t>
      </w:r>
      <w:r w:rsidR="00E02D10" w:rsidRPr="003D0DA1">
        <w:rPr>
          <w:rFonts w:ascii="Garamond" w:hAnsi="Garamond"/>
          <w:sz w:val="28"/>
          <w:szCs w:val="28"/>
          <w:lang w:val="sq-AL"/>
        </w:rPr>
        <w:t xml:space="preserve">18 </w:t>
      </w:r>
      <w:r w:rsidR="00A24203" w:rsidRPr="003D0DA1">
        <w:rPr>
          <w:rFonts w:ascii="Garamond" w:hAnsi="Garamond"/>
          <w:sz w:val="28"/>
          <w:szCs w:val="28"/>
          <w:lang w:val="sq-AL"/>
        </w:rPr>
        <w:t>të Ligjit mbi kulturë („Fleta zyrtare e MZ”, nr. 49/08, 16/11, 38/12)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, </w:t>
      </w:r>
      <w:r w:rsidRPr="003D0DA1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</w:t>
      </w:r>
      <w:r w:rsidR="00F644E2" w:rsidRPr="003D0DA1">
        <w:rPr>
          <w:rFonts w:ascii="Garamond" w:hAnsi="Garamond" w:cs="Times New Roman"/>
          <w:sz w:val="28"/>
          <w:szCs w:val="28"/>
          <w:lang w:val="sq-AL"/>
        </w:rPr>
        <w:t>___</w:t>
      </w:r>
      <w:r w:rsidRPr="003D0DA1">
        <w:rPr>
          <w:rFonts w:ascii="Garamond" w:hAnsi="Garamond" w:cs="Times New Roman"/>
          <w:sz w:val="28"/>
          <w:szCs w:val="28"/>
          <w:lang w:val="sq-AL"/>
        </w:rPr>
        <w:t>__.</w:t>
      </w:r>
      <w:r w:rsidR="00CC5C8C" w:rsidRPr="003D0DA1">
        <w:rPr>
          <w:rFonts w:ascii="Garamond" w:hAnsi="Garamond" w:cs="Times New Roman"/>
          <w:sz w:val="28"/>
          <w:szCs w:val="28"/>
          <w:lang w:val="sq-AL"/>
        </w:rPr>
        <w:t>2022</w:t>
      </w:r>
      <w:r w:rsidRPr="003D0DA1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7C02783" w14:textId="77777777" w:rsidR="00E02D10" w:rsidRPr="003D0DA1" w:rsidRDefault="004C7816" w:rsidP="00E02D1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bookmarkStart w:id="0" w:name="_Hlk94695380"/>
      <w:r w:rsidRPr="003D0DA1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bookmarkStart w:id="1" w:name="_Hlk93571507"/>
      <w:r w:rsidR="00E02D10" w:rsidRPr="003D0DA1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Statutin e Institucionit publik Qendrës kulturore – informative </w:t>
      </w:r>
      <w:r w:rsidR="00E02D10"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„Malësia</w:t>
      </w:r>
      <w:bookmarkEnd w:id="1"/>
      <w:r w:rsidR="00E02D10"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”</w:t>
      </w:r>
    </w:p>
    <w:p w14:paraId="22E32333" w14:textId="11B8913A" w:rsidR="00CC5C8C" w:rsidRPr="003D0DA1" w:rsidRDefault="00CC5C8C" w:rsidP="00E02D1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bookmarkEnd w:id="0"/>
    <w:p w14:paraId="70E1E854" w14:textId="7ECA33B7" w:rsidR="004C7816" w:rsidRPr="003D0DA1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3F7C2051" w14:textId="77777777" w:rsidR="004C7816" w:rsidRPr="003D0DA1" w:rsidRDefault="004C7816" w:rsidP="00BD2783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Neni 1</w:t>
      </w:r>
    </w:p>
    <w:p w14:paraId="17F0A596" w14:textId="77374980" w:rsidR="004C7816" w:rsidRPr="003D0DA1" w:rsidRDefault="004C7816" w:rsidP="00BD2783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BD2783" w:rsidRPr="003D0DA1">
        <w:rPr>
          <w:rFonts w:ascii="Garamond" w:hAnsi="Garamond" w:cs="Times New Roman"/>
          <w:sz w:val="28"/>
          <w:szCs w:val="28"/>
          <w:lang w:val="sq-AL"/>
        </w:rPr>
        <w:t>mbi dhënien e pëlqimit në Statutin e Institucionit publik Qendrës kulturore – informative „Malësia”</w:t>
      </w:r>
      <w:r w:rsidRPr="003D0DA1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3D0DA1">
        <w:rPr>
          <w:rFonts w:ascii="Garamond" w:hAnsi="Garamond" w:cs="Times New Roman"/>
          <w:sz w:val="28"/>
          <w:szCs w:val="28"/>
          <w:lang w:val="sq-AL"/>
        </w:rPr>
        <w:t>2</w:t>
      </w:r>
      <w:r w:rsidRPr="003D0DA1">
        <w:rPr>
          <w:rFonts w:ascii="Garamond" w:hAnsi="Garamond" w:cs="Times New Roman"/>
          <w:sz w:val="28"/>
          <w:szCs w:val="28"/>
          <w:lang w:val="sq-AL"/>
        </w:rPr>
        <w:t>-</w:t>
      </w:r>
      <w:r w:rsidR="00BD2783" w:rsidRPr="003D0DA1">
        <w:rPr>
          <w:rFonts w:ascii="Garamond" w:hAnsi="Garamond" w:cs="Times New Roman"/>
          <w:sz w:val="28"/>
          <w:szCs w:val="28"/>
          <w:lang w:val="sq-AL"/>
        </w:rPr>
        <w:t>1128</w:t>
      </w: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BD2783" w:rsidRPr="003D0DA1">
        <w:rPr>
          <w:rFonts w:ascii="Garamond" w:hAnsi="Garamond" w:cs="Times New Roman"/>
          <w:sz w:val="28"/>
          <w:szCs w:val="28"/>
          <w:lang w:val="sq-AL"/>
        </w:rPr>
        <w:t>31</w:t>
      </w:r>
      <w:r w:rsidR="006E0C73" w:rsidRPr="003D0DA1">
        <w:rPr>
          <w:rFonts w:ascii="Garamond" w:hAnsi="Garamond" w:cs="Times New Roman"/>
          <w:sz w:val="28"/>
          <w:szCs w:val="28"/>
          <w:lang w:val="sq-AL"/>
        </w:rPr>
        <w:t>.01.2022</w:t>
      </w:r>
      <w:r w:rsidRPr="003D0DA1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3D0DA1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33BF5CE1" w:rsidR="004C7816" w:rsidRPr="003D0DA1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Ky Vendim hynë në fuqi </w:t>
      </w:r>
      <w:r w:rsidR="00F644E2" w:rsidRPr="003D0DA1">
        <w:rPr>
          <w:rFonts w:ascii="Garamond" w:hAnsi="Garamond" w:cs="Times New Roman"/>
          <w:sz w:val="28"/>
          <w:szCs w:val="28"/>
          <w:lang w:val="sq-AL"/>
        </w:rPr>
        <w:t xml:space="preserve">me ditën e </w:t>
      </w:r>
      <w:r w:rsidR="006D3A6B">
        <w:rPr>
          <w:rFonts w:ascii="Garamond" w:hAnsi="Garamond" w:cs="Times New Roman"/>
          <w:sz w:val="28"/>
          <w:szCs w:val="28"/>
          <w:lang w:val="sq-AL"/>
        </w:rPr>
        <w:t>publikimit</w:t>
      </w: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 në „Fletën zyrtare të Malit të Zi – dispozitat komunale”. </w:t>
      </w:r>
    </w:p>
    <w:p w14:paraId="0548712D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0CA9E89A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3D0DA1">
        <w:rPr>
          <w:rFonts w:ascii="Garamond" w:hAnsi="Garamond" w:cs="Times New Roman"/>
          <w:sz w:val="28"/>
          <w:szCs w:val="28"/>
          <w:lang w:val="sq-AL"/>
        </w:rPr>
        <w:t>2</w:t>
      </w:r>
      <w:r w:rsidRPr="003D0DA1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44C9361F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>Tuz, ___.</w:t>
      </w:r>
      <w:r w:rsidR="00E730E8" w:rsidRPr="003D0DA1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5EAD3E4D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73BE76A" w14:textId="1029A660" w:rsidR="00E2508C" w:rsidRPr="003D0DA1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8E074B0" w14:textId="757C77CB" w:rsidR="00E2508C" w:rsidRPr="003D0DA1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30C9F61" w14:textId="564B3729" w:rsidR="00BC085A" w:rsidRPr="003D0DA1" w:rsidRDefault="00BC085A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E900174" w14:textId="77777777" w:rsidR="00BC085A" w:rsidRPr="003D0DA1" w:rsidRDefault="00BC085A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CC3BDAD" w14:textId="77777777" w:rsidR="008F5340" w:rsidRPr="003D0DA1" w:rsidRDefault="008F5340" w:rsidP="008F534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lastRenderedPageBreak/>
        <w:t>A R S Y E T I M</w:t>
      </w:r>
    </w:p>
    <w:p w14:paraId="1C504DAC" w14:textId="77777777" w:rsidR="008F5340" w:rsidRPr="003D0DA1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FC07F53" w14:textId="77777777" w:rsidR="008F5340" w:rsidRPr="003D0DA1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  <w:t xml:space="preserve">BAZA JURIDIKE: </w:t>
      </w:r>
    </w:p>
    <w:p w14:paraId="26E163B4" w14:textId="77777777" w:rsidR="008F5340" w:rsidRPr="003D0DA1" w:rsidRDefault="008F5340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sjelljes.</w:t>
      </w:r>
    </w:p>
    <w:p w14:paraId="2FBAADFC" w14:textId="19020E65" w:rsidR="008F5340" w:rsidRPr="003D0DA1" w:rsidRDefault="008F5340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3D0DA1">
        <w:rPr>
          <w:rFonts w:ascii="Garamond" w:hAnsi="Garamond"/>
          <w:sz w:val="28"/>
          <w:szCs w:val="28"/>
          <w:lang w:val="sq-AL"/>
        </w:rPr>
        <w:t xml:space="preserve">Me nenin </w:t>
      </w:r>
      <w:r w:rsidR="00E2508C" w:rsidRPr="003D0DA1">
        <w:rPr>
          <w:rFonts w:ascii="Garamond" w:hAnsi="Garamond"/>
          <w:sz w:val="28"/>
          <w:szCs w:val="28"/>
          <w:lang w:val="sq-AL"/>
        </w:rPr>
        <w:t xml:space="preserve">53 paragrafin 1 pikën 2 të Statutit të Komunës së Tuzit është e përcaktuar që </w:t>
      </w:r>
      <w:r w:rsidR="00E2508C" w:rsidRPr="003D0DA1">
        <w:rPr>
          <w:rFonts w:ascii="Garamond" w:hAnsi="Garamond" w:cs="Times New Roman"/>
          <w:sz w:val="28"/>
          <w:szCs w:val="28"/>
          <w:lang w:val="sq-AL"/>
        </w:rPr>
        <w:t>kuvendi sjellë rregullore dhe akte të tjera të përgjithshme</w:t>
      </w:r>
      <w:r w:rsidR="00202B7D" w:rsidRPr="003D0DA1">
        <w:rPr>
          <w:rFonts w:ascii="Garamond" w:hAnsi="Garamond" w:cs="Times New Roman"/>
          <w:sz w:val="28"/>
          <w:szCs w:val="28"/>
          <w:lang w:val="sq-AL"/>
        </w:rPr>
        <w:t>.</w:t>
      </w:r>
    </w:p>
    <w:p w14:paraId="745D97EB" w14:textId="37128299" w:rsidR="001578E0" w:rsidRPr="003D0DA1" w:rsidRDefault="002E6FB3" w:rsidP="001578E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/>
          <w:sz w:val="28"/>
          <w:szCs w:val="28"/>
          <w:lang w:val="sq-AL"/>
        </w:rPr>
        <w:t xml:space="preserve">Me nenin </w:t>
      </w:r>
      <w:r w:rsidR="001578E0" w:rsidRPr="003D0DA1">
        <w:rPr>
          <w:rFonts w:ascii="Garamond" w:hAnsi="Garamond"/>
          <w:sz w:val="28"/>
          <w:szCs w:val="28"/>
          <w:lang w:val="sq-AL"/>
        </w:rPr>
        <w:t>18 t</w:t>
      </w:r>
      <w:r w:rsidR="00552B55" w:rsidRPr="003D0DA1">
        <w:rPr>
          <w:rFonts w:ascii="Garamond" w:hAnsi="Garamond"/>
          <w:sz w:val="28"/>
          <w:szCs w:val="28"/>
          <w:lang w:val="sq-AL"/>
        </w:rPr>
        <w:t xml:space="preserve">ë </w:t>
      </w:r>
      <w:r w:rsidRPr="003D0DA1">
        <w:rPr>
          <w:rFonts w:ascii="Garamond" w:hAnsi="Garamond"/>
          <w:sz w:val="28"/>
          <w:szCs w:val="28"/>
          <w:lang w:val="sq-AL"/>
        </w:rPr>
        <w:t xml:space="preserve">Ligjit mbi kulturë </w:t>
      </w:r>
      <w:r w:rsidR="00552B55" w:rsidRPr="003D0DA1">
        <w:rPr>
          <w:rFonts w:ascii="Garamond" w:hAnsi="Garamond"/>
          <w:sz w:val="28"/>
          <w:szCs w:val="28"/>
          <w:lang w:val="sq-AL"/>
        </w:rPr>
        <w:t xml:space="preserve">është paraparë </w:t>
      </w:r>
      <w:r w:rsidR="001578E0" w:rsidRPr="003D0DA1">
        <w:rPr>
          <w:rFonts w:ascii="Garamond" w:hAnsi="Garamond" w:cs="Times New Roman"/>
          <w:sz w:val="28"/>
          <w:szCs w:val="28"/>
          <w:lang w:val="sq-AL"/>
        </w:rPr>
        <w:t>se pëlqimi për Statutin e Institucionit jepet nga themeluesi.</w:t>
      </w:r>
    </w:p>
    <w:p w14:paraId="4C6475A7" w14:textId="459A0B9B" w:rsidR="00552B55" w:rsidRPr="003D0DA1" w:rsidRDefault="00552B55" w:rsidP="008F5340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</w:p>
    <w:p w14:paraId="0CCC73DE" w14:textId="0FB256AE" w:rsidR="008A58FD" w:rsidRPr="003D0DA1" w:rsidRDefault="003D0DA1" w:rsidP="008A58F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3D0DA1">
        <w:rPr>
          <w:rFonts w:ascii="Garamond" w:hAnsi="Garamond"/>
          <w:b/>
          <w:bCs/>
          <w:sz w:val="28"/>
          <w:szCs w:val="28"/>
          <w:u w:val="single"/>
          <w:lang w:val="sq-AL"/>
        </w:rPr>
        <w:t xml:space="preserve">ARSYET PËR SJELLJEN E KËTIJ VENDIMI:    </w:t>
      </w:r>
    </w:p>
    <w:p w14:paraId="1A85CF63" w14:textId="131FE530" w:rsidR="008A58FD" w:rsidRPr="003D0DA1" w:rsidRDefault="008A58FD" w:rsidP="008A58FD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>Arsyet për sjelljen e këtij vendimi bazohen në nevojën e dhënies së pëlqimit të Statutit të I</w:t>
      </w:r>
      <w:r w:rsidR="003D0DA1" w:rsidRPr="003D0DA1">
        <w:rPr>
          <w:rFonts w:ascii="Garamond" w:hAnsi="Garamond" w:cs="Times New Roman"/>
          <w:sz w:val="28"/>
          <w:szCs w:val="28"/>
          <w:lang w:val="sq-AL"/>
        </w:rPr>
        <w:t>P QIK „</w:t>
      </w:r>
      <w:r w:rsidRPr="003D0DA1">
        <w:rPr>
          <w:rFonts w:ascii="Garamond" w:hAnsi="Garamond" w:cs="Times New Roman"/>
          <w:sz w:val="28"/>
          <w:szCs w:val="28"/>
          <w:lang w:val="sq-AL"/>
        </w:rPr>
        <w:t>Malësia”.</w:t>
      </w:r>
    </w:p>
    <w:p w14:paraId="1A71C43C" w14:textId="77777777" w:rsidR="008A58FD" w:rsidRPr="003D0DA1" w:rsidRDefault="008A58FD" w:rsidP="008A58FD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981FF47" w14:textId="7603818F" w:rsidR="008A58FD" w:rsidRPr="003D0DA1" w:rsidRDefault="003D0DA1" w:rsidP="008A58FD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  <w:r w:rsidRPr="003D0DA1">
        <w:rPr>
          <w:rFonts w:ascii="Garamond" w:hAnsi="Garamond"/>
          <w:b/>
          <w:bCs/>
          <w:sz w:val="28"/>
          <w:szCs w:val="28"/>
          <w:u w:val="single"/>
          <w:lang w:val="sq-AL"/>
        </w:rPr>
        <w:t>PËRMBAJTJA E VENDIMIT:</w:t>
      </w:r>
    </w:p>
    <w:p w14:paraId="2B2AF33A" w14:textId="72868625" w:rsidR="008A58FD" w:rsidRPr="003D0DA1" w:rsidRDefault="008A58FD" w:rsidP="008A58FD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3D0DA1">
        <w:rPr>
          <w:rFonts w:ascii="Garamond" w:hAnsi="Garamond"/>
          <w:sz w:val="28"/>
          <w:szCs w:val="28"/>
          <w:lang w:val="sq-AL"/>
        </w:rPr>
        <w:t xml:space="preserve">Me nenin 1 jepet pëlqimi për Statutin e IP QKI </w:t>
      </w:r>
      <w:r w:rsidR="003D0DA1" w:rsidRPr="003D0DA1">
        <w:rPr>
          <w:rFonts w:ascii="Garamond" w:hAnsi="Garamond"/>
          <w:sz w:val="28"/>
          <w:szCs w:val="28"/>
          <w:lang w:val="sq-AL"/>
        </w:rPr>
        <w:t>„</w:t>
      </w:r>
      <w:r w:rsidRPr="003D0DA1">
        <w:rPr>
          <w:rFonts w:ascii="Garamond" w:hAnsi="Garamond"/>
          <w:sz w:val="28"/>
          <w:szCs w:val="28"/>
          <w:lang w:val="sq-AL"/>
        </w:rPr>
        <w:t xml:space="preserve">Malësia” nr. 02-11/22, i cili është miratuar nga Këshilli i IP QKI-së </w:t>
      </w:r>
      <w:r w:rsidR="003D0DA1" w:rsidRPr="003D0DA1">
        <w:rPr>
          <w:rFonts w:ascii="Garamond" w:hAnsi="Garamond"/>
          <w:sz w:val="28"/>
          <w:szCs w:val="28"/>
          <w:lang w:val="sq-AL"/>
        </w:rPr>
        <w:t>„</w:t>
      </w:r>
      <w:r w:rsidRPr="003D0DA1">
        <w:rPr>
          <w:rFonts w:ascii="Garamond" w:hAnsi="Garamond"/>
          <w:sz w:val="28"/>
          <w:szCs w:val="28"/>
          <w:lang w:val="sq-AL"/>
        </w:rPr>
        <w:t>Malësia”.</w:t>
      </w:r>
    </w:p>
    <w:p w14:paraId="29C1C6E6" w14:textId="0ED035DB" w:rsidR="008A58FD" w:rsidRPr="003D0DA1" w:rsidRDefault="008A58FD" w:rsidP="008A58FD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3D0DA1">
        <w:rPr>
          <w:rFonts w:ascii="Garamond" w:hAnsi="Garamond"/>
          <w:sz w:val="28"/>
          <w:szCs w:val="28"/>
          <w:lang w:val="sq-AL"/>
        </w:rPr>
        <w:t>Me nenin 2 është paraparë që ky vendim hyn në fuqi me ditën e sjelljes, dhe do të publikohet në „Fletën zyrtare të Malit të Zi</w:t>
      </w:r>
      <w:r w:rsidR="003D0DA1" w:rsidRPr="003D0DA1">
        <w:rPr>
          <w:rFonts w:ascii="Garamond" w:hAnsi="Garamond"/>
          <w:sz w:val="28"/>
          <w:szCs w:val="28"/>
          <w:lang w:val="sq-AL"/>
        </w:rPr>
        <w:t xml:space="preserve"> </w:t>
      </w:r>
      <w:r w:rsidRPr="003D0DA1">
        <w:rPr>
          <w:rFonts w:ascii="Garamond" w:hAnsi="Garamond"/>
          <w:sz w:val="28"/>
          <w:szCs w:val="28"/>
          <w:lang w:val="sq-AL"/>
        </w:rPr>
        <w:t>- dispozitat komunale</w:t>
      </w:r>
      <w:r w:rsidR="003D0DA1" w:rsidRPr="003D0DA1">
        <w:rPr>
          <w:rFonts w:ascii="Garamond" w:hAnsi="Garamond"/>
          <w:sz w:val="28"/>
          <w:szCs w:val="28"/>
          <w:lang w:val="sq-AL"/>
        </w:rPr>
        <w:t>”</w:t>
      </w:r>
      <w:r w:rsidRPr="003D0DA1">
        <w:rPr>
          <w:rFonts w:ascii="Garamond" w:hAnsi="Garamond"/>
          <w:sz w:val="28"/>
          <w:szCs w:val="28"/>
          <w:lang w:val="sq-AL"/>
        </w:rPr>
        <w:t>.</w:t>
      </w:r>
    </w:p>
    <w:p w14:paraId="09F81C55" w14:textId="77777777" w:rsidR="008A58FD" w:rsidRPr="003D0DA1" w:rsidRDefault="008A58FD" w:rsidP="008A58FD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</w:pPr>
    </w:p>
    <w:p w14:paraId="42741312" w14:textId="6DC02371" w:rsidR="00627E95" w:rsidRDefault="00627E95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sz w:val="28"/>
          <w:szCs w:val="28"/>
        </w:rPr>
        <w:br w:type="page"/>
      </w:r>
    </w:p>
    <w:p w14:paraId="7F1C958A" w14:textId="1666FF5F" w:rsidR="00553B1F" w:rsidRPr="003D0DA1" w:rsidRDefault="00627E95" w:rsidP="008A58FD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085FA340" wp14:editId="00DFB9C1">
            <wp:simplePos x="0" y="0"/>
            <wp:positionH relativeFrom="page">
              <wp:align>right</wp:align>
            </wp:positionH>
            <wp:positionV relativeFrom="margin">
              <wp:posOffset>-990600</wp:posOffset>
            </wp:positionV>
            <wp:extent cx="7572375" cy="1080325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803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53B1F" w:rsidRPr="003D0DA1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0314B5"/>
    <w:rsid w:val="001578E0"/>
    <w:rsid w:val="00202B7D"/>
    <w:rsid w:val="00282F58"/>
    <w:rsid w:val="002D55C0"/>
    <w:rsid w:val="002E6FB3"/>
    <w:rsid w:val="003017FD"/>
    <w:rsid w:val="0033772B"/>
    <w:rsid w:val="003A6112"/>
    <w:rsid w:val="003D0DA1"/>
    <w:rsid w:val="00450979"/>
    <w:rsid w:val="004C7816"/>
    <w:rsid w:val="00552B55"/>
    <w:rsid w:val="00553B1F"/>
    <w:rsid w:val="005B0018"/>
    <w:rsid w:val="005E1A64"/>
    <w:rsid w:val="00627E95"/>
    <w:rsid w:val="006B109D"/>
    <w:rsid w:val="006B7AA1"/>
    <w:rsid w:val="006D3A6B"/>
    <w:rsid w:val="006E0C73"/>
    <w:rsid w:val="007E7D43"/>
    <w:rsid w:val="008A58FD"/>
    <w:rsid w:val="008F5340"/>
    <w:rsid w:val="009B3048"/>
    <w:rsid w:val="00A24203"/>
    <w:rsid w:val="00AD5F0F"/>
    <w:rsid w:val="00B10245"/>
    <w:rsid w:val="00BC085A"/>
    <w:rsid w:val="00BD2783"/>
    <w:rsid w:val="00BF618F"/>
    <w:rsid w:val="00CC0957"/>
    <w:rsid w:val="00CC5C8C"/>
    <w:rsid w:val="00CD0216"/>
    <w:rsid w:val="00D251B9"/>
    <w:rsid w:val="00E02D10"/>
    <w:rsid w:val="00E2508C"/>
    <w:rsid w:val="00E730E8"/>
    <w:rsid w:val="00F517B0"/>
    <w:rsid w:val="00F644E2"/>
    <w:rsid w:val="00F85BD5"/>
    <w:rsid w:val="00FD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2</cp:revision>
  <cp:lastPrinted>2022-02-07T14:09:00Z</cp:lastPrinted>
  <dcterms:created xsi:type="dcterms:W3CDTF">2022-03-11T12:59:00Z</dcterms:created>
  <dcterms:modified xsi:type="dcterms:W3CDTF">2022-03-11T12:59:00Z</dcterms:modified>
</cp:coreProperties>
</file>