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B358D" w14:textId="4F7C855C" w:rsidR="008931F1" w:rsidRDefault="008931F1">
      <w:pPr>
        <w:rPr>
          <w:rFonts w:ascii="Garamond" w:hAnsi="Garamond" w:cs="Times New Roman"/>
          <w:sz w:val="28"/>
          <w:szCs w:val="28"/>
          <w:lang w:val="hr-HR"/>
        </w:rPr>
      </w:pPr>
      <w:r>
        <w:rPr>
          <w:rFonts w:ascii="Garamond" w:hAnsi="Garamond" w:cs="Times New Roman"/>
          <w:noProof/>
          <w:sz w:val="28"/>
          <w:szCs w:val="28"/>
          <w:lang w:val="hr-HR"/>
        </w:rPr>
        <w:drawing>
          <wp:anchor distT="0" distB="0" distL="114300" distR="114300" simplePos="0" relativeHeight="251658240" behindDoc="0" locked="0" layoutInCell="1" allowOverlap="1" wp14:anchorId="7714F65B" wp14:editId="1EF9B2BF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867650" cy="106362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1063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 w:cs="Times New Roman"/>
          <w:sz w:val="28"/>
          <w:szCs w:val="28"/>
          <w:lang w:val="hr-HR"/>
        </w:rPr>
        <w:br w:type="page"/>
      </w:r>
    </w:p>
    <w:p w14:paraId="73D4DB56" w14:textId="37EA2A24" w:rsidR="00C04AB0" w:rsidRPr="00F47BEB" w:rsidRDefault="00C04AB0" w:rsidP="0020419B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lastRenderedPageBreak/>
        <w:t>Na osnovu člana 6 stav 1</w:t>
      </w:r>
      <w:r w:rsidR="0020419B" w:rsidRPr="00F47BEB">
        <w:rPr>
          <w:rFonts w:ascii="Garamond" w:hAnsi="Garamond" w:cs="Times New Roman"/>
          <w:sz w:val="28"/>
          <w:szCs w:val="28"/>
          <w:lang w:val="hr-HR"/>
        </w:rPr>
        <w:t xml:space="preserve"> i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člana 34 stav 1 Zakona o državnoj im</w:t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>ovini (</w:t>
      </w:r>
      <w:r w:rsidR="00273856" w:rsidRPr="00F47BEB">
        <w:rPr>
          <w:rFonts w:ascii="Garamond" w:hAnsi="Garamond" w:cs="Times New Roman"/>
          <w:bCs/>
          <w:sz w:val="28"/>
          <w:szCs w:val="28"/>
          <w:lang w:val="sl-SI"/>
        </w:rPr>
        <w:t>„</w:t>
      </w:r>
      <w:r w:rsidR="009B1B73" w:rsidRPr="00F47BEB">
        <w:rPr>
          <w:rFonts w:ascii="Garamond" w:hAnsi="Garamond" w:cs="Times New Roman"/>
          <w:bCs/>
          <w:sz w:val="28"/>
          <w:szCs w:val="28"/>
          <w:lang w:val="sl-SI"/>
        </w:rPr>
        <w:t>Službeni list CG</w:t>
      </w:r>
      <w:r w:rsidR="00273856" w:rsidRPr="00F47BEB">
        <w:rPr>
          <w:rFonts w:ascii="Garamond" w:hAnsi="Garamond" w:cs="Times New Roman"/>
          <w:bCs/>
          <w:sz w:val="28"/>
          <w:szCs w:val="28"/>
          <w:lang w:val="sl-SI"/>
        </w:rPr>
        <w:t>”</w:t>
      </w:r>
      <w:r w:rsidR="009B1B73" w:rsidRPr="00F47BEB">
        <w:rPr>
          <w:rFonts w:ascii="Garamond" w:hAnsi="Garamond" w:cs="Times New Roman"/>
          <w:bCs/>
          <w:sz w:val="28"/>
          <w:szCs w:val="28"/>
          <w:lang w:val="sl-SI"/>
        </w:rPr>
        <w:t xml:space="preserve">, </w:t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 xml:space="preserve">br. </w:t>
      </w:r>
      <w:r w:rsidRPr="00F47BEB">
        <w:rPr>
          <w:rFonts w:ascii="Garamond" w:hAnsi="Garamond" w:cs="Times New Roman"/>
          <w:sz w:val="28"/>
          <w:szCs w:val="28"/>
          <w:lang w:val="hr-HR"/>
        </w:rPr>
        <w:t>21/09 i 40/11), člana 33 stav 2, člana 34 stav 1, člana 38 stav 1 tačka 9 Zakona o lokalno</w:t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>j samoupravi (</w:t>
      </w:r>
      <w:r w:rsidR="00273856" w:rsidRPr="00F47BEB">
        <w:rPr>
          <w:rFonts w:ascii="Garamond" w:hAnsi="Garamond" w:cs="Times New Roman"/>
          <w:bCs/>
          <w:sz w:val="28"/>
          <w:szCs w:val="28"/>
          <w:lang w:val="sl-SI"/>
        </w:rPr>
        <w:t>„</w:t>
      </w:r>
      <w:r w:rsidR="009B1B73" w:rsidRPr="00F47BEB">
        <w:rPr>
          <w:rFonts w:ascii="Garamond" w:hAnsi="Garamond" w:cs="Times New Roman"/>
          <w:bCs/>
          <w:sz w:val="28"/>
          <w:szCs w:val="28"/>
          <w:lang w:val="sl-SI"/>
        </w:rPr>
        <w:t>Službeni list CG</w:t>
      </w:r>
      <w:r w:rsidR="00273856" w:rsidRPr="00F47BEB">
        <w:rPr>
          <w:rFonts w:ascii="Garamond" w:hAnsi="Garamond" w:cs="Times New Roman"/>
          <w:bCs/>
          <w:sz w:val="28"/>
          <w:szCs w:val="28"/>
          <w:lang w:val="sl-SI"/>
        </w:rPr>
        <w:t>”</w:t>
      </w:r>
      <w:r w:rsidR="009B1B73" w:rsidRPr="00F47BEB">
        <w:rPr>
          <w:rFonts w:ascii="Garamond" w:hAnsi="Garamond" w:cs="Times New Roman"/>
          <w:bCs/>
          <w:sz w:val="28"/>
          <w:szCs w:val="28"/>
          <w:lang w:val="sl-SI"/>
        </w:rPr>
        <w:t>,</w:t>
      </w:r>
      <w:r w:rsidR="00A53B48" w:rsidRPr="00F47BEB">
        <w:rPr>
          <w:rFonts w:ascii="Garamond" w:hAnsi="Garamond" w:cs="Times New Roman"/>
          <w:sz w:val="28"/>
          <w:szCs w:val="28"/>
          <w:lang w:val="hr-HR"/>
        </w:rPr>
        <w:t xml:space="preserve"> br.</w:t>
      </w:r>
      <w:r w:rsidR="001C1784" w:rsidRPr="00F47BEB">
        <w:rPr>
          <w:rFonts w:ascii="Garamond" w:hAnsi="Garamond" w:cs="Times New Roman"/>
          <w:sz w:val="28"/>
          <w:szCs w:val="28"/>
          <w:lang w:val="hr-HR"/>
        </w:rPr>
        <w:t xml:space="preserve"> </w:t>
      </w:r>
      <w:r w:rsidR="006B7555" w:rsidRPr="00F47BEB">
        <w:rPr>
          <w:rFonts w:ascii="Garamond" w:hAnsi="Garamond" w:cs="Times New Roman"/>
          <w:sz w:val="28"/>
          <w:szCs w:val="28"/>
          <w:lang w:val="hr-HR"/>
        </w:rPr>
        <w:t>0</w:t>
      </w:r>
      <w:r w:rsidR="001C1784" w:rsidRPr="00F47BEB">
        <w:rPr>
          <w:rFonts w:ascii="Garamond" w:hAnsi="Garamond" w:cs="Times New Roman"/>
          <w:sz w:val="28"/>
          <w:szCs w:val="28"/>
          <w:lang w:val="hr-HR"/>
        </w:rPr>
        <w:t>2/18, 034/19)</w:t>
      </w:r>
      <w:r w:rsidR="00DD3481" w:rsidRPr="00F47BEB">
        <w:rPr>
          <w:rFonts w:ascii="Garamond" w:hAnsi="Garamond" w:cs="Times New Roman"/>
          <w:sz w:val="28"/>
          <w:szCs w:val="28"/>
          <w:lang w:val="hr-HR"/>
        </w:rPr>
        <w:t xml:space="preserve">, </w:t>
      </w:r>
      <w:r w:rsidR="001C1784" w:rsidRPr="00F47BEB">
        <w:rPr>
          <w:rFonts w:ascii="Garamond" w:hAnsi="Garamond" w:cs="Times New Roman"/>
          <w:sz w:val="28"/>
          <w:szCs w:val="28"/>
          <w:lang w:val="hr-HR"/>
        </w:rPr>
        <w:t>člana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</w:t>
      </w:r>
      <w:r w:rsidR="00BD26DD" w:rsidRPr="00F47BEB">
        <w:rPr>
          <w:rFonts w:ascii="Garamond" w:hAnsi="Garamond" w:cs="Times New Roman"/>
          <w:sz w:val="28"/>
          <w:szCs w:val="28"/>
          <w:lang w:val="hr-HR"/>
        </w:rPr>
        <w:t>30 stav 2</w:t>
      </w:r>
      <w:r w:rsidR="00622E5D" w:rsidRPr="00F47BEB">
        <w:rPr>
          <w:rFonts w:ascii="Garamond" w:hAnsi="Garamond" w:cs="Times New Roman"/>
          <w:sz w:val="28"/>
          <w:szCs w:val="28"/>
          <w:lang w:val="hr-HR"/>
        </w:rPr>
        <w:t xml:space="preserve">, </w:t>
      </w:r>
      <w:r w:rsidR="00BD26DD" w:rsidRPr="00F47BEB">
        <w:rPr>
          <w:rFonts w:ascii="Garamond" w:hAnsi="Garamond" w:cs="Times New Roman"/>
          <w:sz w:val="28"/>
          <w:szCs w:val="28"/>
          <w:lang w:val="hr-HR"/>
        </w:rPr>
        <w:t xml:space="preserve">člana 31 stav 1 </w:t>
      </w:r>
      <w:r w:rsidR="00622E5D" w:rsidRPr="00F47BEB">
        <w:rPr>
          <w:rFonts w:ascii="Garamond" w:hAnsi="Garamond" w:cs="Times New Roman"/>
          <w:sz w:val="28"/>
          <w:szCs w:val="28"/>
          <w:lang w:val="hr-HR"/>
        </w:rPr>
        <w:t xml:space="preserve">i člana 53 stav 1 tačka 2 </w:t>
      </w:r>
      <w:r w:rsidRPr="00F47BEB">
        <w:rPr>
          <w:rFonts w:ascii="Garamond" w:hAnsi="Garamond" w:cs="Times New Roman"/>
          <w:sz w:val="28"/>
          <w:szCs w:val="28"/>
          <w:lang w:val="hr-HR"/>
        </w:rPr>
        <w:t>Statuta</w:t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 xml:space="preserve"> opštine Tuzi  (</w:t>
      </w:r>
      <w:r w:rsidR="00273856" w:rsidRPr="00F47BEB">
        <w:rPr>
          <w:rFonts w:ascii="Garamond" w:hAnsi="Garamond" w:cs="Times New Roman"/>
          <w:bCs/>
          <w:sz w:val="28"/>
          <w:szCs w:val="28"/>
          <w:lang w:val="sl-SI"/>
        </w:rPr>
        <w:t>„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Službeni </w:t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>list CG-opštinski propis</w:t>
      </w:r>
      <w:r w:rsidR="00273856" w:rsidRPr="00F47BEB">
        <w:rPr>
          <w:rFonts w:ascii="Garamond" w:hAnsi="Garamond" w:cs="Times New Roman"/>
          <w:sz w:val="28"/>
          <w:szCs w:val="28"/>
          <w:lang w:val="hr-HR"/>
        </w:rPr>
        <w:t>i”</w:t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>, br.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24/19 i 05/20), na sjednici </w:t>
      </w:r>
      <w:r w:rsidR="00273856" w:rsidRPr="00F47BEB">
        <w:rPr>
          <w:rFonts w:ascii="Garamond" w:hAnsi="Garamond" w:cs="Times New Roman"/>
          <w:sz w:val="28"/>
          <w:szCs w:val="28"/>
          <w:lang w:val="hr-HR"/>
        </w:rPr>
        <w:t xml:space="preserve">Skupštine opštine Tuzi </w:t>
      </w:r>
      <w:r w:rsidRPr="00F47BEB">
        <w:rPr>
          <w:rFonts w:ascii="Garamond" w:hAnsi="Garamond" w:cs="Times New Roman"/>
          <w:sz w:val="28"/>
          <w:szCs w:val="28"/>
          <w:lang w:val="hr-HR"/>
        </w:rPr>
        <w:t>održanoj dana</w:t>
      </w:r>
      <w:r w:rsidR="00273856" w:rsidRPr="00F47BEB">
        <w:rPr>
          <w:rFonts w:ascii="Garamond" w:hAnsi="Garamond" w:cs="Times New Roman"/>
          <w:sz w:val="28"/>
          <w:szCs w:val="28"/>
          <w:lang w:val="hr-HR"/>
        </w:rPr>
        <w:t xml:space="preserve"> </w:t>
      </w:r>
      <w:r w:rsidRPr="00F47BEB">
        <w:rPr>
          <w:rFonts w:ascii="Garamond" w:hAnsi="Garamond" w:cs="Times New Roman"/>
          <w:sz w:val="28"/>
          <w:szCs w:val="28"/>
          <w:u w:val="single"/>
          <w:lang w:val="hr-HR"/>
        </w:rPr>
        <w:tab/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>_</w:t>
      </w:r>
      <w:r w:rsidR="00273856" w:rsidRPr="00F47BEB">
        <w:rPr>
          <w:rFonts w:ascii="Garamond" w:hAnsi="Garamond" w:cs="Times New Roman"/>
          <w:sz w:val="28"/>
          <w:szCs w:val="28"/>
          <w:lang w:val="hr-HR"/>
        </w:rPr>
        <w:t>.12.2021.go</w:t>
      </w:r>
      <w:r w:rsidR="00B23CF1" w:rsidRPr="00F47BEB">
        <w:rPr>
          <w:rFonts w:ascii="Garamond" w:hAnsi="Garamond" w:cs="Times New Roman"/>
          <w:sz w:val="28"/>
          <w:szCs w:val="28"/>
          <w:lang w:val="hr-HR"/>
        </w:rPr>
        <w:t xml:space="preserve">dine </w:t>
      </w:r>
      <w:r w:rsidRPr="00F47BEB">
        <w:rPr>
          <w:rFonts w:ascii="Garamond" w:hAnsi="Garamond" w:cs="Times New Roman"/>
          <w:sz w:val="28"/>
          <w:szCs w:val="28"/>
          <w:lang w:val="hr-HR"/>
        </w:rPr>
        <w:t>donije</w:t>
      </w:r>
      <w:r w:rsidR="00273856" w:rsidRPr="00F47BEB">
        <w:rPr>
          <w:rFonts w:ascii="Garamond" w:hAnsi="Garamond" w:cs="Times New Roman"/>
          <w:sz w:val="28"/>
          <w:szCs w:val="28"/>
          <w:lang w:val="hr-HR"/>
        </w:rPr>
        <w:t>t</w:t>
      </w:r>
      <w:r w:rsidRPr="00F47BEB">
        <w:rPr>
          <w:rFonts w:ascii="Garamond" w:hAnsi="Garamond" w:cs="Times New Roman"/>
          <w:sz w:val="28"/>
          <w:szCs w:val="28"/>
          <w:lang w:val="hr-HR"/>
        </w:rPr>
        <w:t>a je</w:t>
      </w:r>
    </w:p>
    <w:p w14:paraId="44F87456" w14:textId="77777777" w:rsidR="00C04AB0" w:rsidRPr="00F47BEB" w:rsidRDefault="00C04AB0" w:rsidP="0020419B">
      <w:pPr>
        <w:spacing w:after="0" w:line="240" w:lineRule="auto"/>
        <w:ind w:left="567" w:right="567"/>
        <w:rPr>
          <w:rFonts w:ascii="Garamond" w:hAnsi="Garamond" w:cs="Times New Roman"/>
          <w:sz w:val="28"/>
          <w:szCs w:val="28"/>
          <w:lang w:val="hr-HR"/>
        </w:rPr>
      </w:pPr>
    </w:p>
    <w:p w14:paraId="0A93EFFF" w14:textId="7BFFE572" w:rsidR="00C04AB0" w:rsidRPr="00F47BEB" w:rsidRDefault="00C04AB0" w:rsidP="0020419B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t>ODLUK</w:t>
      </w:r>
      <w:r w:rsidR="006B7555"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t>A</w:t>
      </w:r>
    </w:p>
    <w:p w14:paraId="686ABA90" w14:textId="447CC3A0" w:rsidR="00C04AB0" w:rsidRPr="00F47BEB" w:rsidRDefault="00C04AB0" w:rsidP="0020419B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sz w:val="28"/>
          <w:szCs w:val="28"/>
          <w:lang w:val="hr-HR"/>
        </w:rPr>
        <w:t>o kupovini nepokretnosti</w:t>
      </w:r>
      <w:r w:rsidR="00B23CF1" w:rsidRPr="00F47BEB">
        <w:rPr>
          <w:rFonts w:ascii="Garamond" w:hAnsi="Garamond" w:cs="Times New Roman"/>
          <w:b/>
          <w:sz w:val="28"/>
          <w:szCs w:val="28"/>
          <w:lang w:val="hr-HR"/>
        </w:rPr>
        <w:t xml:space="preserve"> – </w:t>
      </w:r>
      <w:r w:rsidRPr="00F47BEB">
        <w:rPr>
          <w:rFonts w:ascii="Garamond" w:hAnsi="Garamond" w:cs="Times New Roman"/>
          <w:b/>
          <w:sz w:val="28"/>
          <w:szCs w:val="28"/>
          <w:lang w:val="hr-HR"/>
        </w:rPr>
        <w:t>građevinskih</w:t>
      </w:r>
      <w:r w:rsidR="00B23CF1" w:rsidRPr="00F47BEB">
        <w:rPr>
          <w:rFonts w:ascii="Garamond" w:hAnsi="Garamond" w:cs="Times New Roman"/>
          <w:b/>
          <w:sz w:val="28"/>
          <w:szCs w:val="28"/>
          <w:lang w:val="hr-HR"/>
        </w:rPr>
        <w:t xml:space="preserve"> </w:t>
      </w:r>
      <w:r w:rsidRPr="00F47BEB">
        <w:rPr>
          <w:rFonts w:ascii="Garamond" w:hAnsi="Garamond" w:cs="Times New Roman"/>
          <w:b/>
          <w:sz w:val="28"/>
          <w:szCs w:val="28"/>
          <w:lang w:val="hr-HR"/>
        </w:rPr>
        <w:t>objekata</w:t>
      </w:r>
    </w:p>
    <w:p w14:paraId="05DFFB86" w14:textId="77777777" w:rsidR="002907FE" w:rsidRPr="00F47BEB" w:rsidRDefault="002907FE" w:rsidP="0020419B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sz w:val="28"/>
          <w:szCs w:val="28"/>
          <w:lang w:val="hr-HR"/>
        </w:rPr>
      </w:pPr>
    </w:p>
    <w:p w14:paraId="111FB799" w14:textId="77777777" w:rsidR="00B23CF1" w:rsidRPr="00F47BEB" w:rsidRDefault="00C04AB0" w:rsidP="00B23CF1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t>Član 1</w:t>
      </w:r>
    </w:p>
    <w:p w14:paraId="0EC5EE47" w14:textId="08D3135F" w:rsidR="00C04AB0" w:rsidRPr="00F47BEB" w:rsidRDefault="00C04AB0" w:rsidP="00B23CF1">
      <w:pPr>
        <w:spacing w:after="0" w:line="240" w:lineRule="auto"/>
        <w:ind w:right="567" w:firstLine="567"/>
        <w:jc w:val="both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Opština Tuzi pristupa kupovini nepokretnosti-građevinskih objekata</w:t>
      </w:r>
      <w:r w:rsidR="006B7555" w:rsidRPr="00F47BEB">
        <w:rPr>
          <w:rFonts w:ascii="Garamond" w:hAnsi="Garamond" w:cs="Times New Roman"/>
          <w:sz w:val="28"/>
          <w:szCs w:val="28"/>
          <w:lang w:val="hr-HR"/>
        </w:rPr>
        <w:t xml:space="preserve"> i to</w:t>
      </w:r>
      <w:r w:rsidRPr="00F47BEB">
        <w:rPr>
          <w:rFonts w:ascii="Garamond" w:hAnsi="Garamond" w:cs="Times New Roman"/>
          <w:sz w:val="28"/>
          <w:szCs w:val="28"/>
          <w:lang w:val="hr-HR"/>
        </w:rPr>
        <w:t>:</w:t>
      </w:r>
    </w:p>
    <w:p w14:paraId="5A52C3D4" w14:textId="6C5944AC" w:rsidR="00C04AB0" w:rsidRPr="00F47BEB" w:rsidRDefault="00720FA5" w:rsidP="0020419B">
      <w:pPr>
        <w:numPr>
          <w:ilvl w:val="0"/>
          <w:numId w:val="1"/>
        </w:num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o</w:t>
      </w:r>
      <w:r w:rsidR="00CD5128" w:rsidRPr="00F47BEB">
        <w:rPr>
          <w:rFonts w:ascii="Garamond" w:hAnsi="Garamond" w:cs="Times New Roman"/>
          <w:sz w:val="28"/>
          <w:szCs w:val="28"/>
          <w:lang w:val="hr-HR"/>
        </w:rPr>
        <w:t>bjekat broj 1</w:t>
      </w:r>
      <w:r w:rsidR="00E11655" w:rsidRPr="00F47BEB">
        <w:rPr>
          <w:rFonts w:ascii="Garamond" w:hAnsi="Garamond" w:cs="Times New Roman"/>
          <w:sz w:val="28"/>
          <w:szCs w:val="28"/>
          <w:lang w:val="hr-HR"/>
        </w:rPr>
        <w:t>,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 xml:space="preserve">poslovna zgrada (Pr) koja se nalazi na katastarskoj parceli </w:t>
      </w:r>
      <w:r w:rsidR="006B7555" w:rsidRPr="00F47BEB">
        <w:rPr>
          <w:rFonts w:ascii="Garamond" w:hAnsi="Garamond" w:cs="Times New Roman"/>
          <w:sz w:val="28"/>
          <w:szCs w:val="28"/>
          <w:lang w:val="hr-HR"/>
        </w:rPr>
        <w:t xml:space="preserve">broj 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>2317/1, evidentirana u P</w:t>
      </w:r>
      <w:r w:rsidR="00426B18" w:rsidRPr="00F47BEB">
        <w:rPr>
          <w:rFonts w:ascii="Garamond" w:hAnsi="Garamond" w:cs="Times New Roman"/>
          <w:sz w:val="28"/>
          <w:szCs w:val="28"/>
          <w:lang w:val="hr-HR"/>
        </w:rPr>
        <w:t>L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 xml:space="preserve"> 470</w:t>
      </w:r>
      <w:r w:rsidR="008C3544" w:rsidRPr="00F47BEB">
        <w:rPr>
          <w:rFonts w:ascii="Garamond" w:hAnsi="Garamond" w:cs="Times New Roman"/>
          <w:sz w:val="28"/>
          <w:szCs w:val="28"/>
          <w:lang w:val="hr-HR"/>
        </w:rPr>
        <w:t xml:space="preserve"> 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 xml:space="preserve">KO Tuzi, ukupne bruto površine 52,93 m², ukupne neto površine 44,79 m², </w:t>
      </w:r>
      <w:r w:rsidR="00C04AB0" w:rsidRPr="00F47BEB">
        <w:rPr>
          <w:rFonts w:ascii="Garamond" w:hAnsi="Garamond" w:cs="Times New Roman"/>
          <w:sz w:val="28"/>
          <w:szCs w:val="28"/>
          <w:lang w:val="hr-HR"/>
        </w:rPr>
        <w:t>sop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>stvenik – posjednik Edina Mujo Drešević.</w:t>
      </w:r>
    </w:p>
    <w:p w14:paraId="342F7209" w14:textId="727ED0EF" w:rsidR="00C04AB0" w:rsidRPr="00F47BEB" w:rsidRDefault="00CD5128" w:rsidP="0020419B">
      <w:pPr>
        <w:numPr>
          <w:ilvl w:val="0"/>
          <w:numId w:val="1"/>
        </w:num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objekat broj</w:t>
      </w:r>
      <w:r w:rsidR="00894806" w:rsidRPr="00F47BEB">
        <w:rPr>
          <w:rFonts w:ascii="Garamond" w:hAnsi="Garamond" w:cs="Times New Roman"/>
          <w:sz w:val="28"/>
          <w:szCs w:val="28"/>
          <w:lang w:val="hr-HR"/>
        </w:rPr>
        <w:t xml:space="preserve"> 2</w:t>
      </w:r>
      <w:r w:rsidR="00E11655" w:rsidRPr="00F47BEB">
        <w:rPr>
          <w:rFonts w:ascii="Garamond" w:hAnsi="Garamond" w:cs="Times New Roman"/>
          <w:sz w:val="28"/>
          <w:szCs w:val="28"/>
          <w:lang w:val="hr-HR"/>
        </w:rPr>
        <w:t>,</w:t>
      </w:r>
      <w:r w:rsidR="00894806" w:rsidRPr="00F47BEB">
        <w:rPr>
          <w:rFonts w:ascii="Garamond" w:hAnsi="Garamond" w:cs="Times New Roman"/>
          <w:sz w:val="28"/>
          <w:szCs w:val="28"/>
          <w:lang w:val="hr-HR"/>
        </w:rPr>
        <w:t xml:space="preserve"> poslovna zgrada 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>(</w:t>
      </w:r>
      <w:r w:rsidR="00894806" w:rsidRPr="00F47BEB">
        <w:rPr>
          <w:rFonts w:ascii="Garamond" w:hAnsi="Garamond" w:cs="Times New Roman"/>
          <w:sz w:val="28"/>
          <w:szCs w:val="28"/>
          <w:lang w:val="hr-HR"/>
        </w:rPr>
        <w:t>P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>)</w:t>
      </w:r>
      <w:r w:rsidR="00894806" w:rsidRPr="00F47BEB">
        <w:rPr>
          <w:rFonts w:ascii="Garamond" w:hAnsi="Garamond" w:cs="Times New Roman"/>
          <w:sz w:val="28"/>
          <w:szCs w:val="28"/>
          <w:lang w:val="hr-HR"/>
        </w:rPr>
        <w:t>,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 xml:space="preserve"> koja se nalazi na katastarskoj parceli </w:t>
      </w:r>
      <w:r w:rsidR="00426B18" w:rsidRPr="00F47BEB">
        <w:rPr>
          <w:rFonts w:ascii="Garamond" w:hAnsi="Garamond" w:cs="Times New Roman"/>
          <w:sz w:val="28"/>
          <w:szCs w:val="28"/>
          <w:lang w:val="hr-HR"/>
        </w:rPr>
        <w:t xml:space="preserve">broj </w:t>
      </w:r>
      <w:r w:rsidR="00FE3858" w:rsidRPr="00F47BEB">
        <w:rPr>
          <w:rFonts w:ascii="Garamond" w:hAnsi="Garamond" w:cs="Times New Roman"/>
          <w:sz w:val="28"/>
          <w:szCs w:val="28"/>
          <w:lang w:val="hr-HR"/>
        </w:rPr>
        <w:t>2317/1, evidentirana u PL 470, KO Tuzi, ukupne bruto površine 65,31 m², ukupne neto površine 55,47 m²</w:t>
      </w:r>
      <w:r w:rsidR="00894806" w:rsidRPr="00F47BEB">
        <w:rPr>
          <w:rFonts w:ascii="Garamond" w:hAnsi="Garamond" w:cs="Times New Roman"/>
          <w:sz w:val="28"/>
          <w:szCs w:val="28"/>
          <w:lang w:val="hr-HR"/>
        </w:rPr>
        <w:t xml:space="preserve"> ,</w:t>
      </w:r>
      <w:r w:rsidR="00C04AB0" w:rsidRPr="00F47BEB">
        <w:rPr>
          <w:rFonts w:ascii="Garamond" w:hAnsi="Garamond" w:cs="Times New Roman"/>
          <w:sz w:val="28"/>
          <w:szCs w:val="28"/>
          <w:lang w:val="hr-HR"/>
        </w:rPr>
        <w:t xml:space="preserve"> sopstvenik</w:t>
      </w:r>
      <w:r w:rsidR="002A3496" w:rsidRPr="00F47BEB">
        <w:rPr>
          <w:rFonts w:ascii="Garamond" w:hAnsi="Garamond" w:cs="Times New Roman"/>
          <w:sz w:val="28"/>
          <w:szCs w:val="28"/>
          <w:lang w:val="hr-HR"/>
        </w:rPr>
        <w:t xml:space="preserve"> – posjednik Džavid Krnić</w:t>
      </w:r>
      <w:r w:rsidR="00C04AB0" w:rsidRPr="00F47BEB">
        <w:rPr>
          <w:rFonts w:ascii="Garamond" w:hAnsi="Garamond" w:cs="Times New Roman"/>
          <w:sz w:val="28"/>
          <w:szCs w:val="28"/>
          <w:lang w:val="hr-HR"/>
        </w:rPr>
        <w:t>.</w:t>
      </w:r>
    </w:p>
    <w:p w14:paraId="1B368AD4" w14:textId="77777777" w:rsidR="00C04AB0" w:rsidRPr="00F47BEB" w:rsidRDefault="00C04AB0" w:rsidP="0020419B">
      <w:pPr>
        <w:spacing w:after="0" w:line="240" w:lineRule="auto"/>
        <w:ind w:left="567" w:right="567"/>
        <w:rPr>
          <w:rFonts w:ascii="Garamond" w:hAnsi="Garamond" w:cs="Times New Roman"/>
          <w:sz w:val="28"/>
          <w:szCs w:val="28"/>
          <w:lang w:val="hr-HR"/>
        </w:rPr>
      </w:pPr>
    </w:p>
    <w:p w14:paraId="1678AC67" w14:textId="77777777" w:rsidR="00C04AB0" w:rsidRPr="00F47BEB" w:rsidRDefault="00C04AB0" w:rsidP="0020419B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t>Član 2</w:t>
      </w:r>
    </w:p>
    <w:p w14:paraId="3253BBAC" w14:textId="0271CFCE" w:rsidR="00C04AB0" w:rsidRPr="00F47BEB" w:rsidRDefault="00426B18" w:rsidP="00B23CF1">
      <w:pPr>
        <w:spacing w:after="0" w:line="240" w:lineRule="auto"/>
        <w:ind w:right="567" w:firstLine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G</w:t>
      </w:r>
      <w:r w:rsidR="00C04AB0" w:rsidRPr="00F47BEB">
        <w:rPr>
          <w:rFonts w:ascii="Garamond" w:hAnsi="Garamond" w:cs="Times New Roman"/>
          <w:sz w:val="28"/>
          <w:szCs w:val="28"/>
          <w:lang w:val="hr-HR"/>
        </w:rPr>
        <w:t>rađevinski objekti iz člana 1 ove Odluke, kupuju se radi stvaranja uslova za izgradnju kružne raskrsnice kod Katoličke crkve u Tuzima shodno Generalom urbanističkom rješenju Tuzi.</w:t>
      </w:r>
    </w:p>
    <w:p w14:paraId="51539086" w14:textId="77777777" w:rsidR="00C04AB0" w:rsidRPr="00F47BEB" w:rsidRDefault="00C04AB0" w:rsidP="0020419B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t>Član 3</w:t>
      </w:r>
    </w:p>
    <w:p w14:paraId="0DDC32C2" w14:textId="1AB3FF5A" w:rsidR="00C04AB0" w:rsidRPr="00F47BEB" w:rsidRDefault="00C04AB0" w:rsidP="00B23CF1">
      <w:pPr>
        <w:spacing w:after="0" w:line="240" w:lineRule="auto"/>
        <w:ind w:right="567" w:firstLine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Kupoprodajna cijena nepokretno</w:t>
      </w:r>
      <w:r w:rsidR="000054EC" w:rsidRPr="00F47BEB">
        <w:rPr>
          <w:rFonts w:ascii="Garamond" w:hAnsi="Garamond" w:cs="Times New Roman"/>
          <w:sz w:val="28"/>
          <w:szCs w:val="28"/>
          <w:lang w:val="hr-HR"/>
        </w:rPr>
        <w:t>sti iz člana 1 ove odluke</w:t>
      </w:r>
      <w:r w:rsidR="009C5F56" w:rsidRPr="00F47BEB">
        <w:rPr>
          <w:rFonts w:ascii="Garamond" w:hAnsi="Garamond" w:cs="Times New Roman"/>
          <w:sz w:val="28"/>
          <w:szCs w:val="28"/>
          <w:lang w:val="hr-HR"/>
        </w:rPr>
        <w:t xml:space="preserve"> za objekat broj 1</w:t>
      </w:r>
      <w:r w:rsidR="000054EC" w:rsidRPr="00F47BEB">
        <w:rPr>
          <w:rFonts w:ascii="Garamond" w:hAnsi="Garamond" w:cs="Times New Roman"/>
          <w:sz w:val="28"/>
          <w:szCs w:val="28"/>
          <w:lang w:val="hr-HR"/>
        </w:rPr>
        <w:t xml:space="preserve"> iznosi 17.800,35 </w:t>
      </w:r>
      <w:r w:rsidR="009C5F56" w:rsidRPr="00F47BEB">
        <w:rPr>
          <w:rFonts w:ascii="Garamond" w:hAnsi="Garamond" w:cs="Times New Roman"/>
          <w:sz w:val="28"/>
          <w:szCs w:val="28"/>
          <w:lang w:val="hr-HR"/>
        </w:rPr>
        <w:t xml:space="preserve">€ i za objekat </w:t>
      </w:r>
      <w:r w:rsidR="000054EC" w:rsidRPr="00F47BEB">
        <w:rPr>
          <w:rFonts w:ascii="Garamond" w:hAnsi="Garamond" w:cs="Times New Roman"/>
          <w:sz w:val="28"/>
          <w:szCs w:val="28"/>
          <w:lang w:val="hr-HR"/>
        </w:rPr>
        <w:t xml:space="preserve">broj </w:t>
      </w:r>
      <w:r w:rsidR="002A3496" w:rsidRPr="00F47BEB">
        <w:rPr>
          <w:rFonts w:ascii="Garamond" w:hAnsi="Garamond" w:cs="Times New Roman"/>
          <w:sz w:val="28"/>
          <w:szCs w:val="28"/>
          <w:lang w:val="hr-HR"/>
        </w:rPr>
        <w:t>2</w:t>
      </w:r>
      <w:r w:rsidR="000054EC" w:rsidRPr="00F47BEB">
        <w:rPr>
          <w:rFonts w:ascii="Garamond" w:hAnsi="Garamond" w:cs="Times New Roman"/>
          <w:sz w:val="28"/>
          <w:szCs w:val="28"/>
          <w:lang w:val="hr-HR"/>
        </w:rPr>
        <w:t xml:space="preserve"> iznosi</w:t>
      </w:r>
      <w:r w:rsidR="002A3496" w:rsidRPr="00F47BEB">
        <w:rPr>
          <w:rFonts w:ascii="Garamond" w:hAnsi="Garamond" w:cs="Times New Roman"/>
          <w:sz w:val="28"/>
          <w:szCs w:val="28"/>
          <w:lang w:val="hr-HR"/>
        </w:rPr>
        <w:t xml:space="preserve"> 20.865,56 € </w:t>
      </w:r>
      <w:r w:rsidR="000054EC" w:rsidRPr="00F47BEB">
        <w:rPr>
          <w:rFonts w:ascii="Garamond" w:hAnsi="Garamond" w:cs="Times New Roman"/>
          <w:sz w:val="28"/>
          <w:szCs w:val="28"/>
          <w:lang w:val="hr-HR"/>
        </w:rPr>
        <w:t>shodno Izvještajima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o procjeni, urađen</w:t>
      </w:r>
      <w:r w:rsidR="000054EC" w:rsidRPr="00F47BEB">
        <w:rPr>
          <w:rFonts w:ascii="Garamond" w:hAnsi="Garamond" w:cs="Times New Roman"/>
          <w:sz w:val="28"/>
          <w:szCs w:val="28"/>
          <w:lang w:val="hr-HR"/>
        </w:rPr>
        <w:t>im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od strane ovlašćen</w:t>
      </w:r>
      <w:r w:rsidR="002A3496" w:rsidRPr="00F47BEB">
        <w:rPr>
          <w:rFonts w:ascii="Garamond" w:hAnsi="Garamond" w:cs="Times New Roman"/>
          <w:sz w:val="28"/>
          <w:szCs w:val="28"/>
          <w:lang w:val="hr-HR"/>
        </w:rPr>
        <w:t>og  procjenitelja i sudskog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</w:t>
      </w:r>
      <w:r w:rsidR="002A3496" w:rsidRPr="00F47BEB">
        <w:rPr>
          <w:rFonts w:ascii="Garamond" w:hAnsi="Garamond" w:cs="Times New Roman"/>
          <w:sz w:val="28"/>
          <w:szCs w:val="28"/>
          <w:lang w:val="hr-HR"/>
        </w:rPr>
        <w:t>vještaka prof. dr Đorđija Rakočevića</w:t>
      </w:r>
      <w:r w:rsidR="000054EC" w:rsidRPr="00F47BEB">
        <w:rPr>
          <w:rFonts w:ascii="Garamond" w:hAnsi="Garamond" w:cs="Times New Roman"/>
          <w:sz w:val="28"/>
          <w:szCs w:val="28"/>
          <w:lang w:val="hr-HR"/>
        </w:rPr>
        <w:t xml:space="preserve"> od 23</w:t>
      </w:r>
      <w:r w:rsidRPr="00F47BEB">
        <w:rPr>
          <w:rFonts w:ascii="Garamond" w:hAnsi="Garamond" w:cs="Times New Roman"/>
          <w:sz w:val="28"/>
          <w:szCs w:val="28"/>
          <w:lang w:val="hr-HR"/>
        </w:rPr>
        <w:t>.11.2021. godine.</w:t>
      </w:r>
    </w:p>
    <w:p w14:paraId="5393FA4B" w14:textId="2C1C415A" w:rsidR="00C04AB0" w:rsidRPr="00F47BEB" w:rsidRDefault="00C04AB0" w:rsidP="00B23CF1">
      <w:pPr>
        <w:spacing w:after="0" w:line="240" w:lineRule="auto"/>
        <w:ind w:right="567" w:firstLine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Kupoprodajna cijena iz stava 1 ovog člana biće isplaćena iz Budžeta opštine Tuzi</w:t>
      </w:r>
      <w:r w:rsidR="00545609" w:rsidRPr="00F47BEB">
        <w:rPr>
          <w:rFonts w:ascii="Garamond" w:hAnsi="Garamond" w:cs="Times New Roman"/>
          <w:sz w:val="28"/>
          <w:szCs w:val="28"/>
          <w:lang w:val="hr-HR"/>
        </w:rPr>
        <w:t xml:space="preserve"> za 2022. godinu</w:t>
      </w:r>
      <w:r w:rsidR="00426B18" w:rsidRPr="00F47BEB">
        <w:rPr>
          <w:rFonts w:ascii="Garamond" w:hAnsi="Garamond" w:cs="Times New Roman"/>
          <w:sz w:val="28"/>
          <w:szCs w:val="28"/>
          <w:lang w:val="hr-HR"/>
        </w:rPr>
        <w:t>.</w:t>
      </w:r>
    </w:p>
    <w:p w14:paraId="445689F0" w14:textId="77777777" w:rsidR="00426B18" w:rsidRPr="00F47BEB" w:rsidRDefault="00426B18" w:rsidP="0020419B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</w:p>
    <w:p w14:paraId="6A242C5C" w14:textId="77777777" w:rsidR="00C04AB0" w:rsidRPr="00F47BEB" w:rsidRDefault="00C04AB0" w:rsidP="0020419B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t>Član 4</w:t>
      </w:r>
    </w:p>
    <w:p w14:paraId="7BDB083D" w14:textId="790631EB" w:rsidR="00426B18" w:rsidRPr="00F47BEB" w:rsidRDefault="00C04AB0" w:rsidP="00514FAD">
      <w:pPr>
        <w:spacing w:after="0" w:line="240" w:lineRule="auto"/>
        <w:ind w:right="567" w:firstLine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Ovlašćuje se </w:t>
      </w:r>
      <w:r w:rsidR="000A0A32" w:rsidRPr="00F47BEB">
        <w:rPr>
          <w:rFonts w:ascii="Garamond" w:hAnsi="Garamond" w:cs="Times New Roman"/>
          <w:sz w:val="28"/>
          <w:szCs w:val="28"/>
          <w:lang w:val="hr-HR"/>
        </w:rPr>
        <w:t>Sekretarijat za imovinu</w:t>
      </w:r>
      <w:r w:rsidR="000A0A32" w:rsidRPr="00F47BEB">
        <w:t xml:space="preserve"> </w:t>
      </w:r>
      <w:r w:rsidR="000A0A32" w:rsidRPr="00F47BEB">
        <w:rPr>
          <w:rFonts w:ascii="Garamond" w:hAnsi="Garamond" w:cs="Times New Roman"/>
          <w:sz w:val="28"/>
          <w:szCs w:val="28"/>
          <w:lang w:val="hr-HR"/>
        </w:rPr>
        <w:t xml:space="preserve">opštine Tuzi da u ime opštine Tuzi, pred nadležnim Notarom, pod uslovima iz ove odluke, </w:t>
      </w:r>
      <w:r w:rsidRPr="00F47BEB">
        <w:rPr>
          <w:rFonts w:ascii="Garamond" w:hAnsi="Garamond" w:cs="Times New Roman"/>
          <w:sz w:val="28"/>
          <w:szCs w:val="28"/>
          <w:lang w:val="hr-HR"/>
        </w:rPr>
        <w:t>zaključi Ugovor</w:t>
      </w:r>
      <w:r w:rsidR="00426B18" w:rsidRPr="00F47BEB">
        <w:rPr>
          <w:rFonts w:ascii="Garamond" w:hAnsi="Garamond" w:cs="Times New Roman"/>
          <w:sz w:val="28"/>
          <w:szCs w:val="28"/>
          <w:lang w:val="hr-HR"/>
        </w:rPr>
        <w:t>e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o kupoprodaji nepokretnosti sa Džavidom Krnićom i Edinom</w:t>
      </w:r>
      <w:r w:rsidR="00D813A7" w:rsidRPr="00F47BEB">
        <w:rPr>
          <w:rFonts w:ascii="Garamond" w:hAnsi="Garamond" w:cs="Times New Roman"/>
          <w:sz w:val="28"/>
          <w:szCs w:val="28"/>
          <w:lang w:val="hr-HR"/>
        </w:rPr>
        <w:t xml:space="preserve"> (</w:t>
      </w:r>
      <w:r w:rsidRPr="00F47BEB">
        <w:rPr>
          <w:rFonts w:ascii="Garamond" w:hAnsi="Garamond" w:cs="Times New Roman"/>
          <w:sz w:val="28"/>
          <w:szCs w:val="28"/>
          <w:lang w:val="hr-HR"/>
        </w:rPr>
        <w:t>Mujo</w:t>
      </w:r>
      <w:r w:rsidR="00D813A7" w:rsidRPr="00F47BEB">
        <w:rPr>
          <w:rFonts w:ascii="Garamond" w:hAnsi="Garamond" w:cs="Times New Roman"/>
          <w:sz w:val="28"/>
          <w:szCs w:val="28"/>
          <w:lang w:val="hr-HR"/>
        </w:rPr>
        <w:t>)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Drešević, kojim</w:t>
      </w:r>
      <w:r w:rsidR="00426B18" w:rsidRPr="00F47BEB">
        <w:rPr>
          <w:rFonts w:ascii="Garamond" w:hAnsi="Garamond" w:cs="Times New Roman"/>
          <w:sz w:val="28"/>
          <w:szCs w:val="28"/>
          <w:lang w:val="hr-HR"/>
        </w:rPr>
        <w:t>a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će biti regulisana sva prava i obaveze ugovornih strana.</w:t>
      </w:r>
    </w:p>
    <w:p w14:paraId="62C6C4DF" w14:textId="77777777" w:rsidR="00C04AB0" w:rsidRPr="00F47BEB" w:rsidRDefault="00C04AB0" w:rsidP="0020419B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t>Član 5</w:t>
      </w:r>
    </w:p>
    <w:p w14:paraId="7E7B9C97" w14:textId="76F6E6EE" w:rsidR="00C04AB0" w:rsidRPr="00F47BEB" w:rsidRDefault="00C04AB0" w:rsidP="00B23CF1">
      <w:pPr>
        <w:spacing w:after="0" w:line="240" w:lineRule="auto"/>
        <w:ind w:right="567" w:firstLine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Ova odluka stupa na snagu osmo</w:t>
      </w:r>
      <w:r w:rsidR="009B1B73" w:rsidRPr="00F47BEB">
        <w:rPr>
          <w:rFonts w:ascii="Garamond" w:hAnsi="Garamond" w:cs="Times New Roman"/>
          <w:sz w:val="28"/>
          <w:szCs w:val="28"/>
          <w:lang w:val="hr-HR"/>
        </w:rPr>
        <w:t xml:space="preserve">g dana od dana objavljivanja u </w:t>
      </w:r>
      <w:r w:rsidR="00514FAD" w:rsidRPr="00F47BEB">
        <w:rPr>
          <w:rFonts w:ascii="Garamond" w:hAnsi="Garamond" w:cs="Times New Roman"/>
          <w:bCs/>
          <w:sz w:val="28"/>
          <w:szCs w:val="28"/>
          <w:lang w:val="sl-SI"/>
        </w:rPr>
        <w:t>„</w:t>
      </w:r>
      <w:r w:rsidRPr="00F47BEB">
        <w:rPr>
          <w:rFonts w:ascii="Garamond" w:hAnsi="Garamond" w:cs="Times New Roman"/>
          <w:sz w:val="28"/>
          <w:szCs w:val="28"/>
          <w:lang w:val="hr-HR"/>
        </w:rPr>
        <w:t>Službenom listu CG- opštinski propisi</w:t>
      </w:r>
      <w:r w:rsidR="00514FAD" w:rsidRPr="00F47BEB">
        <w:rPr>
          <w:rFonts w:ascii="Garamond" w:hAnsi="Garamond" w:cs="Times New Roman"/>
          <w:sz w:val="28"/>
          <w:szCs w:val="28"/>
          <w:lang w:val="hr-HR"/>
        </w:rPr>
        <w:t>”</w:t>
      </w:r>
      <w:r w:rsidRPr="00F47BEB">
        <w:rPr>
          <w:rFonts w:ascii="Garamond" w:hAnsi="Garamond" w:cs="Times New Roman"/>
          <w:sz w:val="28"/>
          <w:szCs w:val="28"/>
          <w:lang w:val="hr-HR"/>
        </w:rPr>
        <w:t>.</w:t>
      </w:r>
    </w:p>
    <w:p w14:paraId="32D8AFF6" w14:textId="5ED5A79C" w:rsidR="00C04AB0" w:rsidRPr="00F47BEB" w:rsidRDefault="00C04AB0" w:rsidP="0020419B">
      <w:pPr>
        <w:spacing w:after="0" w:line="240" w:lineRule="auto"/>
        <w:ind w:left="567" w:right="567"/>
        <w:rPr>
          <w:rFonts w:ascii="Garamond" w:hAnsi="Garamond" w:cs="Times New Roman"/>
          <w:sz w:val="28"/>
          <w:szCs w:val="28"/>
          <w:lang w:val="hr-HR"/>
        </w:rPr>
      </w:pPr>
    </w:p>
    <w:p w14:paraId="458BE24B" w14:textId="77777777" w:rsidR="00514FAD" w:rsidRPr="00F47BEB" w:rsidRDefault="00514FAD" w:rsidP="0020419B">
      <w:pPr>
        <w:spacing w:after="0" w:line="240" w:lineRule="auto"/>
        <w:ind w:left="567" w:right="567"/>
        <w:rPr>
          <w:rFonts w:ascii="Garamond" w:hAnsi="Garamond" w:cs="Times New Roman"/>
          <w:sz w:val="28"/>
          <w:szCs w:val="28"/>
          <w:lang w:val="hr-HR"/>
        </w:rPr>
      </w:pPr>
    </w:p>
    <w:p w14:paraId="3DE33873" w14:textId="33EE36E2" w:rsidR="00C04AB0" w:rsidRPr="00F47BEB" w:rsidRDefault="00C04AB0" w:rsidP="0020419B">
      <w:pPr>
        <w:spacing w:after="0" w:line="240" w:lineRule="auto"/>
        <w:ind w:left="567" w:right="567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Broj: </w:t>
      </w:r>
      <w:r w:rsidR="00426B18" w:rsidRPr="00F47BEB">
        <w:rPr>
          <w:rFonts w:ascii="Garamond" w:hAnsi="Garamond" w:cs="Times New Roman"/>
          <w:sz w:val="28"/>
          <w:szCs w:val="28"/>
          <w:lang w:val="hr-HR"/>
        </w:rPr>
        <w:t>02-030/21-</w:t>
      </w:r>
    </w:p>
    <w:p w14:paraId="50F96393" w14:textId="77777777" w:rsidR="00C04AB0" w:rsidRPr="00F47BEB" w:rsidRDefault="00C04AB0" w:rsidP="0020419B">
      <w:pPr>
        <w:spacing w:after="0" w:line="240" w:lineRule="auto"/>
        <w:ind w:left="567" w:right="567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Tuzi,</w:t>
      </w:r>
      <w:r w:rsidRPr="00F47BEB">
        <w:rPr>
          <w:rFonts w:ascii="Garamond" w:hAnsi="Garamond" w:cs="Times New Roman"/>
          <w:sz w:val="28"/>
          <w:szCs w:val="28"/>
          <w:u w:val="single"/>
          <w:lang w:val="hr-HR"/>
        </w:rPr>
        <w:tab/>
        <w:t>______</w:t>
      </w:r>
      <w:r w:rsidRPr="00F47BEB">
        <w:rPr>
          <w:rFonts w:ascii="Garamond" w:hAnsi="Garamond" w:cs="Times New Roman"/>
          <w:sz w:val="28"/>
          <w:szCs w:val="28"/>
          <w:lang w:val="hr-HR"/>
        </w:rPr>
        <w:t>2021. godine</w:t>
      </w:r>
    </w:p>
    <w:p w14:paraId="0A6DE967" w14:textId="77777777" w:rsidR="00C04AB0" w:rsidRPr="00F47BEB" w:rsidRDefault="00C04AB0" w:rsidP="002907FE">
      <w:pPr>
        <w:spacing w:after="0" w:line="240" w:lineRule="auto"/>
        <w:ind w:left="510" w:right="510"/>
        <w:rPr>
          <w:rFonts w:ascii="Garamond" w:hAnsi="Garamond" w:cs="Times New Roman"/>
          <w:sz w:val="28"/>
          <w:szCs w:val="28"/>
          <w:lang w:val="hr-HR"/>
        </w:rPr>
      </w:pPr>
    </w:p>
    <w:p w14:paraId="3AA372D1" w14:textId="77777777" w:rsidR="00C04AB0" w:rsidRPr="00F47BEB" w:rsidRDefault="00C04AB0" w:rsidP="002907FE">
      <w:pPr>
        <w:spacing w:after="0" w:line="240" w:lineRule="auto"/>
        <w:ind w:left="510" w:right="510"/>
        <w:jc w:val="center"/>
        <w:rPr>
          <w:rFonts w:ascii="Garamond" w:hAnsi="Garamond" w:cs="Times New Roman"/>
          <w:b/>
          <w:bCs/>
          <w:sz w:val="28"/>
          <w:szCs w:val="28"/>
          <w:lang w:val="sl-SI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sl-SI"/>
        </w:rPr>
        <w:t>SKUPŠTINA OPŠTINE TUZI</w:t>
      </w:r>
    </w:p>
    <w:p w14:paraId="2B7887FB" w14:textId="77777777" w:rsidR="00C04AB0" w:rsidRPr="00F47BEB" w:rsidRDefault="00C04AB0" w:rsidP="002907FE">
      <w:pPr>
        <w:spacing w:after="0" w:line="240" w:lineRule="auto"/>
        <w:ind w:left="510" w:right="510"/>
        <w:jc w:val="center"/>
        <w:rPr>
          <w:rFonts w:ascii="Garamond" w:hAnsi="Garamond" w:cs="Times New Roman"/>
          <w:b/>
          <w:bCs/>
          <w:sz w:val="28"/>
          <w:szCs w:val="28"/>
          <w:lang w:val="sl-SI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sl-SI"/>
        </w:rPr>
        <w:t>PREDSJEDNIK,</w:t>
      </w:r>
    </w:p>
    <w:p w14:paraId="3221EBAE" w14:textId="1CD80B8A" w:rsidR="00C04AB0" w:rsidRPr="00F47BEB" w:rsidRDefault="00C04AB0" w:rsidP="002907FE">
      <w:pPr>
        <w:spacing w:after="0" w:line="240" w:lineRule="auto"/>
        <w:ind w:left="510" w:right="510"/>
        <w:jc w:val="center"/>
        <w:rPr>
          <w:rFonts w:ascii="Garamond" w:hAnsi="Garamond" w:cs="Times New Roman"/>
          <w:b/>
          <w:bCs/>
          <w:sz w:val="28"/>
          <w:szCs w:val="28"/>
          <w:lang w:val="sl-SI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sl-SI"/>
        </w:rPr>
        <w:t>Fadil Kajoshaj</w:t>
      </w:r>
    </w:p>
    <w:p w14:paraId="273F7EE2" w14:textId="77777777" w:rsidR="00426B18" w:rsidRPr="00F47BEB" w:rsidRDefault="00426B18" w:rsidP="00426B18">
      <w:pPr>
        <w:spacing w:after="0" w:line="240" w:lineRule="auto"/>
        <w:jc w:val="center"/>
        <w:rPr>
          <w:rFonts w:ascii="Garamond" w:hAnsi="Garamond" w:cs="Times New Roman"/>
          <w:b/>
          <w:bCs/>
          <w:sz w:val="28"/>
          <w:szCs w:val="28"/>
          <w:lang w:val="sl-SI"/>
        </w:rPr>
      </w:pPr>
    </w:p>
    <w:p w14:paraId="5A5B3EC9" w14:textId="77777777" w:rsidR="00C04AB0" w:rsidRPr="00F47BEB" w:rsidRDefault="005154DF" w:rsidP="001A0B9C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bCs/>
          <w:sz w:val="28"/>
          <w:szCs w:val="28"/>
          <w:lang w:val="sl-SI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sl-SI"/>
        </w:rPr>
        <w:t>O b r a z l o ž e nj e</w:t>
      </w:r>
    </w:p>
    <w:p w14:paraId="79849748" w14:textId="77777777" w:rsidR="005154DF" w:rsidRPr="00F47BEB" w:rsidRDefault="005154DF" w:rsidP="001A0B9C">
      <w:pPr>
        <w:spacing w:after="0" w:line="240" w:lineRule="auto"/>
        <w:ind w:left="567" w:right="567"/>
        <w:jc w:val="center"/>
        <w:rPr>
          <w:rFonts w:ascii="Garamond" w:hAnsi="Garamond" w:cs="Times New Roman"/>
          <w:b/>
          <w:bCs/>
          <w:sz w:val="28"/>
          <w:szCs w:val="28"/>
          <w:lang w:val="sl-SI"/>
        </w:rPr>
      </w:pPr>
    </w:p>
    <w:p w14:paraId="6EACA56E" w14:textId="11E74D73" w:rsidR="005154DF" w:rsidRPr="00F47BEB" w:rsidRDefault="00514FAD" w:rsidP="001A0B9C">
      <w:pPr>
        <w:spacing w:after="0" w:line="240" w:lineRule="auto"/>
        <w:ind w:left="567" w:right="567"/>
        <w:rPr>
          <w:rFonts w:ascii="Garamond" w:hAnsi="Garamond" w:cs="Times New Roman"/>
          <w:b/>
          <w:bCs/>
          <w:sz w:val="28"/>
          <w:szCs w:val="28"/>
          <w:lang w:val="sl-SI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sl-SI"/>
        </w:rPr>
        <w:t>PRAVNI OSNOV</w:t>
      </w:r>
    </w:p>
    <w:p w14:paraId="70536BF6" w14:textId="4486AF6C" w:rsidR="005154DF" w:rsidRPr="00F47BEB" w:rsidRDefault="005154DF" w:rsidP="00975A8C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bCs/>
          <w:sz w:val="28"/>
          <w:szCs w:val="28"/>
          <w:lang w:val="sl-SI"/>
        </w:rPr>
        <w:t xml:space="preserve">Pravni osnov za donošenje ove Odluke sadržan je u članu 6 stav 1 Zakon o državnoj imovini </w:t>
      </w:r>
      <w:r w:rsidR="00F953E1" w:rsidRPr="00F47BEB">
        <w:rPr>
          <w:rFonts w:ascii="Garamond" w:hAnsi="Garamond" w:cs="Times New Roman"/>
          <w:bCs/>
          <w:sz w:val="28"/>
          <w:szCs w:val="28"/>
          <w:lang w:val="sl-SI"/>
        </w:rPr>
        <w:t>kojim je propisano da imovinska prava i ovlašćenja u pogledu državne imovine vrši Vlada Crne Gore, odnosno organ jedinice lokalne samouprave određen zakonom i statutom opštine, odnosno Skupština Crne Gore iznad određene vrijednosti, pod uslovima i na način utvrđen ovim Zakonom, ako posebnim zakonom nije drukčije određeno</w:t>
      </w:r>
      <w:r w:rsidR="004C366E" w:rsidRPr="00F47BEB">
        <w:rPr>
          <w:rFonts w:ascii="Garamond" w:hAnsi="Garamond" w:cs="Times New Roman"/>
          <w:bCs/>
          <w:sz w:val="28"/>
          <w:szCs w:val="28"/>
          <w:lang w:val="sl-SI"/>
        </w:rPr>
        <w:t>, č</w:t>
      </w:r>
      <w:r w:rsidR="00F953E1" w:rsidRPr="00F47BEB">
        <w:rPr>
          <w:rFonts w:ascii="Garamond" w:hAnsi="Garamond" w:cs="Times New Roman"/>
          <w:bCs/>
          <w:sz w:val="28"/>
          <w:szCs w:val="28"/>
          <w:lang w:val="sl-SI"/>
        </w:rPr>
        <w:t>lan</w:t>
      </w:r>
      <w:r w:rsidR="00E06622" w:rsidRPr="00F47BEB">
        <w:rPr>
          <w:rFonts w:ascii="Garamond" w:hAnsi="Garamond" w:cs="Times New Roman"/>
          <w:bCs/>
          <w:sz w:val="28"/>
          <w:szCs w:val="28"/>
          <w:lang w:val="sl-SI"/>
        </w:rPr>
        <w:t>u</w:t>
      </w:r>
      <w:r w:rsidR="00F953E1" w:rsidRPr="00F47BEB">
        <w:rPr>
          <w:rFonts w:ascii="Garamond" w:hAnsi="Garamond" w:cs="Times New Roman"/>
          <w:bCs/>
          <w:sz w:val="28"/>
          <w:szCs w:val="28"/>
          <w:lang w:val="sl-SI"/>
        </w:rPr>
        <w:t xml:space="preserve"> 34 stav 1 istog Zakona </w:t>
      </w:r>
      <w:r w:rsidR="001A0B9C" w:rsidRPr="00F47BEB">
        <w:rPr>
          <w:rFonts w:ascii="Garamond" w:hAnsi="Garamond" w:cs="Times New Roman"/>
          <w:bCs/>
          <w:sz w:val="28"/>
          <w:szCs w:val="28"/>
          <w:lang w:val="sl-SI"/>
        </w:rPr>
        <w:t xml:space="preserve">kojim je </w:t>
      </w:r>
      <w:r w:rsidR="00F953E1" w:rsidRPr="00F47BEB">
        <w:rPr>
          <w:rFonts w:ascii="Garamond" w:hAnsi="Garamond" w:cs="Times New Roman"/>
          <w:bCs/>
          <w:sz w:val="28"/>
          <w:szCs w:val="28"/>
          <w:lang w:val="sl-SI"/>
        </w:rPr>
        <w:t>propisano da opština odlučuje o sticanju i raspolaganju pravima koja joj pripadaju u skladu sa ovim Zakonom</w:t>
      </w:r>
      <w:r w:rsidR="00975A8C" w:rsidRPr="00F47BEB">
        <w:rPr>
          <w:rFonts w:ascii="Garamond" w:hAnsi="Garamond" w:cs="Times New Roman"/>
          <w:bCs/>
          <w:sz w:val="28"/>
          <w:szCs w:val="28"/>
          <w:lang w:val="sl-SI"/>
        </w:rPr>
        <w:t>;</w:t>
      </w:r>
      <w:r w:rsidR="001A0B9C" w:rsidRPr="00F47BEB">
        <w:rPr>
          <w:rFonts w:ascii="Garamond" w:hAnsi="Garamond" w:cs="Times New Roman"/>
          <w:bCs/>
          <w:sz w:val="28"/>
          <w:szCs w:val="28"/>
          <w:lang w:val="sl-SI"/>
        </w:rPr>
        <w:t xml:space="preserve"> č</w:t>
      </w:r>
      <w:r w:rsidR="00F953E1" w:rsidRPr="00F47BEB">
        <w:rPr>
          <w:rFonts w:ascii="Garamond" w:hAnsi="Garamond" w:cs="Times New Roman"/>
          <w:bCs/>
          <w:sz w:val="28"/>
          <w:szCs w:val="28"/>
          <w:lang w:val="sl-SI"/>
        </w:rPr>
        <w:t>lan</w:t>
      </w:r>
      <w:r w:rsidR="00E06622" w:rsidRPr="00F47BEB">
        <w:rPr>
          <w:rFonts w:ascii="Garamond" w:hAnsi="Garamond" w:cs="Times New Roman"/>
          <w:bCs/>
          <w:sz w:val="28"/>
          <w:szCs w:val="28"/>
          <w:lang w:val="sl-SI"/>
        </w:rPr>
        <w:t>u</w:t>
      </w:r>
      <w:r w:rsidR="00F953E1" w:rsidRPr="00F47BEB">
        <w:rPr>
          <w:rFonts w:ascii="Garamond" w:hAnsi="Garamond" w:cs="Times New Roman"/>
          <w:bCs/>
          <w:sz w:val="28"/>
          <w:szCs w:val="28"/>
          <w:lang w:val="sl-SI"/>
        </w:rPr>
        <w:t xml:space="preserve"> 33 stav 2 Zakona o lokalnoj samoupravi </w:t>
      </w:r>
      <w:r w:rsidR="001A0B9C" w:rsidRPr="00F47BEB">
        <w:rPr>
          <w:rFonts w:ascii="Garamond" w:hAnsi="Garamond" w:cs="Times New Roman"/>
          <w:bCs/>
          <w:sz w:val="28"/>
          <w:szCs w:val="28"/>
          <w:lang w:val="sl-SI"/>
        </w:rPr>
        <w:t xml:space="preserve">kojim je </w:t>
      </w:r>
      <w:r w:rsidR="00075426" w:rsidRPr="00F47BEB">
        <w:rPr>
          <w:rFonts w:ascii="Garamond" w:hAnsi="Garamond" w:cs="Times New Roman"/>
          <w:bCs/>
          <w:sz w:val="28"/>
          <w:szCs w:val="28"/>
          <w:lang w:val="sl-SI"/>
        </w:rPr>
        <w:t>propisano da imovinu opštine čine nepokretne i pokretne stvari, novčana sredstva, hartije od vrijednosti i druga imovinska prava, u skladu sa zakonom</w:t>
      </w:r>
      <w:r w:rsidR="001A0B9C" w:rsidRPr="00F47BEB">
        <w:rPr>
          <w:rFonts w:ascii="Garamond" w:hAnsi="Garamond" w:cs="Times New Roman"/>
          <w:bCs/>
          <w:sz w:val="28"/>
          <w:szCs w:val="28"/>
          <w:lang w:val="sl-SI"/>
        </w:rPr>
        <w:t>, č</w:t>
      </w:r>
      <w:r w:rsidR="000C3BF7" w:rsidRPr="00F47BEB">
        <w:rPr>
          <w:rFonts w:ascii="Garamond" w:hAnsi="Garamond" w:cs="Times New Roman"/>
          <w:bCs/>
          <w:sz w:val="28"/>
          <w:szCs w:val="28"/>
          <w:lang w:val="sl-SI"/>
        </w:rPr>
        <w:t>lan</w:t>
      </w:r>
      <w:r w:rsidR="00E06622" w:rsidRPr="00F47BEB">
        <w:rPr>
          <w:rFonts w:ascii="Garamond" w:hAnsi="Garamond" w:cs="Times New Roman"/>
          <w:bCs/>
          <w:sz w:val="28"/>
          <w:szCs w:val="28"/>
          <w:lang w:val="sl-SI"/>
        </w:rPr>
        <w:t>u</w:t>
      </w:r>
      <w:r w:rsidR="000C3BF7" w:rsidRPr="00F47BEB">
        <w:rPr>
          <w:rFonts w:ascii="Garamond" w:hAnsi="Garamond" w:cs="Times New Roman"/>
          <w:bCs/>
          <w:sz w:val="28"/>
          <w:szCs w:val="28"/>
          <w:lang w:val="sl-SI"/>
        </w:rPr>
        <w:t xml:space="preserve"> 3</w:t>
      </w:r>
      <w:r w:rsidR="00975A8C" w:rsidRPr="00F47BEB">
        <w:rPr>
          <w:rFonts w:ascii="Garamond" w:hAnsi="Garamond" w:cs="Times New Roman"/>
          <w:bCs/>
          <w:sz w:val="28"/>
          <w:szCs w:val="28"/>
          <w:lang w:val="sl-SI"/>
        </w:rPr>
        <w:t>8</w:t>
      </w:r>
      <w:r w:rsidR="000C3BF7" w:rsidRPr="00F47BEB">
        <w:rPr>
          <w:rFonts w:ascii="Garamond" w:hAnsi="Garamond" w:cs="Times New Roman"/>
          <w:bCs/>
          <w:sz w:val="28"/>
          <w:szCs w:val="28"/>
          <w:lang w:val="sl-SI"/>
        </w:rPr>
        <w:t xml:space="preserve"> stav 1 </w:t>
      </w:r>
      <w:r w:rsidR="00975A8C" w:rsidRPr="00F47BEB">
        <w:rPr>
          <w:rFonts w:ascii="Garamond" w:hAnsi="Garamond" w:cs="Times New Roman"/>
          <w:bCs/>
          <w:sz w:val="28"/>
          <w:szCs w:val="28"/>
          <w:lang w:val="sl-SI"/>
        </w:rPr>
        <w:t xml:space="preserve">tač. 2 i 9 </w:t>
      </w:r>
      <w:r w:rsidR="000C3BF7" w:rsidRPr="00F47BEB">
        <w:rPr>
          <w:rFonts w:ascii="Garamond" w:hAnsi="Garamond" w:cs="Times New Roman"/>
          <w:bCs/>
          <w:sz w:val="28"/>
          <w:szCs w:val="28"/>
          <w:lang w:val="sl-SI"/>
        </w:rPr>
        <w:t xml:space="preserve">istog Zakona </w:t>
      </w:r>
      <w:r w:rsidR="001A0B9C" w:rsidRPr="00F47BEB">
        <w:rPr>
          <w:rFonts w:ascii="Garamond" w:hAnsi="Garamond" w:cs="Times New Roman"/>
          <w:bCs/>
          <w:sz w:val="28"/>
          <w:szCs w:val="28"/>
          <w:lang w:val="sl-SI"/>
        </w:rPr>
        <w:t xml:space="preserve">kojim je </w:t>
      </w:r>
      <w:r w:rsidR="000C3BF7" w:rsidRPr="00F47BEB">
        <w:rPr>
          <w:rFonts w:ascii="Garamond" w:hAnsi="Garamond" w:cs="Times New Roman"/>
          <w:bCs/>
          <w:sz w:val="28"/>
          <w:szCs w:val="28"/>
          <w:lang w:val="sl-SI"/>
        </w:rPr>
        <w:t>propisano da</w:t>
      </w:r>
      <w:r w:rsidR="00975A8C" w:rsidRPr="00F47BEB">
        <w:t xml:space="preserve"> </w:t>
      </w:r>
      <w:r w:rsidR="00975A8C" w:rsidRPr="00F47BEB">
        <w:rPr>
          <w:rFonts w:ascii="Garamond" w:hAnsi="Garamond" w:cs="Times New Roman"/>
          <w:bCs/>
          <w:sz w:val="28"/>
          <w:szCs w:val="28"/>
          <w:lang w:val="sl-SI"/>
        </w:rPr>
        <w:t>Skupština donosi propise i druge opšte akte i raspolaže nepokretnom imovinom, osim u slučajevima otuđenja imovinskih prava na nepokretnostima neposrednom pogodbom, utvrđenim zakonom kojim se uređuje državna imovina;</w:t>
      </w:r>
      <w:r w:rsidR="001A0B9C" w:rsidRPr="00F47BEB">
        <w:rPr>
          <w:rFonts w:ascii="Garamond" w:hAnsi="Garamond" w:cs="Times New Roman"/>
          <w:bCs/>
          <w:sz w:val="28"/>
          <w:szCs w:val="28"/>
          <w:lang w:val="sl-SI"/>
        </w:rPr>
        <w:t xml:space="preserve"> </w:t>
      </w:r>
      <w:r w:rsidR="00BD26DD" w:rsidRPr="00F47BEB">
        <w:rPr>
          <w:rFonts w:ascii="Garamond" w:hAnsi="Garamond" w:cs="Times New Roman"/>
          <w:sz w:val="28"/>
          <w:szCs w:val="28"/>
          <w:lang w:val="hr-HR"/>
        </w:rPr>
        <w:t>č</w:t>
      </w:r>
      <w:r w:rsidR="001C1784" w:rsidRPr="00F47BEB">
        <w:rPr>
          <w:rFonts w:ascii="Garamond" w:hAnsi="Garamond" w:cs="Times New Roman"/>
          <w:sz w:val="28"/>
          <w:szCs w:val="28"/>
          <w:lang w:val="hr-HR"/>
        </w:rPr>
        <w:t>lan</w:t>
      </w:r>
      <w:r w:rsidR="00BD26DD" w:rsidRPr="00F47BEB">
        <w:rPr>
          <w:rFonts w:ascii="Garamond" w:hAnsi="Garamond" w:cs="Times New Roman"/>
          <w:sz w:val="28"/>
          <w:szCs w:val="28"/>
          <w:lang w:val="hr-HR"/>
        </w:rPr>
        <w:t>u</w:t>
      </w:r>
      <w:r w:rsidR="001C1784" w:rsidRPr="00F47BEB">
        <w:rPr>
          <w:rFonts w:ascii="Garamond" w:hAnsi="Garamond" w:cs="Times New Roman"/>
          <w:sz w:val="28"/>
          <w:szCs w:val="28"/>
          <w:lang w:val="hr-HR"/>
        </w:rPr>
        <w:t xml:space="preserve"> </w:t>
      </w:r>
      <w:r w:rsidR="00BD26DD" w:rsidRPr="00F47BEB">
        <w:rPr>
          <w:rFonts w:ascii="Garamond" w:hAnsi="Garamond" w:cs="Times New Roman"/>
          <w:sz w:val="28"/>
          <w:szCs w:val="28"/>
          <w:lang w:val="hr-HR"/>
        </w:rPr>
        <w:t>30</w:t>
      </w:r>
      <w:r w:rsidR="001C1784" w:rsidRPr="00F47BEB">
        <w:rPr>
          <w:rFonts w:ascii="Garamond" w:hAnsi="Garamond" w:cs="Times New Roman"/>
          <w:sz w:val="28"/>
          <w:szCs w:val="28"/>
          <w:lang w:val="hr-HR"/>
        </w:rPr>
        <w:t xml:space="preserve"> stav </w:t>
      </w:r>
      <w:r w:rsidR="00BD26DD" w:rsidRPr="00F47BEB">
        <w:rPr>
          <w:rFonts w:ascii="Garamond" w:hAnsi="Garamond" w:cs="Times New Roman"/>
          <w:sz w:val="28"/>
          <w:szCs w:val="28"/>
          <w:lang w:val="hr-HR"/>
        </w:rPr>
        <w:t>2</w:t>
      </w:r>
      <w:r w:rsidR="00A53B48" w:rsidRPr="00F47BEB">
        <w:rPr>
          <w:rFonts w:ascii="Garamond" w:hAnsi="Garamond" w:cs="Times New Roman"/>
          <w:sz w:val="28"/>
          <w:szCs w:val="28"/>
          <w:lang w:val="hr-HR"/>
        </w:rPr>
        <w:t xml:space="preserve"> Statuta Opštine Tuzi </w:t>
      </w:r>
      <w:r w:rsidR="00BD26DD" w:rsidRPr="00F47BEB">
        <w:rPr>
          <w:rFonts w:ascii="Garamond" w:hAnsi="Garamond" w:cs="Times New Roman"/>
          <w:sz w:val="28"/>
          <w:szCs w:val="28"/>
          <w:lang w:val="hr-HR"/>
        </w:rPr>
        <w:t xml:space="preserve">kojim je </w:t>
      </w:r>
      <w:r w:rsidR="00A53B48" w:rsidRPr="00F47BEB">
        <w:rPr>
          <w:rFonts w:ascii="Garamond" w:hAnsi="Garamond" w:cs="Times New Roman"/>
          <w:sz w:val="28"/>
          <w:szCs w:val="28"/>
          <w:lang w:val="hr-HR"/>
        </w:rPr>
        <w:t xml:space="preserve">propisano da </w:t>
      </w:r>
      <w:r w:rsidR="00BD26DD" w:rsidRPr="00F47BEB">
        <w:rPr>
          <w:rFonts w:ascii="Garamond" w:hAnsi="Garamond" w:cs="Times New Roman"/>
          <w:sz w:val="28"/>
          <w:szCs w:val="28"/>
          <w:lang w:val="hr-HR"/>
        </w:rPr>
        <w:t>imovinom Opštine Tuzi raspolaže Skupština Opštine Tuzi, osim u slučajevima otuđenja imovinskih prava na nepokretnostima neposrednom pogodbom, utvrđenim zakonom kojim se uređuje državna imovina</w:t>
      </w:r>
      <w:r w:rsidR="00622E5D" w:rsidRPr="00F47BEB">
        <w:rPr>
          <w:rFonts w:ascii="Garamond" w:hAnsi="Garamond" w:cs="Times New Roman"/>
          <w:sz w:val="28"/>
          <w:szCs w:val="28"/>
          <w:lang w:val="hr-HR"/>
        </w:rPr>
        <w:t xml:space="preserve">, </w:t>
      </w:r>
      <w:r w:rsidR="00383FA3" w:rsidRPr="00F47BEB">
        <w:rPr>
          <w:rFonts w:ascii="Garamond" w:hAnsi="Garamond" w:cs="Times New Roman"/>
          <w:sz w:val="28"/>
          <w:szCs w:val="28"/>
          <w:lang w:val="hr-HR"/>
        </w:rPr>
        <w:t>članu  31 stav 1 istog Statuta kojim je propisano da organ lokalne uprave nadležan za poslove imovine zaključuje ugovor o kupoprodaji, poklonu, razmjeni, zakupu, davanju na korišćenje i sl. (u daljem tekstu: raspolaganje) zemljišta u imovini Opštine Tuzi, ugovor o kupoprodaji, poklonu i razmjeni objekata u imovini Opštine Tuzi, uspostavljanju založnog prava na zemljištu i objektima, zasnivanju stvarnih službenosti na zemljištu, kao i druge ugovore za koje bude ovlašćen odlukom Skupštine Opštine Tuzi ili predsjednika Opštine Tuzi</w:t>
      </w:r>
      <w:r w:rsidR="00622E5D" w:rsidRPr="00F47BEB">
        <w:rPr>
          <w:rFonts w:ascii="Garamond" w:hAnsi="Garamond" w:cs="Times New Roman"/>
          <w:sz w:val="28"/>
          <w:szCs w:val="28"/>
          <w:lang w:val="hr-HR"/>
        </w:rPr>
        <w:t xml:space="preserve"> te članu 53 stav 1 tačka 2 istog Statuta kojim je propisano da Skupština donosi propise i druge opšte akte.</w:t>
      </w:r>
    </w:p>
    <w:p w14:paraId="4B61B813" w14:textId="77777777" w:rsidR="0087543D" w:rsidRPr="00F47BEB" w:rsidRDefault="0087543D" w:rsidP="001A0B9C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</w:p>
    <w:p w14:paraId="7EDF868B" w14:textId="7BA2327D" w:rsidR="0087543D" w:rsidRPr="00F47BEB" w:rsidRDefault="00514FAD" w:rsidP="001A0B9C">
      <w:pPr>
        <w:spacing w:after="0" w:line="240" w:lineRule="auto"/>
        <w:ind w:left="567" w:right="567"/>
        <w:jc w:val="both"/>
        <w:rPr>
          <w:rFonts w:ascii="Garamond" w:hAnsi="Garamond" w:cs="Times New Roman"/>
          <w:b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sz w:val="28"/>
          <w:szCs w:val="28"/>
          <w:lang w:val="hr-HR"/>
        </w:rPr>
        <w:t>RAZLOG ZA DONOŠENJE ODLUKE</w:t>
      </w:r>
    </w:p>
    <w:p w14:paraId="603973F0" w14:textId="2AFA7FCB" w:rsidR="00661E60" w:rsidRPr="00F47BEB" w:rsidRDefault="007D2C30" w:rsidP="001A0B9C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Krnić Džavid i Drešević Edina</w:t>
      </w:r>
      <w:r w:rsidR="001A212E" w:rsidRPr="00F47BEB">
        <w:rPr>
          <w:rFonts w:ascii="Garamond" w:hAnsi="Garamond" w:cs="Times New Roman"/>
          <w:sz w:val="28"/>
          <w:szCs w:val="28"/>
          <w:lang w:val="hr-HR"/>
        </w:rPr>
        <w:t xml:space="preserve">, </w:t>
      </w:r>
      <w:r w:rsidRPr="00F47BEB">
        <w:rPr>
          <w:rFonts w:ascii="Garamond" w:hAnsi="Garamond" w:cs="Times New Roman"/>
          <w:sz w:val="28"/>
          <w:szCs w:val="28"/>
          <w:lang w:val="hr-HR"/>
        </w:rPr>
        <w:t>dana 05.10</w:t>
      </w:r>
      <w:r w:rsidR="005B67E4" w:rsidRPr="00F47BEB">
        <w:rPr>
          <w:rFonts w:ascii="Garamond" w:hAnsi="Garamond" w:cs="Times New Roman"/>
          <w:sz w:val="28"/>
          <w:szCs w:val="28"/>
          <w:lang w:val="hr-HR"/>
        </w:rPr>
        <w:t xml:space="preserve">.2021. godine obratili </w:t>
      </w:r>
      <w:r w:rsidR="001A212E" w:rsidRPr="00F47BEB">
        <w:rPr>
          <w:rFonts w:ascii="Garamond" w:hAnsi="Garamond" w:cs="Times New Roman"/>
          <w:sz w:val="28"/>
          <w:szCs w:val="28"/>
          <w:lang w:val="hr-HR"/>
        </w:rPr>
        <w:t xml:space="preserve">su se </w:t>
      </w:r>
      <w:r w:rsidR="005B67E4" w:rsidRPr="00F47BEB">
        <w:rPr>
          <w:rFonts w:ascii="Garamond" w:hAnsi="Garamond" w:cs="Times New Roman"/>
          <w:sz w:val="28"/>
          <w:szCs w:val="28"/>
          <w:lang w:val="hr-HR"/>
        </w:rPr>
        <w:t>zahtjevima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za utvrđivanje naknad</w:t>
      </w:r>
      <w:r w:rsidR="005B67E4" w:rsidRPr="00F47BEB">
        <w:rPr>
          <w:rFonts w:ascii="Garamond" w:hAnsi="Garamond" w:cs="Times New Roman"/>
          <w:sz w:val="28"/>
          <w:szCs w:val="28"/>
          <w:lang w:val="hr-HR"/>
        </w:rPr>
        <w:t>e za građevinske objekte evidentirane u PL 470, KO Tuzi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 na kat</w:t>
      </w:r>
      <w:r w:rsidR="005B67E4" w:rsidRPr="00F47BEB">
        <w:rPr>
          <w:rFonts w:ascii="Garamond" w:hAnsi="Garamond" w:cs="Times New Roman"/>
          <w:sz w:val="28"/>
          <w:szCs w:val="28"/>
          <w:lang w:val="hr-HR"/>
        </w:rPr>
        <w:t xml:space="preserve">astarskoj parceli </w:t>
      </w:r>
      <w:r w:rsidR="001A212E" w:rsidRPr="00F47BEB">
        <w:rPr>
          <w:rFonts w:ascii="Garamond" w:hAnsi="Garamond" w:cs="Times New Roman"/>
          <w:sz w:val="28"/>
          <w:szCs w:val="28"/>
          <w:lang w:val="hr-HR"/>
        </w:rPr>
        <w:t xml:space="preserve">broj </w:t>
      </w:r>
      <w:r w:rsidR="005B67E4" w:rsidRPr="00F47BEB">
        <w:rPr>
          <w:rFonts w:ascii="Garamond" w:hAnsi="Garamond" w:cs="Times New Roman"/>
          <w:sz w:val="28"/>
          <w:szCs w:val="28"/>
          <w:lang w:val="hr-HR"/>
        </w:rPr>
        <w:t>2317/1 KO</w:t>
      </w:r>
      <w:r w:rsidR="001A212E" w:rsidRPr="00F47BEB">
        <w:rPr>
          <w:rFonts w:ascii="Garamond" w:hAnsi="Garamond" w:cs="Times New Roman"/>
          <w:sz w:val="28"/>
          <w:szCs w:val="28"/>
          <w:lang w:val="hr-HR"/>
        </w:rPr>
        <w:t xml:space="preserve"> Tuzi</w:t>
      </w:r>
      <w:r w:rsidRPr="00F47BEB">
        <w:rPr>
          <w:rFonts w:ascii="Garamond" w:hAnsi="Garamond" w:cs="Times New Roman"/>
          <w:sz w:val="28"/>
          <w:szCs w:val="28"/>
          <w:lang w:val="hr-HR"/>
        </w:rPr>
        <w:t>. Uvidom u katast</w:t>
      </w:r>
      <w:r w:rsidR="00661E60" w:rsidRPr="00F47BEB">
        <w:rPr>
          <w:rFonts w:ascii="Garamond" w:hAnsi="Garamond" w:cs="Times New Roman"/>
          <w:sz w:val="28"/>
          <w:szCs w:val="28"/>
          <w:lang w:val="hr-HR"/>
        </w:rPr>
        <w:t>arske podatke utvrđeno je da su objekti opterećeni teretima i ograničenjima – građenje bez građevinske dozvole i građenje na tuđem zemljištu.</w:t>
      </w:r>
    </w:p>
    <w:p w14:paraId="17219854" w14:textId="67055002" w:rsidR="004E4B8F" w:rsidRPr="00F47BEB" w:rsidRDefault="004E4B8F" w:rsidP="001A0B9C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Imajući u </w:t>
      </w:r>
      <w:r w:rsidR="001A212E" w:rsidRPr="00F47BEB">
        <w:rPr>
          <w:rFonts w:ascii="Garamond" w:hAnsi="Garamond" w:cs="Times New Roman"/>
          <w:sz w:val="28"/>
          <w:szCs w:val="28"/>
          <w:lang w:val="hr-HR"/>
        </w:rPr>
        <w:t xml:space="preserve">vidu činjenicu </w:t>
      </w:r>
      <w:r w:rsidRPr="00F47BEB">
        <w:rPr>
          <w:rFonts w:ascii="Garamond" w:hAnsi="Garamond" w:cs="Times New Roman"/>
          <w:sz w:val="28"/>
          <w:szCs w:val="28"/>
          <w:lang w:val="hr-HR"/>
        </w:rPr>
        <w:t>da se gore na</w:t>
      </w:r>
      <w:r w:rsidR="007803FC" w:rsidRPr="00F47BEB">
        <w:rPr>
          <w:rFonts w:ascii="Garamond" w:hAnsi="Garamond" w:cs="Times New Roman"/>
          <w:sz w:val="28"/>
          <w:szCs w:val="28"/>
          <w:lang w:val="hr-HR"/>
        </w:rPr>
        <w:t>vedeni objekti nalaze na trasi k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ružne raskrsnice kod Katoličke crkve, te da isti nisu obuhvaćeni </w:t>
      </w:r>
      <w:r w:rsidR="00A83486" w:rsidRPr="00F47BEB">
        <w:rPr>
          <w:rFonts w:ascii="Garamond" w:hAnsi="Garamond" w:cs="Times New Roman"/>
          <w:sz w:val="28"/>
          <w:szCs w:val="28"/>
          <w:lang w:val="hr-HR"/>
        </w:rPr>
        <w:t>Elaboratom eksproprijacije broj 02-5786/1 izrađen</w:t>
      </w:r>
      <w:r w:rsidR="001A212E" w:rsidRPr="00F47BEB">
        <w:rPr>
          <w:rFonts w:ascii="Garamond" w:hAnsi="Garamond" w:cs="Times New Roman"/>
          <w:sz w:val="28"/>
          <w:szCs w:val="28"/>
          <w:lang w:val="hr-HR"/>
        </w:rPr>
        <w:t>im</w:t>
      </w:r>
      <w:r w:rsidR="00A83486" w:rsidRPr="00F47BEB">
        <w:rPr>
          <w:rFonts w:ascii="Garamond" w:hAnsi="Garamond" w:cs="Times New Roman"/>
          <w:sz w:val="28"/>
          <w:szCs w:val="28"/>
          <w:lang w:val="hr-HR"/>
        </w:rPr>
        <w:t xml:space="preserve"> od strane Uprave za nekret</w:t>
      </w:r>
      <w:r w:rsidR="005823AD" w:rsidRPr="00F47BEB">
        <w:rPr>
          <w:rFonts w:ascii="Garamond" w:hAnsi="Garamond" w:cs="Times New Roman"/>
          <w:sz w:val="28"/>
          <w:szCs w:val="28"/>
          <w:lang w:val="hr-HR"/>
        </w:rPr>
        <w:t xml:space="preserve">nine, po instrukciji Sekretarijata za imovinu, </w:t>
      </w:r>
      <w:r w:rsidR="001A212E" w:rsidRPr="00F47BEB">
        <w:rPr>
          <w:rFonts w:ascii="Garamond" w:hAnsi="Garamond" w:cs="Times New Roman"/>
          <w:sz w:val="28"/>
          <w:szCs w:val="28"/>
          <w:lang w:val="hr-HR"/>
        </w:rPr>
        <w:t xml:space="preserve">Ugovorom o pružanju usluga procjene vrijednosti građevinskih objekata broj 01-031/21-14186 zaključenom 17.11.2021. godine, </w:t>
      </w:r>
      <w:r w:rsidR="005823AD" w:rsidRPr="00F47BEB">
        <w:rPr>
          <w:rFonts w:ascii="Garamond" w:hAnsi="Garamond" w:cs="Times New Roman"/>
          <w:sz w:val="28"/>
          <w:szCs w:val="28"/>
          <w:lang w:val="hr-HR"/>
        </w:rPr>
        <w:t>angažovan je ovlašćeni procjenitelj i sudski vještak iz Komore procjenitelja i sudskih vještaka Crne Gore</w:t>
      </w:r>
      <w:r w:rsidR="00661E60" w:rsidRPr="00F47BEB">
        <w:rPr>
          <w:rFonts w:ascii="Garamond" w:hAnsi="Garamond" w:cs="Times New Roman"/>
          <w:sz w:val="28"/>
          <w:szCs w:val="28"/>
          <w:lang w:val="hr-HR"/>
        </w:rPr>
        <w:t>,</w:t>
      </w:r>
      <w:r w:rsidR="005823AD" w:rsidRPr="00F47BEB">
        <w:rPr>
          <w:rFonts w:ascii="Garamond" w:hAnsi="Garamond" w:cs="Times New Roman"/>
          <w:sz w:val="28"/>
          <w:szCs w:val="28"/>
          <w:lang w:val="hr-HR"/>
        </w:rPr>
        <w:t xml:space="preserve"> koji</w:t>
      </w:r>
      <w:r w:rsidR="001A212E" w:rsidRPr="00F47BEB">
        <w:rPr>
          <w:rFonts w:ascii="Garamond" w:hAnsi="Garamond" w:cs="Times New Roman"/>
          <w:sz w:val="28"/>
          <w:szCs w:val="28"/>
          <w:lang w:val="hr-HR"/>
        </w:rPr>
        <w:t xml:space="preserve"> je</w:t>
      </w:r>
      <w:r w:rsidR="005823AD" w:rsidRPr="00F47BEB">
        <w:rPr>
          <w:rFonts w:ascii="Garamond" w:hAnsi="Garamond" w:cs="Times New Roman"/>
          <w:sz w:val="28"/>
          <w:szCs w:val="28"/>
          <w:lang w:val="hr-HR"/>
        </w:rPr>
        <w:t xml:space="preserve"> izvršio procjenu objekata</w:t>
      </w:r>
      <w:r w:rsidR="00661E60" w:rsidRPr="00F47BEB">
        <w:rPr>
          <w:rFonts w:ascii="Garamond" w:hAnsi="Garamond" w:cs="Times New Roman"/>
          <w:sz w:val="28"/>
          <w:szCs w:val="28"/>
          <w:lang w:val="hr-HR"/>
        </w:rPr>
        <w:t xml:space="preserve"> primjenom troškovnog metoda</w:t>
      </w:r>
      <w:r w:rsidR="005823AD" w:rsidRPr="00F47BEB">
        <w:rPr>
          <w:rFonts w:ascii="Garamond" w:hAnsi="Garamond" w:cs="Times New Roman"/>
          <w:sz w:val="28"/>
          <w:szCs w:val="28"/>
          <w:lang w:val="hr-HR"/>
        </w:rPr>
        <w:t xml:space="preserve"> i utvrdio navedene iznose naknada.</w:t>
      </w:r>
    </w:p>
    <w:p w14:paraId="3E57EE5A" w14:textId="14D8B407" w:rsidR="00392466" w:rsidRPr="00F47BEB" w:rsidRDefault="00392466" w:rsidP="001A0B9C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</w:p>
    <w:p w14:paraId="587F1A21" w14:textId="1F1A3690" w:rsidR="00514FAD" w:rsidRPr="00F47BEB" w:rsidRDefault="00514FAD" w:rsidP="001A0B9C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</w:p>
    <w:p w14:paraId="4BABEC3B" w14:textId="1D927CEF" w:rsidR="00514FAD" w:rsidRPr="00F47BEB" w:rsidRDefault="00514FAD" w:rsidP="001A0B9C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</w:p>
    <w:p w14:paraId="17CFAD13" w14:textId="152F79FC" w:rsidR="00514FAD" w:rsidRPr="00F47BEB" w:rsidRDefault="00514FAD" w:rsidP="001A0B9C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</w:p>
    <w:p w14:paraId="59678858" w14:textId="77777777" w:rsidR="00514FAD" w:rsidRPr="00F47BEB" w:rsidRDefault="00514FAD" w:rsidP="001A0B9C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</w:p>
    <w:p w14:paraId="677F7353" w14:textId="62FCBC82" w:rsidR="00047C8D" w:rsidRPr="00F47BEB" w:rsidRDefault="00514FAD" w:rsidP="00047C8D">
      <w:pPr>
        <w:spacing w:after="0" w:line="240" w:lineRule="auto"/>
        <w:ind w:left="567" w:right="567"/>
        <w:jc w:val="both"/>
        <w:rPr>
          <w:rFonts w:ascii="Garamond" w:hAnsi="Garamond" w:cs="Times New Roman"/>
          <w:b/>
          <w:bCs/>
          <w:sz w:val="28"/>
          <w:szCs w:val="28"/>
          <w:lang w:val="hr-HR"/>
        </w:rPr>
      </w:pPr>
      <w:r w:rsidRPr="00F47BEB">
        <w:rPr>
          <w:rFonts w:ascii="Garamond" w:hAnsi="Garamond" w:cs="Times New Roman"/>
          <w:b/>
          <w:bCs/>
          <w:sz w:val="28"/>
          <w:szCs w:val="28"/>
          <w:lang w:val="hr-HR"/>
        </w:rPr>
        <w:lastRenderedPageBreak/>
        <w:t>SADRŽAJ ODLUKE</w:t>
      </w:r>
    </w:p>
    <w:p w14:paraId="5B845666" w14:textId="002256AD" w:rsidR="00047C8D" w:rsidRPr="00F47BEB" w:rsidRDefault="00047C8D" w:rsidP="00047C8D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U članu 1 regulisan je predmet uređivanja odluke u skladu sa Pravno-tehničkim pravilima za izradu propisa u smislu da Opština Tuzi pristupa kupovini nepokretnosti-građevinskih objekata i to:</w:t>
      </w:r>
      <w:r w:rsidRPr="00F47BEB">
        <w:rPr>
          <w:rFonts w:ascii="Garamond" w:hAnsi="Garamond" w:cs="Times New Roman"/>
          <w:sz w:val="28"/>
          <w:szCs w:val="28"/>
          <w:lang w:val="hr-HR"/>
        </w:rPr>
        <w:tab/>
        <w:t>objekat broj 1, poslovna zgrada (Pr) koja se nalazi na katastarskoj parceli broj 2317/1, evidentirana u PL 470 KO Tuzi, ukupne bruto površine 52,93 m², ukupne neto površine 44,79 m², sopstvenik – posjednik Edina Mujo Drešević i objekat broj 2, poslovna zgrada (P), koja se nalazi na katastarskoj parceli broj 2317/1, evidentirana u PL 470, KO Tuzi, ukupne bruto površine 65,31 m², ukupne neto površine 55,47 m² , sopstvenik – posjednik Džavid Krnić.</w:t>
      </w:r>
    </w:p>
    <w:p w14:paraId="24A8AAB5" w14:textId="092F50DE" w:rsidR="00047C8D" w:rsidRPr="00F47BEB" w:rsidRDefault="00047C8D" w:rsidP="00047C8D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U članu 2 utvrđeno je da se predmetni građevinski objekti, kupuju radi stvaranja uslova za izgradnju kružne raskrsnice kod Katoličke crkve u Tuzima.</w:t>
      </w:r>
    </w:p>
    <w:p w14:paraId="70892173" w14:textId="22997BFD" w:rsidR="00047C8D" w:rsidRPr="00F47BEB" w:rsidRDefault="00047C8D" w:rsidP="00047C8D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U članu </w:t>
      </w:r>
      <w:r w:rsidR="006F52DF" w:rsidRPr="00F47BEB">
        <w:rPr>
          <w:rFonts w:ascii="Garamond" w:hAnsi="Garamond" w:cs="Times New Roman"/>
          <w:sz w:val="28"/>
          <w:szCs w:val="28"/>
          <w:lang w:val="hr-HR"/>
        </w:rPr>
        <w:t xml:space="preserve">3 </w:t>
      </w:r>
      <w:r w:rsidRPr="00F47BEB">
        <w:rPr>
          <w:rFonts w:ascii="Garamond" w:hAnsi="Garamond" w:cs="Times New Roman"/>
          <w:sz w:val="28"/>
          <w:szCs w:val="28"/>
          <w:lang w:val="hr-HR"/>
        </w:rPr>
        <w:t>utvrđena je kupoprodajna cijena predmetnih građevinskih objekata, te da će kupoprodajna cijena biti isplaćena iz Budžeta opštine Tuzi.</w:t>
      </w:r>
    </w:p>
    <w:p w14:paraId="1435B625" w14:textId="3D073752" w:rsidR="00047C8D" w:rsidRPr="00F47BEB" w:rsidRDefault="00047C8D" w:rsidP="00047C8D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>Članom  4 ovlašćen je Sekretarijat za imovinu opštine Tuzi da u ime opštine Tuzi, pod uslovima iz ove odluke, zaključi Ugovore o kupoprodaji nepokretnosti</w:t>
      </w:r>
      <w:r w:rsidR="006F52DF" w:rsidRPr="00F47BEB">
        <w:rPr>
          <w:rFonts w:ascii="Garamond" w:hAnsi="Garamond" w:cs="Times New Roman"/>
          <w:sz w:val="28"/>
          <w:szCs w:val="28"/>
          <w:lang w:val="hr-HR"/>
        </w:rPr>
        <w:t>.</w:t>
      </w:r>
    </w:p>
    <w:p w14:paraId="77D5FAC9" w14:textId="177ACB06" w:rsidR="00047C8D" w:rsidRPr="00F47BEB" w:rsidRDefault="00047C8D" w:rsidP="00047C8D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Članom </w:t>
      </w:r>
      <w:r w:rsidR="006F52DF" w:rsidRPr="00F47BEB">
        <w:rPr>
          <w:rFonts w:ascii="Garamond" w:hAnsi="Garamond" w:cs="Times New Roman"/>
          <w:sz w:val="28"/>
          <w:szCs w:val="28"/>
          <w:lang w:val="hr-HR"/>
        </w:rPr>
        <w:t xml:space="preserve">5 </w:t>
      </w: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utvrđen je rok stupanja na snagu ove odluke i to da ista stupa na snagu osmog dana od dana objavljivanja u </w:t>
      </w:r>
      <w:r w:rsidR="00514FAD" w:rsidRPr="00F47BEB">
        <w:rPr>
          <w:rFonts w:ascii="Garamond" w:hAnsi="Garamond" w:cs="Times New Roman"/>
          <w:sz w:val="28"/>
          <w:szCs w:val="28"/>
          <w:lang w:val="hr-HR"/>
        </w:rPr>
        <w:t>„</w:t>
      </w:r>
      <w:r w:rsidRPr="00F47BEB">
        <w:rPr>
          <w:rFonts w:ascii="Garamond" w:hAnsi="Garamond" w:cs="Times New Roman"/>
          <w:sz w:val="28"/>
          <w:szCs w:val="28"/>
          <w:lang w:val="hr-HR"/>
        </w:rPr>
        <w:t>Službenom listu CG- opštinski propisi</w:t>
      </w:r>
      <w:r w:rsidR="00514FAD" w:rsidRPr="00F47BEB">
        <w:rPr>
          <w:rFonts w:ascii="Garamond" w:hAnsi="Garamond" w:cs="Times New Roman"/>
          <w:sz w:val="28"/>
          <w:szCs w:val="28"/>
          <w:lang w:val="hr-HR"/>
        </w:rPr>
        <w:t>”</w:t>
      </w:r>
      <w:r w:rsidRPr="00F47BEB">
        <w:rPr>
          <w:rFonts w:ascii="Garamond" w:hAnsi="Garamond" w:cs="Times New Roman"/>
          <w:sz w:val="28"/>
          <w:szCs w:val="28"/>
          <w:lang w:val="hr-HR"/>
        </w:rPr>
        <w:t>.</w:t>
      </w:r>
    </w:p>
    <w:p w14:paraId="1D530A52" w14:textId="77777777" w:rsidR="00047C8D" w:rsidRPr="00F47BEB" w:rsidRDefault="00047C8D" w:rsidP="00047C8D">
      <w:pPr>
        <w:spacing w:after="0" w:line="240" w:lineRule="auto"/>
        <w:ind w:right="567"/>
        <w:jc w:val="both"/>
        <w:rPr>
          <w:rFonts w:ascii="Garamond" w:hAnsi="Garamond" w:cs="Times New Roman"/>
          <w:sz w:val="28"/>
          <w:szCs w:val="28"/>
          <w:lang w:val="hr-HR"/>
        </w:rPr>
      </w:pPr>
    </w:p>
    <w:p w14:paraId="1BC7EF29" w14:textId="7487747B" w:rsidR="001A212E" w:rsidRPr="00426B18" w:rsidRDefault="00047C8D" w:rsidP="00047C8D">
      <w:pPr>
        <w:spacing w:after="0" w:line="240" w:lineRule="auto"/>
        <w:ind w:left="567" w:right="567"/>
        <w:jc w:val="both"/>
        <w:rPr>
          <w:rFonts w:ascii="Garamond" w:hAnsi="Garamond" w:cs="Times New Roman"/>
          <w:sz w:val="28"/>
          <w:szCs w:val="28"/>
          <w:lang w:val="hr-HR"/>
        </w:rPr>
      </w:pPr>
      <w:r w:rsidRPr="00F47BEB">
        <w:rPr>
          <w:rFonts w:ascii="Garamond" w:hAnsi="Garamond" w:cs="Times New Roman"/>
          <w:sz w:val="28"/>
          <w:szCs w:val="28"/>
          <w:lang w:val="hr-HR"/>
        </w:rPr>
        <w:t xml:space="preserve">Imajući u vidu da su ispunjeni svi zakonski uslovi kao i shodno svemu prethodno navedenom, predlaže se Skupštini opštine Tuzi da donese Odluku o </w:t>
      </w:r>
      <w:r w:rsidR="00452B9E" w:rsidRPr="00F47BEB">
        <w:rPr>
          <w:rFonts w:ascii="Garamond" w:hAnsi="Garamond" w:cs="Times New Roman"/>
          <w:sz w:val="28"/>
          <w:szCs w:val="28"/>
          <w:lang w:val="hr-HR"/>
        </w:rPr>
        <w:t>kupovini nepokretnosti-građevinskih objekata.</w:t>
      </w:r>
    </w:p>
    <w:p w14:paraId="7EDD95B2" w14:textId="77777777" w:rsidR="0026302F" w:rsidRPr="00426B18" w:rsidRDefault="0026302F" w:rsidP="00426B18">
      <w:pPr>
        <w:spacing w:after="0" w:line="240" w:lineRule="auto"/>
        <w:jc w:val="both"/>
        <w:rPr>
          <w:rFonts w:ascii="Garamond" w:hAnsi="Garamond" w:cs="Times New Roman"/>
          <w:b/>
          <w:sz w:val="28"/>
          <w:szCs w:val="28"/>
          <w:u w:val="single"/>
          <w:lang w:val="hr-HR"/>
        </w:rPr>
      </w:pPr>
      <w:r w:rsidRPr="00426B18">
        <w:rPr>
          <w:rFonts w:ascii="Garamond" w:hAnsi="Garamond" w:cs="Times New Roman"/>
          <w:b/>
          <w:sz w:val="28"/>
          <w:szCs w:val="28"/>
          <w:u w:val="single"/>
          <w:lang w:val="hr-HR"/>
        </w:rPr>
        <w:t xml:space="preserve">          </w:t>
      </w:r>
    </w:p>
    <w:p w14:paraId="15C4BCEF" w14:textId="77777777" w:rsidR="0087543D" w:rsidRPr="00426B18" w:rsidRDefault="0087543D" w:rsidP="00426B18">
      <w:pPr>
        <w:spacing w:after="0" w:line="240" w:lineRule="auto"/>
        <w:jc w:val="both"/>
        <w:rPr>
          <w:rFonts w:ascii="Garamond" w:hAnsi="Garamond" w:cs="Times New Roman"/>
          <w:bCs/>
          <w:sz w:val="28"/>
          <w:szCs w:val="28"/>
          <w:lang w:val="sr-Latn-RS"/>
        </w:rPr>
      </w:pPr>
      <w:r w:rsidRPr="00426B18">
        <w:rPr>
          <w:rFonts w:ascii="Garamond" w:hAnsi="Garamond" w:cs="Times New Roman"/>
          <w:sz w:val="28"/>
          <w:szCs w:val="28"/>
          <w:lang w:val="hr-HR"/>
        </w:rPr>
        <w:t xml:space="preserve">          </w:t>
      </w:r>
    </w:p>
    <w:p w14:paraId="3790ECA0" w14:textId="77777777" w:rsidR="00613AC2" w:rsidRPr="00426B18" w:rsidRDefault="00613AC2" w:rsidP="00426B18">
      <w:pPr>
        <w:spacing w:after="0" w:line="240" w:lineRule="auto"/>
        <w:rPr>
          <w:rFonts w:ascii="Garamond" w:hAnsi="Garamond"/>
          <w:sz w:val="28"/>
          <w:szCs w:val="28"/>
        </w:rPr>
      </w:pPr>
    </w:p>
    <w:sectPr w:rsidR="00613AC2" w:rsidRPr="00426B18" w:rsidSect="00514FAD">
      <w:pgSz w:w="12240" w:h="15840"/>
      <w:pgMar w:top="720" w:right="720" w:bottom="426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362E8" w14:textId="77777777" w:rsidR="00026F5F" w:rsidRDefault="00026F5F" w:rsidP="00426B18">
      <w:pPr>
        <w:spacing w:after="0" w:line="240" w:lineRule="auto"/>
      </w:pPr>
      <w:r>
        <w:separator/>
      </w:r>
    </w:p>
  </w:endnote>
  <w:endnote w:type="continuationSeparator" w:id="0">
    <w:p w14:paraId="25C602AA" w14:textId="77777777" w:rsidR="00026F5F" w:rsidRDefault="00026F5F" w:rsidP="0042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9BE8C" w14:textId="77777777" w:rsidR="00026F5F" w:rsidRDefault="00026F5F" w:rsidP="00426B18">
      <w:pPr>
        <w:spacing w:after="0" w:line="240" w:lineRule="auto"/>
      </w:pPr>
      <w:r>
        <w:separator/>
      </w:r>
    </w:p>
  </w:footnote>
  <w:footnote w:type="continuationSeparator" w:id="0">
    <w:p w14:paraId="2D6C27A0" w14:textId="77777777" w:rsidR="00026F5F" w:rsidRDefault="00026F5F" w:rsidP="00426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1731C"/>
    <w:multiLevelType w:val="hybridMultilevel"/>
    <w:tmpl w:val="A19C47EE"/>
    <w:lvl w:ilvl="0" w:tplc="003C7DCC">
      <w:numFmt w:val="bullet"/>
      <w:lvlText w:val="-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903253C6">
      <w:numFmt w:val="bullet"/>
      <w:lvlText w:val="•"/>
      <w:lvlJc w:val="left"/>
      <w:pPr>
        <w:ind w:left="1704" w:hanging="360"/>
      </w:pPr>
      <w:rPr>
        <w:lang w:val="hr-HR" w:eastAsia="en-US" w:bidi="ar-SA"/>
      </w:rPr>
    </w:lvl>
    <w:lvl w:ilvl="2" w:tplc="3766A95E">
      <w:numFmt w:val="bullet"/>
      <w:lvlText w:val="•"/>
      <w:lvlJc w:val="left"/>
      <w:pPr>
        <w:ind w:left="2568" w:hanging="360"/>
      </w:pPr>
      <w:rPr>
        <w:lang w:val="hr-HR" w:eastAsia="en-US" w:bidi="ar-SA"/>
      </w:rPr>
    </w:lvl>
    <w:lvl w:ilvl="3" w:tplc="F5CC1FFC">
      <w:numFmt w:val="bullet"/>
      <w:lvlText w:val="•"/>
      <w:lvlJc w:val="left"/>
      <w:pPr>
        <w:ind w:left="3432" w:hanging="360"/>
      </w:pPr>
      <w:rPr>
        <w:lang w:val="hr-HR" w:eastAsia="en-US" w:bidi="ar-SA"/>
      </w:rPr>
    </w:lvl>
    <w:lvl w:ilvl="4" w:tplc="6EBC9A18">
      <w:numFmt w:val="bullet"/>
      <w:lvlText w:val="•"/>
      <w:lvlJc w:val="left"/>
      <w:pPr>
        <w:ind w:left="4296" w:hanging="360"/>
      </w:pPr>
      <w:rPr>
        <w:lang w:val="hr-HR" w:eastAsia="en-US" w:bidi="ar-SA"/>
      </w:rPr>
    </w:lvl>
    <w:lvl w:ilvl="5" w:tplc="22F0B814">
      <w:numFmt w:val="bullet"/>
      <w:lvlText w:val="•"/>
      <w:lvlJc w:val="left"/>
      <w:pPr>
        <w:ind w:left="5160" w:hanging="360"/>
      </w:pPr>
      <w:rPr>
        <w:lang w:val="hr-HR" w:eastAsia="en-US" w:bidi="ar-SA"/>
      </w:rPr>
    </w:lvl>
    <w:lvl w:ilvl="6" w:tplc="59521CE2">
      <w:numFmt w:val="bullet"/>
      <w:lvlText w:val="•"/>
      <w:lvlJc w:val="left"/>
      <w:pPr>
        <w:ind w:left="6024" w:hanging="360"/>
      </w:pPr>
      <w:rPr>
        <w:lang w:val="hr-HR" w:eastAsia="en-US" w:bidi="ar-SA"/>
      </w:rPr>
    </w:lvl>
    <w:lvl w:ilvl="7" w:tplc="82B49ECE">
      <w:numFmt w:val="bullet"/>
      <w:lvlText w:val="•"/>
      <w:lvlJc w:val="left"/>
      <w:pPr>
        <w:ind w:left="6888" w:hanging="360"/>
      </w:pPr>
      <w:rPr>
        <w:lang w:val="hr-HR" w:eastAsia="en-US" w:bidi="ar-SA"/>
      </w:rPr>
    </w:lvl>
    <w:lvl w:ilvl="8" w:tplc="ED58DCD2">
      <w:numFmt w:val="bullet"/>
      <w:lvlText w:val="•"/>
      <w:lvlJc w:val="left"/>
      <w:pPr>
        <w:ind w:left="7752" w:hanging="360"/>
      </w:pPr>
      <w:rPr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AB0"/>
    <w:rsid w:val="00000800"/>
    <w:rsid w:val="000054EC"/>
    <w:rsid w:val="00026F5F"/>
    <w:rsid w:val="00047C8D"/>
    <w:rsid w:val="00075426"/>
    <w:rsid w:val="00082384"/>
    <w:rsid w:val="000A0A32"/>
    <w:rsid w:val="000C3BF7"/>
    <w:rsid w:val="00124300"/>
    <w:rsid w:val="001A0B9C"/>
    <w:rsid w:val="001A212E"/>
    <w:rsid w:val="001B1598"/>
    <w:rsid w:val="001C1784"/>
    <w:rsid w:val="0020419B"/>
    <w:rsid w:val="002074CB"/>
    <w:rsid w:val="002246DF"/>
    <w:rsid w:val="0026302F"/>
    <w:rsid w:val="00273856"/>
    <w:rsid w:val="002907FE"/>
    <w:rsid w:val="002A3496"/>
    <w:rsid w:val="00383FA3"/>
    <w:rsid w:val="00392466"/>
    <w:rsid w:val="00426B18"/>
    <w:rsid w:val="00452B9E"/>
    <w:rsid w:val="004C366E"/>
    <w:rsid w:val="004E4B8F"/>
    <w:rsid w:val="00511D88"/>
    <w:rsid w:val="00514FAD"/>
    <w:rsid w:val="005154DF"/>
    <w:rsid w:val="00533C84"/>
    <w:rsid w:val="00545609"/>
    <w:rsid w:val="005823AD"/>
    <w:rsid w:val="005B67E4"/>
    <w:rsid w:val="005C356F"/>
    <w:rsid w:val="00613AC2"/>
    <w:rsid w:val="00622E5D"/>
    <w:rsid w:val="00661E60"/>
    <w:rsid w:val="0066447D"/>
    <w:rsid w:val="00697F27"/>
    <w:rsid w:val="006B7555"/>
    <w:rsid w:val="006F52DF"/>
    <w:rsid w:val="00720FA5"/>
    <w:rsid w:val="007803FC"/>
    <w:rsid w:val="0079163D"/>
    <w:rsid w:val="007B2489"/>
    <w:rsid w:val="007D2C30"/>
    <w:rsid w:val="0087543D"/>
    <w:rsid w:val="008931F1"/>
    <w:rsid w:val="00894806"/>
    <w:rsid w:val="008C3544"/>
    <w:rsid w:val="00975A8C"/>
    <w:rsid w:val="009B1B73"/>
    <w:rsid w:val="009C5F56"/>
    <w:rsid w:val="00A11717"/>
    <w:rsid w:val="00A53B48"/>
    <w:rsid w:val="00A83486"/>
    <w:rsid w:val="00AD6B55"/>
    <w:rsid w:val="00AE1B70"/>
    <w:rsid w:val="00B23CF1"/>
    <w:rsid w:val="00BB2106"/>
    <w:rsid w:val="00BD26DD"/>
    <w:rsid w:val="00C04AB0"/>
    <w:rsid w:val="00CD5128"/>
    <w:rsid w:val="00D813A7"/>
    <w:rsid w:val="00DC04F6"/>
    <w:rsid w:val="00DD3481"/>
    <w:rsid w:val="00E06622"/>
    <w:rsid w:val="00E11655"/>
    <w:rsid w:val="00E362F7"/>
    <w:rsid w:val="00E629A0"/>
    <w:rsid w:val="00EF3442"/>
    <w:rsid w:val="00F1010C"/>
    <w:rsid w:val="00F10166"/>
    <w:rsid w:val="00F47BEB"/>
    <w:rsid w:val="00F94325"/>
    <w:rsid w:val="00F953E1"/>
    <w:rsid w:val="00FE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C4D01"/>
  <w15:chartTrackingRefBased/>
  <w15:docId w15:val="{7220934D-3CEA-4AC3-91E1-70A4A576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M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35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356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B73"/>
    <w:rPr>
      <w:rFonts w:ascii="Segoe UI" w:hAnsi="Segoe UI" w:cs="Segoe UI"/>
      <w:sz w:val="18"/>
      <w:szCs w:val="18"/>
      <w:lang w:val="sr-Latn-ME"/>
    </w:rPr>
  </w:style>
  <w:style w:type="paragraph" w:styleId="Header">
    <w:name w:val="header"/>
    <w:basedOn w:val="Normal"/>
    <w:link w:val="HeaderChar"/>
    <w:uiPriority w:val="99"/>
    <w:unhideWhenUsed/>
    <w:rsid w:val="00426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B18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426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B18"/>
    <w:rPr>
      <w:lang w:val="sr-Latn-ME"/>
    </w:rPr>
  </w:style>
  <w:style w:type="character" w:styleId="PlaceholderText">
    <w:name w:val="Placeholder Text"/>
    <w:basedOn w:val="DefaultParagraphFont"/>
    <w:uiPriority w:val="99"/>
    <w:semiHidden/>
    <w:rsid w:val="002738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0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LONATRADE</cp:lastModifiedBy>
  <cp:revision>2</cp:revision>
  <cp:lastPrinted>2021-12-13T10:09:00Z</cp:lastPrinted>
  <dcterms:created xsi:type="dcterms:W3CDTF">2021-12-16T12:27:00Z</dcterms:created>
  <dcterms:modified xsi:type="dcterms:W3CDTF">2021-12-16T12:27:00Z</dcterms:modified>
</cp:coreProperties>
</file>