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DB56" w14:textId="092155B9" w:rsidR="00C04AB0" w:rsidRPr="00F47BEB" w:rsidRDefault="00C04AB0" w:rsidP="0020419B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Na osnovu člana 6 stav 1</w:t>
      </w:r>
      <w:r w:rsidR="0020419B" w:rsidRPr="00F47BEB">
        <w:rPr>
          <w:rFonts w:ascii="Garamond" w:hAnsi="Garamond" w:cs="Times New Roman"/>
          <w:sz w:val="28"/>
          <w:szCs w:val="28"/>
          <w:lang w:val="hr-HR"/>
        </w:rPr>
        <w:t xml:space="preserve"> i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člana 34 stav 1 Zakona o državnoj im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ovini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Službeni list CG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”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, 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br. </w:t>
      </w:r>
      <w:r w:rsidRPr="00F47BEB">
        <w:rPr>
          <w:rFonts w:ascii="Garamond" w:hAnsi="Garamond" w:cs="Times New Roman"/>
          <w:sz w:val="28"/>
          <w:szCs w:val="28"/>
          <w:lang w:val="hr-HR"/>
        </w:rPr>
        <w:t>21/09 i 40/11), člana 33 stav 2, člana 34 stav 1, člana 38 stav 1 tačka 9 Zakona o lokalno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j samoupravi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Službeni list CG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”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,</w:t>
      </w:r>
      <w:r w:rsidR="00A53B48" w:rsidRPr="00F47BEB">
        <w:rPr>
          <w:rFonts w:ascii="Garamond" w:hAnsi="Garamond" w:cs="Times New Roman"/>
          <w:sz w:val="28"/>
          <w:szCs w:val="28"/>
          <w:lang w:val="hr-HR"/>
        </w:rPr>
        <w:t xml:space="preserve"> br.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>0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>2/18, 034/19)</w:t>
      </w:r>
      <w:r w:rsidR="00DD3481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>člana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30 stav 2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 xml:space="preserve">člana 31 stav 1 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i člana 53 stav 1 tačka 2 </w:t>
      </w:r>
      <w:r w:rsidRPr="00F47BEB">
        <w:rPr>
          <w:rFonts w:ascii="Garamond" w:hAnsi="Garamond" w:cs="Times New Roman"/>
          <w:sz w:val="28"/>
          <w:szCs w:val="28"/>
          <w:lang w:val="hr-HR"/>
        </w:rPr>
        <w:t>Statuta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 opštine Tuzi 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Službeni 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list CG-opštinski propis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i”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, br.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24/19 i 05/20), na sjednici 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 xml:space="preserve">Skupštine opštine Tuzi </w:t>
      </w:r>
      <w:r w:rsidRPr="00F47BEB">
        <w:rPr>
          <w:rFonts w:ascii="Garamond" w:hAnsi="Garamond" w:cs="Times New Roman"/>
          <w:sz w:val="28"/>
          <w:szCs w:val="28"/>
          <w:lang w:val="hr-HR"/>
        </w:rPr>
        <w:t>održanoj dana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010367" w:rsidRPr="00010367">
        <w:rPr>
          <w:rFonts w:ascii="Garamond" w:hAnsi="Garamond" w:cs="Times New Roman"/>
          <w:sz w:val="28"/>
          <w:szCs w:val="28"/>
          <w:lang w:val="hr-HR"/>
        </w:rPr>
        <w:t>23.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12.2021.go</w:t>
      </w:r>
      <w:r w:rsidR="00B23CF1" w:rsidRPr="00F47BEB">
        <w:rPr>
          <w:rFonts w:ascii="Garamond" w:hAnsi="Garamond" w:cs="Times New Roman"/>
          <w:sz w:val="28"/>
          <w:szCs w:val="28"/>
          <w:lang w:val="hr-HR"/>
        </w:rPr>
        <w:t xml:space="preserve">dine </w:t>
      </w:r>
      <w:r w:rsidRPr="00F47BEB">
        <w:rPr>
          <w:rFonts w:ascii="Garamond" w:hAnsi="Garamond" w:cs="Times New Roman"/>
          <w:sz w:val="28"/>
          <w:szCs w:val="28"/>
          <w:lang w:val="hr-HR"/>
        </w:rPr>
        <w:t>donije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t</w:t>
      </w:r>
      <w:r w:rsidRPr="00F47BEB">
        <w:rPr>
          <w:rFonts w:ascii="Garamond" w:hAnsi="Garamond" w:cs="Times New Roman"/>
          <w:sz w:val="28"/>
          <w:szCs w:val="28"/>
          <w:lang w:val="hr-HR"/>
        </w:rPr>
        <w:t>a je</w:t>
      </w:r>
    </w:p>
    <w:p w14:paraId="44F87456" w14:textId="77777777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0A93EFFF" w14:textId="7BFFE572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ODLUK</w:t>
      </w:r>
      <w:r w:rsidR="006B7555"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A</w:t>
      </w:r>
    </w:p>
    <w:p w14:paraId="686ABA90" w14:textId="447CC3A0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sz w:val="28"/>
          <w:szCs w:val="28"/>
          <w:lang w:val="hr-HR"/>
        </w:rPr>
        <w:t>o kupovini nepokretnosti</w:t>
      </w:r>
      <w:r w:rsidR="00B23CF1" w:rsidRPr="00F47BEB">
        <w:rPr>
          <w:rFonts w:ascii="Garamond" w:hAnsi="Garamond" w:cs="Times New Roman"/>
          <w:b/>
          <w:sz w:val="28"/>
          <w:szCs w:val="28"/>
          <w:lang w:val="hr-HR"/>
        </w:rPr>
        <w:t xml:space="preserve"> – </w:t>
      </w:r>
      <w:r w:rsidRPr="00F47BEB">
        <w:rPr>
          <w:rFonts w:ascii="Garamond" w:hAnsi="Garamond" w:cs="Times New Roman"/>
          <w:b/>
          <w:sz w:val="28"/>
          <w:szCs w:val="28"/>
          <w:lang w:val="hr-HR"/>
        </w:rPr>
        <w:t>građevinskih</w:t>
      </w:r>
      <w:r w:rsidR="00B23CF1" w:rsidRPr="00F47BEB">
        <w:rPr>
          <w:rFonts w:ascii="Garamond" w:hAnsi="Garamond" w:cs="Times New Roman"/>
          <w:b/>
          <w:sz w:val="28"/>
          <w:szCs w:val="28"/>
          <w:lang w:val="hr-HR"/>
        </w:rPr>
        <w:t xml:space="preserve"> </w:t>
      </w:r>
      <w:r w:rsidRPr="00F47BEB">
        <w:rPr>
          <w:rFonts w:ascii="Garamond" w:hAnsi="Garamond" w:cs="Times New Roman"/>
          <w:b/>
          <w:sz w:val="28"/>
          <w:szCs w:val="28"/>
          <w:lang w:val="hr-HR"/>
        </w:rPr>
        <w:t>objekata</w:t>
      </w:r>
    </w:p>
    <w:p w14:paraId="05DFFB86" w14:textId="77777777" w:rsidR="002907FE" w:rsidRPr="00F47BEB" w:rsidRDefault="002907FE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sz w:val="28"/>
          <w:szCs w:val="28"/>
          <w:lang w:val="hr-HR"/>
        </w:rPr>
      </w:pPr>
    </w:p>
    <w:p w14:paraId="111FB799" w14:textId="77777777" w:rsidR="00B23CF1" w:rsidRPr="00F47BEB" w:rsidRDefault="00C04AB0" w:rsidP="00B23CF1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1</w:t>
      </w:r>
    </w:p>
    <w:p w14:paraId="0EC5EE47" w14:textId="08D3135F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Opština Tuzi pristupa kupovini nepokretnosti-građevinskih objekata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 xml:space="preserve"> i to</w:t>
      </w:r>
      <w:r w:rsidRPr="00F47BEB">
        <w:rPr>
          <w:rFonts w:ascii="Garamond" w:hAnsi="Garamond" w:cs="Times New Roman"/>
          <w:sz w:val="28"/>
          <w:szCs w:val="28"/>
          <w:lang w:val="hr-HR"/>
        </w:rPr>
        <w:t>:</w:t>
      </w:r>
    </w:p>
    <w:p w14:paraId="5A52C3D4" w14:textId="6C5944AC" w:rsidR="00C04AB0" w:rsidRPr="00F47BEB" w:rsidRDefault="00720FA5" w:rsidP="0020419B">
      <w:pPr>
        <w:numPr>
          <w:ilvl w:val="0"/>
          <w:numId w:val="1"/>
        </w:num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</w:t>
      </w:r>
      <w:r w:rsidR="00CD5128" w:rsidRPr="00F47BEB">
        <w:rPr>
          <w:rFonts w:ascii="Garamond" w:hAnsi="Garamond" w:cs="Times New Roman"/>
          <w:sz w:val="28"/>
          <w:szCs w:val="28"/>
          <w:lang w:val="hr-HR"/>
        </w:rPr>
        <w:t>bjekat broj 1</w:t>
      </w:r>
      <w:r w:rsidR="00E11655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poslovna zgrada (Pr) koja se nalazi na katastarskoj parceli 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2317/1, evidentirana u P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L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 470</w:t>
      </w:r>
      <w:r w:rsidR="008C3544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KO Tuzi, ukupne bruto površine 52,93 m², ukupne neto površine 44,79 m², 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sop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stvenik – posjednik Edina Mujo Drešević.</w:t>
      </w:r>
    </w:p>
    <w:p w14:paraId="342F7209" w14:textId="727ED0EF" w:rsidR="00C04AB0" w:rsidRPr="00F47BEB" w:rsidRDefault="00CD5128" w:rsidP="0020419B">
      <w:pPr>
        <w:numPr>
          <w:ilvl w:val="0"/>
          <w:numId w:val="1"/>
        </w:num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objekat broj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2</w:t>
      </w:r>
      <w:r w:rsidR="00E11655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poslovna zgrada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(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>P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)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 koja se nalazi na katastarskoj parceli 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2317/1, evidentirana u PL 470, KO Tuzi, ukupne bruto površine 65,31 m², ukupne neto površine 55,47 m²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,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 xml:space="preserve"> sopstvenik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 xml:space="preserve"> – posjednik Džavid Krnić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1B368AD4" w14:textId="77777777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1678AC67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2</w:t>
      </w:r>
    </w:p>
    <w:p w14:paraId="3253BBAC" w14:textId="0271CFCE" w:rsidR="00C04AB0" w:rsidRPr="00F47BEB" w:rsidRDefault="00426B18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G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rađevinski objekti iz člana 1 ove Odluke, kupuju se radi stvaranja uslova za izgradnju kružne raskrsnice kod Katoličke crkve u Tuzima shodno Generalom urbanističkom rješenju Tuzi.</w:t>
      </w:r>
    </w:p>
    <w:p w14:paraId="51539086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3</w:t>
      </w:r>
    </w:p>
    <w:p w14:paraId="0DDC32C2" w14:textId="1AB3FF5A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Kupoprodajna cijena nepokretno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sti iz člana 1 ove odluke</w:t>
      </w:r>
      <w:r w:rsidR="009C5F56" w:rsidRPr="00F47BEB">
        <w:rPr>
          <w:rFonts w:ascii="Garamond" w:hAnsi="Garamond" w:cs="Times New Roman"/>
          <w:sz w:val="28"/>
          <w:szCs w:val="28"/>
          <w:lang w:val="hr-HR"/>
        </w:rPr>
        <w:t xml:space="preserve"> za objekat broj 1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iznosi 17.800,35 </w:t>
      </w:r>
      <w:r w:rsidR="009C5F56" w:rsidRPr="00F47BEB">
        <w:rPr>
          <w:rFonts w:ascii="Garamond" w:hAnsi="Garamond" w:cs="Times New Roman"/>
          <w:sz w:val="28"/>
          <w:szCs w:val="28"/>
          <w:lang w:val="hr-HR"/>
        </w:rPr>
        <w:t xml:space="preserve">€ i za objekat 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2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iznosi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 xml:space="preserve"> 20.865,56 € 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shodno Izvještajima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 procjeni, urađen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im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od strane ovlašćen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og  procjenitelja i sudskog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vještaka prof. dr Đorđija Rakočevića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od 23</w:t>
      </w:r>
      <w:r w:rsidRPr="00F47BEB">
        <w:rPr>
          <w:rFonts w:ascii="Garamond" w:hAnsi="Garamond" w:cs="Times New Roman"/>
          <w:sz w:val="28"/>
          <w:szCs w:val="28"/>
          <w:lang w:val="hr-HR"/>
        </w:rPr>
        <w:t>.11.2021. godine.</w:t>
      </w:r>
    </w:p>
    <w:p w14:paraId="445689F0" w14:textId="6B3E45B0" w:rsidR="00426B18" w:rsidRPr="00F47BEB" w:rsidRDefault="00C04AB0" w:rsidP="00010367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Kupoprodajna cijena iz stava 1 ovog člana biće isplaćena iz Budžeta opštine Tuzi</w:t>
      </w:r>
      <w:r w:rsidR="00545609" w:rsidRPr="00F47BEB">
        <w:rPr>
          <w:rFonts w:ascii="Garamond" w:hAnsi="Garamond" w:cs="Times New Roman"/>
          <w:sz w:val="28"/>
          <w:szCs w:val="28"/>
          <w:lang w:val="hr-HR"/>
        </w:rPr>
        <w:t xml:space="preserve"> za 2022. godinu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6A242C5C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4</w:t>
      </w:r>
    </w:p>
    <w:p w14:paraId="7BDB083D" w14:textId="790631EB" w:rsidR="00426B18" w:rsidRPr="00F47BEB" w:rsidRDefault="00C04AB0" w:rsidP="00514FAD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Ovlašćuje se </w:t>
      </w:r>
      <w:r w:rsidR="000A0A32" w:rsidRPr="00F47BEB">
        <w:rPr>
          <w:rFonts w:ascii="Garamond" w:hAnsi="Garamond" w:cs="Times New Roman"/>
          <w:sz w:val="28"/>
          <w:szCs w:val="28"/>
          <w:lang w:val="hr-HR"/>
        </w:rPr>
        <w:t>Sekretarijat za imovinu</w:t>
      </w:r>
      <w:r w:rsidR="000A0A32" w:rsidRPr="00F47BEB">
        <w:t xml:space="preserve"> </w:t>
      </w:r>
      <w:r w:rsidR="000A0A32" w:rsidRPr="00F47BEB">
        <w:rPr>
          <w:rFonts w:ascii="Garamond" w:hAnsi="Garamond" w:cs="Times New Roman"/>
          <w:sz w:val="28"/>
          <w:szCs w:val="28"/>
          <w:lang w:val="hr-HR"/>
        </w:rPr>
        <w:t xml:space="preserve">opštine Tuzi da u ime opštine Tuzi, pred nadležnim Notarom, pod uslovima iz ove odluke, </w:t>
      </w:r>
      <w:r w:rsidRPr="00F47BEB">
        <w:rPr>
          <w:rFonts w:ascii="Garamond" w:hAnsi="Garamond" w:cs="Times New Roman"/>
          <w:sz w:val="28"/>
          <w:szCs w:val="28"/>
          <w:lang w:val="hr-HR"/>
        </w:rPr>
        <w:t>zaključi Ugovor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e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 kupoprodaji nepokretnosti sa Džavidom Krnićom i Edinom</w:t>
      </w:r>
      <w:r w:rsidR="00D813A7" w:rsidRPr="00F47BEB">
        <w:rPr>
          <w:rFonts w:ascii="Garamond" w:hAnsi="Garamond" w:cs="Times New Roman"/>
          <w:sz w:val="28"/>
          <w:szCs w:val="28"/>
          <w:lang w:val="hr-HR"/>
        </w:rPr>
        <w:t xml:space="preserve"> (</w:t>
      </w:r>
      <w:r w:rsidRPr="00F47BEB">
        <w:rPr>
          <w:rFonts w:ascii="Garamond" w:hAnsi="Garamond" w:cs="Times New Roman"/>
          <w:sz w:val="28"/>
          <w:szCs w:val="28"/>
          <w:lang w:val="hr-HR"/>
        </w:rPr>
        <w:t>Mujo</w:t>
      </w:r>
      <w:r w:rsidR="00D813A7" w:rsidRPr="00F47BEB">
        <w:rPr>
          <w:rFonts w:ascii="Garamond" w:hAnsi="Garamond" w:cs="Times New Roman"/>
          <w:sz w:val="28"/>
          <w:szCs w:val="28"/>
          <w:lang w:val="hr-HR"/>
        </w:rPr>
        <w:t>)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Drešević, kojim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će biti regulisana sva prava i obaveze ugovornih strana.</w:t>
      </w:r>
    </w:p>
    <w:p w14:paraId="62C6C4DF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5</w:t>
      </w:r>
    </w:p>
    <w:p w14:paraId="7E7B9C97" w14:textId="76F6E6EE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Ova odluka stupa na snagu osmo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g dana od dana objavljivanja u </w:t>
      </w:r>
      <w:r w:rsidR="00514FAD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Pr="00F47BEB">
        <w:rPr>
          <w:rFonts w:ascii="Garamond" w:hAnsi="Garamond" w:cs="Times New Roman"/>
          <w:sz w:val="28"/>
          <w:szCs w:val="28"/>
          <w:lang w:val="hr-HR"/>
        </w:rPr>
        <w:t>Službenom listu CG- opštinski propisi</w:t>
      </w:r>
      <w:r w:rsidR="00514FAD" w:rsidRPr="00F47BEB">
        <w:rPr>
          <w:rFonts w:ascii="Garamond" w:hAnsi="Garamond" w:cs="Times New Roman"/>
          <w:sz w:val="28"/>
          <w:szCs w:val="28"/>
          <w:lang w:val="hr-HR"/>
        </w:rPr>
        <w:t>”</w:t>
      </w:r>
      <w:r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458BE24B" w14:textId="77777777" w:rsidR="00514FAD" w:rsidRPr="00F47BEB" w:rsidRDefault="00514FAD" w:rsidP="00010367">
      <w:pPr>
        <w:spacing w:after="0" w:line="240" w:lineRule="auto"/>
        <w:ind w:right="567"/>
        <w:rPr>
          <w:rFonts w:ascii="Garamond" w:hAnsi="Garamond" w:cs="Times New Roman"/>
          <w:sz w:val="28"/>
          <w:szCs w:val="28"/>
          <w:lang w:val="hr-HR"/>
        </w:rPr>
      </w:pPr>
    </w:p>
    <w:p w14:paraId="3DE33873" w14:textId="025E004D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Broj: 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02-030/21-</w:t>
      </w:r>
      <w:r w:rsidR="00010367">
        <w:rPr>
          <w:rFonts w:ascii="Garamond" w:hAnsi="Garamond" w:cs="Times New Roman"/>
          <w:sz w:val="28"/>
          <w:szCs w:val="28"/>
          <w:lang w:val="hr-HR"/>
        </w:rPr>
        <w:t>15706</w:t>
      </w:r>
    </w:p>
    <w:p w14:paraId="50F96393" w14:textId="43818059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Tuzi,</w:t>
      </w:r>
      <w:r w:rsidR="00010367">
        <w:rPr>
          <w:rFonts w:ascii="Garamond" w:hAnsi="Garamond" w:cs="Times New Roman"/>
          <w:sz w:val="28"/>
          <w:szCs w:val="28"/>
          <w:lang w:val="hr-HR"/>
        </w:rPr>
        <w:t xml:space="preserve"> 23.12.</w:t>
      </w:r>
      <w:r w:rsidRPr="00F47BEB">
        <w:rPr>
          <w:rFonts w:ascii="Garamond" w:hAnsi="Garamond" w:cs="Times New Roman"/>
          <w:sz w:val="28"/>
          <w:szCs w:val="28"/>
          <w:lang w:val="hr-HR"/>
        </w:rPr>
        <w:t>2021.godine</w:t>
      </w:r>
    </w:p>
    <w:p w14:paraId="0A6DE967" w14:textId="77777777" w:rsidR="00C04AB0" w:rsidRPr="00F47BEB" w:rsidRDefault="00C04AB0" w:rsidP="002907FE">
      <w:pPr>
        <w:spacing w:after="0" w:line="240" w:lineRule="auto"/>
        <w:ind w:left="510" w:right="510"/>
        <w:rPr>
          <w:rFonts w:ascii="Garamond" w:hAnsi="Garamond" w:cs="Times New Roman"/>
          <w:sz w:val="28"/>
          <w:szCs w:val="28"/>
          <w:lang w:val="hr-HR"/>
        </w:rPr>
      </w:pPr>
    </w:p>
    <w:p w14:paraId="3AA372D1" w14:textId="77777777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SKUPŠTINA OPŠTINE TUZI</w:t>
      </w:r>
    </w:p>
    <w:p w14:paraId="2B7887FB" w14:textId="77777777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PREDSJEDNIK,</w:t>
      </w:r>
    </w:p>
    <w:p w14:paraId="3221EBAE" w14:textId="1CD80B8A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Fadil Kajoshaj</w:t>
      </w:r>
    </w:p>
    <w:p w14:paraId="3790ECA0" w14:textId="77777777" w:rsidR="00613AC2" w:rsidRPr="00426B18" w:rsidRDefault="00613AC2" w:rsidP="00426B18">
      <w:pPr>
        <w:spacing w:after="0" w:line="240" w:lineRule="auto"/>
        <w:rPr>
          <w:rFonts w:ascii="Garamond" w:hAnsi="Garamond"/>
          <w:sz w:val="28"/>
          <w:szCs w:val="28"/>
        </w:rPr>
      </w:pPr>
    </w:p>
    <w:sectPr w:rsidR="00613AC2" w:rsidRPr="00426B18" w:rsidSect="00514FAD">
      <w:pgSz w:w="12240" w:h="15840"/>
      <w:pgMar w:top="720" w:right="720" w:bottom="426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AA3A" w14:textId="77777777" w:rsidR="000B008D" w:rsidRDefault="000B008D" w:rsidP="00426B18">
      <w:pPr>
        <w:spacing w:after="0" w:line="240" w:lineRule="auto"/>
      </w:pPr>
      <w:r>
        <w:separator/>
      </w:r>
    </w:p>
  </w:endnote>
  <w:endnote w:type="continuationSeparator" w:id="0">
    <w:p w14:paraId="508E5B7A" w14:textId="77777777" w:rsidR="000B008D" w:rsidRDefault="000B008D" w:rsidP="0042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E1B6" w14:textId="77777777" w:rsidR="000B008D" w:rsidRDefault="000B008D" w:rsidP="00426B18">
      <w:pPr>
        <w:spacing w:after="0" w:line="240" w:lineRule="auto"/>
      </w:pPr>
      <w:r>
        <w:separator/>
      </w:r>
    </w:p>
  </w:footnote>
  <w:footnote w:type="continuationSeparator" w:id="0">
    <w:p w14:paraId="23E2B820" w14:textId="77777777" w:rsidR="000B008D" w:rsidRDefault="000B008D" w:rsidP="00426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10367"/>
    <w:rsid w:val="00047C8D"/>
    <w:rsid w:val="00075426"/>
    <w:rsid w:val="00082384"/>
    <w:rsid w:val="000A0A32"/>
    <w:rsid w:val="000B008D"/>
    <w:rsid w:val="000C3BF7"/>
    <w:rsid w:val="00124300"/>
    <w:rsid w:val="001A0B9C"/>
    <w:rsid w:val="001A212E"/>
    <w:rsid w:val="001B1598"/>
    <w:rsid w:val="001C1784"/>
    <w:rsid w:val="0020419B"/>
    <w:rsid w:val="002074CB"/>
    <w:rsid w:val="002246DF"/>
    <w:rsid w:val="0026302F"/>
    <w:rsid w:val="00273856"/>
    <w:rsid w:val="002907FE"/>
    <w:rsid w:val="002A3496"/>
    <w:rsid w:val="00383FA3"/>
    <w:rsid w:val="00392466"/>
    <w:rsid w:val="00426B18"/>
    <w:rsid w:val="00452B9E"/>
    <w:rsid w:val="004C366E"/>
    <w:rsid w:val="004E4B8F"/>
    <w:rsid w:val="00511D88"/>
    <w:rsid w:val="00514FAD"/>
    <w:rsid w:val="005154DF"/>
    <w:rsid w:val="00533C84"/>
    <w:rsid w:val="00545609"/>
    <w:rsid w:val="005823AD"/>
    <w:rsid w:val="005B67E4"/>
    <w:rsid w:val="005C356F"/>
    <w:rsid w:val="00613AC2"/>
    <w:rsid w:val="00622E5D"/>
    <w:rsid w:val="00661E60"/>
    <w:rsid w:val="0066447D"/>
    <w:rsid w:val="00697F27"/>
    <w:rsid w:val="006B7555"/>
    <w:rsid w:val="006F52DF"/>
    <w:rsid w:val="00720FA5"/>
    <w:rsid w:val="007803FC"/>
    <w:rsid w:val="0079163D"/>
    <w:rsid w:val="007B2489"/>
    <w:rsid w:val="007D2C30"/>
    <w:rsid w:val="0087543D"/>
    <w:rsid w:val="00894806"/>
    <w:rsid w:val="008C3544"/>
    <w:rsid w:val="00975A8C"/>
    <w:rsid w:val="009B1B73"/>
    <w:rsid w:val="009C5F56"/>
    <w:rsid w:val="00A11717"/>
    <w:rsid w:val="00A53B48"/>
    <w:rsid w:val="00A83486"/>
    <w:rsid w:val="00AD6B55"/>
    <w:rsid w:val="00AE1B70"/>
    <w:rsid w:val="00B23CF1"/>
    <w:rsid w:val="00BB2106"/>
    <w:rsid w:val="00BD26DD"/>
    <w:rsid w:val="00C04AB0"/>
    <w:rsid w:val="00CD5128"/>
    <w:rsid w:val="00D813A7"/>
    <w:rsid w:val="00DC04F6"/>
    <w:rsid w:val="00DD3481"/>
    <w:rsid w:val="00E06622"/>
    <w:rsid w:val="00E11655"/>
    <w:rsid w:val="00E362F7"/>
    <w:rsid w:val="00E629A0"/>
    <w:rsid w:val="00EF3442"/>
    <w:rsid w:val="00F1010C"/>
    <w:rsid w:val="00F10166"/>
    <w:rsid w:val="00F47BEB"/>
    <w:rsid w:val="00F94325"/>
    <w:rsid w:val="00F953E1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C4D01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42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B1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42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B18"/>
    <w:rPr>
      <w:lang w:val="sr-Latn-ME"/>
    </w:rPr>
  </w:style>
  <w:style w:type="character" w:styleId="PlaceholderText">
    <w:name w:val="Placeholder Text"/>
    <w:basedOn w:val="DefaultParagraphFont"/>
    <w:uiPriority w:val="99"/>
    <w:semiHidden/>
    <w:rsid w:val="002738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LONATRADE</cp:lastModifiedBy>
  <cp:revision>60</cp:revision>
  <cp:lastPrinted>2021-12-13T10:09:00Z</cp:lastPrinted>
  <dcterms:created xsi:type="dcterms:W3CDTF">2021-11-30T09:37:00Z</dcterms:created>
  <dcterms:modified xsi:type="dcterms:W3CDTF">2021-12-27T11:37:00Z</dcterms:modified>
</cp:coreProperties>
</file>