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E7556" w14:textId="119D91F2" w:rsidR="00241AEB" w:rsidRPr="00481ED5" w:rsidRDefault="00241AEB" w:rsidP="00241AEB">
      <w:pPr>
        <w:spacing w:line="237" w:lineRule="auto"/>
        <w:ind w:left="200" w:right="206"/>
        <w:jc w:val="center"/>
        <w:rPr>
          <w:rFonts w:ascii="Garamond" w:hAnsi="Garamond"/>
          <w:b/>
          <w:bCs/>
          <w:sz w:val="24"/>
          <w:szCs w:val="24"/>
        </w:rPr>
      </w:pPr>
      <w:r w:rsidRPr="00481ED5">
        <w:rPr>
          <w:rFonts w:ascii="Garamond" w:hAnsi="Garamond"/>
          <w:b/>
          <w:bCs/>
          <w:sz w:val="24"/>
          <w:szCs w:val="24"/>
        </w:rPr>
        <w:t>OPŠTINA TUZI</w:t>
      </w:r>
    </w:p>
    <w:p w14:paraId="230D5694" w14:textId="256CBEBF" w:rsidR="00241AEB" w:rsidRPr="00481ED5" w:rsidRDefault="00241AEB" w:rsidP="00241AEB">
      <w:pPr>
        <w:spacing w:line="237" w:lineRule="auto"/>
        <w:ind w:left="200" w:right="206"/>
        <w:jc w:val="center"/>
        <w:rPr>
          <w:rFonts w:ascii="Garamond" w:hAnsi="Garamond"/>
          <w:sz w:val="24"/>
          <w:szCs w:val="24"/>
        </w:rPr>
      </w:pPr>
      <w:r w:rsidRPr="00481ED5">
        <w:rPr>
          <w:rFonts w:ascii="Garamond" w:hAnsi="Garamond"/>
          <w:b/>
          <w:bCs/>
          <w:sz w:val="24"/>
          <w:szCs w:val="24"/>
        </w:rPr>
        <w:t>SEKRETARIJAT ZA URBANIZAM</w:t>
      </w:r>
    </w:p>
    <w:p w14:paraId="51BF339F" w14:textId="77777777" w:rsidR="00241AEB" w:rsidRPr="00481ED5" w:rsidRDefault="00241AEB" w:rsidP="00241AEB">
      <w:pPr>
        <w:spacing w:line="200" w:lineRule="exact"/>
        <w:rPr>
          <w:rFonts w:ascii="Garamond" w:hAnsi="Garamond"/>
          <w:sz w:val="24"/>
          <w:szCs w:val="24"/>
        </w:rPr>
      </w:pPr>
    </w:p>
    <w:p w14:paraId="2F2C3C05" w14:textId="77777777" w:rsidR="00241AEB" w:rsidRPr="00481ED5" w:rsidRDefault="00241AEB" w:rsidP="00241AEB">
      <w:pPr>
        <w:spacing w:line="200" w:lineRule="exact"/>
        <w:rPr>
          <w:rFonts w:ascii="Garamond" w:hAnsi="Garamond"/>
          <w:sz w:val="24"/>
          <w:szCs w:val="24"/>
        </w:rPr>
      </w:pPr>
    </w:p>
    <w:p w14:paraId="4F075CD0" w14:textId="77777777" w:rsidR="00241AEB" w:rsidRPr="00481ED5" w:rsidRDefault="00241AEB" w:rsidP="00241AEB">
      <w:pPr>
        <w:spacing w:line="200" w:lineRule="exact"/>
        <w:rPr>
          <w:rFonts w:ascii="Garamond" w:hAnsi="Garamond"/>
          <w:sz w:val="24"/>
          <w:szCs w:val="24"/>
        </w:rPr>
      </w:pPr>
    </w:p>
    <w:p w14:paraId="68807EF6" w14:textId="77777777" w:rsidR="00241AEB" w:rsidRPr="00481ED5" w:rsidRDefault="00241AEB" w:rsidP="00241AEB">
      <w:pPr>
        <w:spacing w:line="200" w:lineRule="exact"/>
        <w:rPr>
          <w:rFonts w:ascii="Garamond" w:hAnsi="Garamond"/>
          <w:sz w:val="24"/>
          <w:szCs w:val="24"/>
        </w:rPr>
      </w:pPr>
    </w:p>
    <w:p w14:paraId="249396AF" w14:textId="77777777" w:rsidR="00241AEB" w:rsidRPr="00481ED5" w:rsidRDefault="00241AEB" w:rsidP="00241AEB">
      <w:pPr>
        <w:spacing w:line="200" w:lineRule="exact"/>
        <w:rPr>
          <w:rFonts w:ascii="Garamond" w:hAnsi="Garamond"/>
          <w:sz w:val="24"/>
          <w:szCs w:val="24"/>
        </w:rPr>
      </w:pPr>
    </w:p>
    <w:p w14:paraId="4D087FF4" w14:textId="77777777" w:rsidR="00241AEB" w:rsidRPr="00481ED5" w:rsidRDefault="00241AEB" w:rsidP="00241AEB">
      <w:pPr>
        <w:spacing w:line="200" w:lineRule="exact"/>
        <w:rPr>
          <w:rFonts w:ascii="Garamond" w:hAnsi="Garamond"/>
          <w:sz w:val="24"/>
          <w:szCs w:val="24"/>
        </w:rPr>
      </w:pPr>
    </w:p>
    <w:p w14:paraId="5A219F50" w14:textId="77777777" w:rsidR="00241AEB" w:rsidRPr="00481ED5" w:rsidRDefault="00241AEB" w:rsidP="00241AEB">
      <w:pPr>
        <w:spacing w:line="200" w:lineRule="exact"/>
        <w:rPr>
          <w:rFonts w:ascii="Garamond" w:hAnsi="Garamond"/>
          <w:sz w:val="24"/>
          <w:szCs w:val="24"/>
        </w:rPr>
      </w:pPr>
    </w:p>
    <w:p w14:paraId="56E99A93" w14:textId="77777777" w:rsidR="00241AEB" w:rsidRPr="00481ED5" w:rsidRDefault="00241AEB" w:rsidP="00241AEB">
      <w:pPr>
        <w:spacing w:line="200" w:lineRule="exact"/>
        <w:rPr>
          <w:rFonts w:ascii="Garamond" w:hAnsi="Garamond"/>
          <w:sz w:val="24"/>
          <w:szCs w:val="24"/>
        </w:rPr>
      </w:pPr>
    </w:p>
    <w:p w14:paraId="5ADBE36D" w14:textId="77777777" w:rsidR="00241AEB" w:rsidRPr="00481ED5" w:rsidRDefault="00241AEB" w:rsidP="00241AEB">
      <w:pPr>
        <w:spacing w:line="200" w:lineRule="exact"/>
        <w:rPr>
          <w:rFonts w:ascii="Garamond" w:hAnsi="Garamond"/>
          <w:sz w:val="24"/>
          <w:szCs w:val="24"/>
        </w:rPr>
      </w:pPr>
    </w:p>
    <w:p w14:paraId="40B0A743" w14:textId="77777777" w:rsidR="00241AEB" w:rsidRPr="00481ED5" w:rsidRDefault="00241AEB" w:rsidP="00241AEB">
      <w:pPr>
        <w:spacing w:line="200" w:lineRule="exact"/>
        <w:rPr>
          <w:rFonts w:ascii="Garamond" w:hAnsi="Garamond"/>
          <w:sz w:val="24"/>
          <w:szCs w:val="24"/>
        </w:rPr>
      </w:pPr>
    </w:p>
    <w:p w14:paraId="540D86F0" w14:textId="77777777" w:rsidR="00241AEB" w:rsidRPr="00481ED5" w:rsidRDefault="00241AEB" w:rsidP="00241AEB">
      <w:pPr>
        <w:spacing w:line="200" w:lineRule="exact"/>
        <w:rPr>
          <w:rFonts w:ascii="Garamond" w:hAnsi="Garamond"/>
          <w:sz w:val="24"/>
          <w:szCs w:val="24"/>
        </w:rPr>
      </w:pPr>
    </w:p>
    <w:p w14:paraId="25FE779C" w14:textId="77777777" w:rsidR="00241AEB" w:rsidRPr="00481ED5" w:rsidRDefault="00241AEB" w:rsidP="00241AEB">
      <w:pPr>
        <w:spacing w:line="200" w:lineRule="exact"/>
        <w:rPr>
          <w:rFonts w:ascii="Garamond" w:hAnsi="Garamond"/>
          <w:sz w:val="24"/>
          <w:szCs w:val="24"/>
        </w:rPr>
      </w:pPr>
    </w:p>
    <w:p w14:paraId="2E3F6E05" w14:textId="77777777" w:rsidR="00241AEB" w:rsidRPr="00481ED5" w:rsidRDefault="00241AEB" w:rsidP="00241AEB">
      <w:pPr>
        <w:spacing w:line="200" w:lineRule="exact"/>
        <w:rPr>
          <w:rFonts w:ascii="Garamond" w:hAnsi="Garamond"/>
          <w:sz w:val="24"/>
          <w:szCs w:val="24"/>
        </w:rPr>
      </w:pPr>
    </w:p>
    <w:p w14:paraId="526C8132" w14:textId="77777777" w:rsidR="00241AEB" w:rsidRPr="00481ED5" w:rsidRDefault="00241AEB" w:rsidP="00241AEB">
      <w:pPr>
        <w:spacing w:line="200" w:lineRule="exact"/>
        <w:rPr>
          <w:rFonts w:ascii="Garamond" w:hAnsi="Garamond"/>
          <w:sz w:val="24"/>
          <w:szCs w:val="24"/>
        </w:rPr>
      </w:pPr>
    </w:p>
    <w:p w14:paraId="27A52AAA" w14:textId="77777777" w:rsidR="00241AEB" w:rsidRPr="00481ED5" w:rsidRDefault="00241AEB" w:rsidP="00241AEB">
      <w:pPr>
        <w:spacing w:line="200" w:lineRule="exact"/>
        <w:rPr>
          <w:rFonts w:ascii="Garamond" w:hAnsi="Garamond"/>
          <w:sz w:val="24"/>
          <w:szCs w:val="24"/>
        </w:rPr>
      </w:pPr>
    </w:p>
    <w:p w14:paraId="06628AE3" w14:textId="77777777" w:rsidR="00241AEB" w:rsidRPr="00481ED5" w:rsidRDefault="00241AEB" w:rsidP="00241AEB">
      <w:pPr>
        <w:spacing w:line="200" w:lineRule="exact"/>
        <w:rPr>
          <w:rFonts w:ascii="Garamond" w:hAnsi="Garamond"/>
          <w:sz w:val="24"/>
          <w:szCs w:val="24"/>
        </w:rPr>
      </w:pPr>
    </w:p>
    <w:p w14:paraId="0D76D2C0" w14:textId="77777777" w:rsidR="00241AEB" w:rsidRPr="00481ED5" w:rsidRDefault="00241AEB" w:rsidP="00241AEB">
      <w:pPr>
        <w:spacing w:line="200" w:lineRule="exact"/>
        <w:rPr>
          <w:rFonts w:ascii="Garamond" w:hAnsi="Garamond"/>
          <w:sz w:val="24"/>
          <w:szCs w:val="24"/>
        </w:rPr>
      </w:pPr>
    </w:p>
    <w:p w14:paraId="227FD0A4" w14:textId="77777777" w:rsidR="00241AEB" w:rsidRPr="00481ED5" w:rsidRDefault="00241AEB" w:rsidP="00241AEB">
      <w:pPr>
        <w:spacing w:line="200" w:lineRule="exact"/>
        <w:rPr>
          <w:rFonts w:ascii="Garamond" w:hAnsi="Garamond"/>
          <w:sz w:val="24"/>
          <w:szCs w:val="24"/>
        </w:rPr>
      </w:pPr>
    </w:p>
    <w:p w14:paraId="1C73E298" w14:textId="77777777" w:rsidR="00241AEB" w:rsidRPr="00481ED5" w:rsidRDefault="00241AEB" w:rsidP="00241AEB">
      <w:pPr>
        <w:spacing w:line="386" w:lineRule="exact"/>
        <w:rPr>
          <w:rFonts w:ascii="Garamond" w:hAnsi="Garamond"/>
          <w:sz w:val="24"/>
          <w:szCs w:val="24"/>
        </w:rPr>
      </w:pPr>
    </w:p>
    <w:p w14:paraId="24C8B1D8" w14:textId="77777777" w:rsidR="00241AEB" w:rsidRPr="00481ED5" w:rsidRDefault="00241AEB" w:rsidP="00241AEB">
      <w:pPr>
        <w:ind w:right="6"/>
        <w:jc w:val="center"/>
        <w:rPr>
          <w:rFonts w:ascii="Garamond" w:hAnsi="Garamond"/>
          <w:sz w:val="24"/>
          <w:szCs w:val="24"/>
        </w:rPr>
      </w:pPr>
      <w:r w:rsidRPr="00481ED5">
        <w:rPr>
          <w:rFonts w:ascii="Garamond" w:hAnsi="Garamond"/>
          <w:b/>
          <w:bCs/>
          <w:sz w:val="24"/>
          <w:szCs w:val="24"/>
        </w:rPr>
        <w:t>I Z V J E Š T A J</w:t>
      </w:r>
    </w:p>
    <w:p w14:paraId="425B7007" w14:textId="77777777" w:rsidR="00241AEB" w:rsidRPr="00481ED5" w:rsidRDefault="00241AEB" w:rsidP="00241AEB">
      <w:pPr>
        <w:ind w:right="6"/>
        <w:jc w:val="center"/>
        <w:rPr>
          <w:rFonts w:ascii="Garamond" w:hAnsi="Garamond"/>
          <w:sz w:val="24"/>
          <w:szCs w:val="24"/>
        </w:rPr>
      </w:pPr>
      <w:r w:rsidRPr="00481ED5">
        <w:rPr>
          <w:rFonts w:ascii="Garamond" w:hAnsi="Garamond"/>
          <w:b/>
          <w:bCs/>
          <w:sz w:val="24"/>
          <w:szCs w:val="24"/>
        </w:rPr>
        <w:t>O STANJU UREĐENJA PROSTORA</w:t>
      </w:r>
    </w:p>
    <w:p w14:paraId="48E59E19" w14:textId="77777777" w:rsidR="00241AEB" w:rsidRPr="00481ED5" w:rsidRDefault="00241AEB" w:rsidP="00241AEB">
      <w:pPr>
        <w:spacing w:line="2" w:lineRule="exact"/>
        <w:rPr>
          <w:rFonts w:ascii="Garamond" w:hAnsi="Garamond"/>
          <w:sz w:val="24"/>
          <w:szCs w:val="24"/>
        </w:rPr>
      </w:pPr>
    </w:p>
    <w:p w14:paraId="2BEF11F4" w14:textId="77777777" w:rsidR="00241AEB" w:rsidRPr="00481ED5" w:rsidRDefault="00241AEB" w:rsidP="00241AEB">
      <w:pPr>
        <w:ind w:right="6"/>
        <w:jc w:val="center"/>
        <w:rPr>
          <w:rFonts w:ascii="Garamond" w:hAnsi="Garamond"/>
          <w:b/>
          <w:bCs/>
          <w:sz w:val="24"/>
          <w:szCs w:val="24"/>
        </w:rPr>
      </w:pPr>
      <w:r w:rsidRPr="00481ED5">
        <w:rPr>
          <w:rFonts w:ascii="Garamond" w:hAnsi="Garamond"/>
          <w:b/>
          <w:bCs/>
          <w:sz w:val="24"/>
          <w:szCs w:val="24"/>
        </w:rPr>
        <w:t>OPŠTINE TUZI</w:t>
      </w:r>
    </w:p>
    <w:p w14:paraId="0D909490" w14:textId="04DB7618" w:rsidR="00241AEB" w:rsidRPr="00481ED5" w:rsidRDefault="00241AEB" w:rsidP="00241AEB">
      <w:pPr>
        <w:ind w:right="6"/>
        <w:jc w:val="center"/>
        <w:rPr>
          <w:rFonts w:ascii="Garamond" w:hAnsi="Garamond"/>
          <w:sz w:val="24"/>
          <w:szCs w:val="24"/>
        </w:rPr>
      </w:pPr>
      <w:r w:rsidRPr="00481ED5">
        <w:rPr>
          <w:rFonts w:ascii="Garamond" w:hAnsi="Garamond"/>
          <w:b/>
          <w:bCs/>
          <w:sz w:val="24"/>
          <w:szCs w:val="24"/>
        </w:rPr>
        <w:t xml:space="preserve"> ZA 2021. GODINU</w:t>
      </w:r>
    </w:p>
    <w:p w14:paraId="7EA00065" w14:textId="77777777" w:rsidR="00241AEB" w:rsidRPr="00481ED5" w:rsidRDefault="00241AEB" w:rsidP="00241AEB">
      <w:pPr>
        <w:spacing w:line="200" w:lineRule="exact"/>
        <w:rPr>
          <w:rFonts w:ascii="Garamond" w:hAnsi="Garamond"/>
          <w:sz w:val="24"/>
          <w:szCs w:val="24"/>
        </w:rPr>
      </w:pPr>
    </w:p>
    <w:p w14:paraId="5B3C29B6" w14:textId="77777777" w:rsidR="00241AEB" w:rsidRPr="00481ED5" w:rsidRDefault="00241AEB" w:rsidP="00241AEB">
      <w:pPr>
        <w:spacing w:line="200" w:lineRule="exact"/>
        <w:rPr>
          <w:rFonts w:ascii="Garamond" w:hAnsi="Garamond"/>
          <w:sz w:val="24"/>
          <w:szCs w:val="24"/>
        </w:rPr>
      </w:pPr>
    </w:p>
    <w:p w14:paraId="2E19113F" w14:textId="77777777" w:rsidR="00241AEB" w:rsidRPr="00481ED5" w:rsidRDefault="00241AEB" w:rsidP="00241AEB">
      <w:pPr>
        <w:spacing w:line="200" w:lineRule="exact"/>
        <w:rPr>
          <w:rFonts w:ascii="Garamond" w:hAnsi="Garamond"/>
          <w:sz w:val="24"/>
          <w:szCs w:val="24"/>
        </w:rPr>
      </w:pPr>
    </w:p>
    <w:p w14:paraId="12B76778" w14:textId="77777777" w:rsidR="00241AEB" w:rsidRPr="00481ED5" w:rsidRDefault="00241AEB" w:rsidP="00241AEB">
      <w:pPr>
        <w:spacing w:line="200" w:lineRule="exact"/>
        <w:rPr>
          <w:rFonts w:ascii="Garamond" w:hAnsi="Garamond"/>
          <w:sz w:val="24"/>
          <w:szCs w:val="24"/>
        </w:rPr>
      </w:pPr>
    </w:p>
    <w:p w14:paraId="2109284F" w14:textId="77777777" w:rsidR="00241AEB" w:rsidRPr="00481ED5" w:rsidRDefault="00241AEB" w:rsidP="00241AEB">
      <w:pPr>
        <w:spacing w:line="200" w:lineRule="exact"/>
        <w:rPr>
          <w:rFonts w:ascii="Garamond" w:hAnsi="Garamond"/>
          <w:sz w:val="24"/>
          <w:szCs w:val="24"/>
        </w:rPr>
      </w:pPr>
    </w:p>
    <w:p w14:paraId="775C1DA3" w14:textId="77777777" w:rsidR="00241AEB" w:rsidRPr="00481ED5" w:rsidRDefault="00241AEB" w:rsidP="00241AEB">
      <w:pPr>
        <w:spacing w:line="200" w:lineRule="exact"/>
        <w:rPr>
          <w:rFonts w:ascii="Garamond" w:hAnsi="Garamond"/>
          <w:sz w:val="24"/>
          <w:szCs w:val="24"/>
        </w:rPr>
      </w:pPr>
    </w:p>
    <w:p w14:paraId="23E9E63C" w14:textId="77777777" w:rsidR="00241AEB" w:rsidRPr="00481ED5" w:rsidRDefault="00241AEB" w:rsidP="00241AEB">
      <w:pPr>
        <w:spacing w:line="200" w:lineRule="exact"/>
        <w:rPr>
          <w:rFonts w:ascii="Garamond" w:hAnsi="Garamond"/>
          <w:sz w:val="24"/>
          <w:szCs w:val="24"/>
        </w:rPr>
      </w:pPr>
    </w:p>
    <w:p w14:paraId="5F32548D" w14:textId="77777777" w:rsidR="00241AEB" w:rsidRPr="00481ED5" w:rsidRDefault="00241AEB" w:rsidP="00241AEB">
      <w:pPr>
        <w:spacing w:line="200" w:lineRule="exact"/>
        <w:rPr>
          <w:rFonts w:ascii="Garamond" w:hAnsi="Garamond"/>
          <w:sz w:val="24"/>
          <w:szCs w:val="24"/>
        </w:rPr>
      </w:pPr>
    </w:p>
    <w:p w14:paraId="28E28D60" w14:textId="77777777" w:rsidR="00241AEB" w:rsidRPr="00481ED5" w:rsidRDefault="00241AEB" w:rsidP="00241AEB">
      <w:pPr>
        <w:spacing w:line="200" w:lineRule="exact"/>
        <w:rPr>
          <w:rFonts w:ascii="Garamond" w:hAnsi="Garamond"/>
          <w:sz w:val="24"/>
          <w:szCs w:val="24"/>
        </w:rPr>
      </w:pPr>
    </w:p>
    <w:p w14:paraId="165661C9" w14:textId="77777777" w:rsidR="00241AEB" w:rsidRPr="00481ED5" w:rsidRDefault="00241AEB" w:rsidP="00241AEB">
      <w:pPr>
        <w:spacing w:line="200" w:lineRule="exact"/>
        <w:rPr>
          <w:rFonts w:ascii="Garamond" w:hAnsi="Garamond"/>
          <w:sz w:val="24"/>
          <w:szCs w:val="24"/>
        </w:rPr>
      </w:pPr>
    </w:p>
    <w:p w14:paraId="0AF2218E" w14:textId="77777777" w:rsidR="00241AEB" w:rsidRPr="00481ED5" w:rsidRDefault="00241AEB" w:rsidP="00241AEB">
      <w:pPr>
        <w:spacing w:line="200" w:lineRule="exact"/>
        <w:rPr>
          <w:rFonts w:ascii="Garamond" w:hAnsi="Garamond"/>
          <w:sz w:val="24"/>
          <w:szCs w:val="24"/>
        </w:rPr>
      </w:pPr>
    </w:p>
    <w:p w14:paraId="05FE0DA5" w14:textId="77777777" w:rsidR="00241AEB" w:rsidRPr="00481ED5" w:rsidRDefault="00241AEB" w:rsidP="00241AEB">
      <w:pPr>
        <w:spacing w:line="200" w:lineRule="exact"/>
        <w:rPr>
          <w:rFonts w:ascii="Garamond" w:hAnsi="Garamond"/>
          <w:sz w:val="24"/>
          <w:szCs w:val="24"/>
        </w:rPr>
      </w:pPr>
    </w:p>
    <w:p w14:paraId="7E5E2A3C" w14:textId="77777777" w:rsidR="00241AEB" w:rsidRPr="00481ED5" w:rsidRDefault="00241AEB" w:rsidP="00241AEB">
      <w:pPr>
        <w:spacing w:line="200" w:lineRule="exact"/>
        <w:rPr>
          <w:rFonts w:ascii="Garamond" w:hAnsi="Garamond"/>
          <w:sz w:val="24"/>
          <w:szCs w:val="24"/>
        </w:rPr>
      </w:pPr>
    </w:p>
    <w:p w14:paraId="7D8741F2" w14:textId="77777777" w:rsidR="00241AEB" w:rsidRPr="00481ED5" w:rsidRDefault="00241AEB" w:rsidP="00241AEB">
      <w:pPr>
        <w:spacing w:line="200" w:lineRule="exact"/>
        <w:rPr>
          <w:rFonts w:ascii="Garamond" w:hAnsi="Garamond"/>
          <w:sz w:val="24"/>
          <w:szCs w:val="24"/>
        </w:rPr>
      </w:pPr>
    </w:p>
    <w:p w14:paraId="48F9CE62" w14:textId="77777777" w:rsidR="00241AEB" w:rsidRPr="00481ED5" w:rsidRDefault="00241AEB" w:rsidP="00241AEB">
      <w:pPr>
        <w:spacing w:line="200" w:lineRule="exact"/>
        <w:rPr>
          <w:rFonts w:ascii="Garamond" w:hAnsi="Garamond"/>
          <w:sz w:val="24"/>
          <w:szCs w:val="24"/>
        </w:rPr>
      </w:pPr>
    </w:p>
    <w:p w14:paraId="326F6DFA" w14:textId="77777777" w:rsidR="00241AEB" w:rsidRPr="00481ED5" w:rsidRDefault="00241AEB" w:rsidP="00241AEB">
      <w:pPr>
        <w:spacing w:line="200" w:lineRule="exact"/>
        <w:rPr>
          <w:rFonts w:ascii="Garamond" w:hAnsi="Garamond"/>
          <w:sz w:val="24"/>
          <w:szCs w:val="24"/>
        </w:rPr>
      </w:pPr>
    </w:p>
    <w:p w14:paraId="77DAEAA1" w14:textId="77777777" w:rsidR="00241AEB" w:rsidRPr="00481ED5" w:rsidRDefault="00241AEB" w:rsidP="00241AEB">
      <w:pPr>
        <w:spacing w:line="200" w:lineRule="exact"/>
        <w:rPr>
          <w:rFonts w:ascii="Garamond" w:hAnsi="Garamond"/>
          <w:sz w:val="24"/>
          <w:szCs w:val="24"/>
        </w:rPr>
      </w:pPr>
    </w:p>
    <w:p w14:paraId="24682863" w14:textId="77777777" w:rsidR="00241AEB" w:rsidRPr="00481ED5" w:rsidRDefault="00241AEB" w:rsidP="00241AEB">
      <w:pPr>
        <w:spacing w:line="200" w:lineRule="exact"/>
        <w:rPr>
          <w:rFonts w:ascii="Garamond" w:hAnsi="Garamond"/>
          <w:sz w:val="24"/>
          <w:szCs w:val="24"/>
        </w:rPr>
      </w:pPr>
    </w:p>
    <w:p w14:paraId="4AE22838" w14:textId="77777777" w:rsidR="00241AEB" w:rsidRPr="00481ED5" w:rsidRDefault="00241AEB" w:rsidP="00241AEB">
      <w:pPr>
        <w:spacing w:line="200" w:lineRule="exact"/>
        <w:rPr>
          <w:rFonts w:ascii="Garamond" w:hAnsi="Garamond"/>
          <w:sz w:val="24"/>
          <w:szCs w:val="24"/>
        </w:rPr>
      </w:pPr>
    </w:p>
    <w:p w14:paraId="612DC668" w14:textId="77777777" w:rsidR="00241AEB" w:rsidRPr="00481ED5" w:rsidRDefault="00241AEB" w:rsidP="00241AEB">
      <w:pPr>
        <w:spacing w:line="200" w:lineRule="exact"/>
        <w:rPr>
          <w:rFonts w:ascii="Garamond" w:hAnsi="Garamond"/>
          <w:sz w:val="24"/>
          <w:szCs w:val="24"/>
        </w:rPr>
      </w:pPr>
    </w:p>
    <w:p w14:paraId="34216A5C" w14:textId="77777777" w:rsidR="00241AEB" w:rsidRPr="00481ED5" w:rsidRDefault="00241AEB" w:rsidP="00241AEB">
      <w:pPr>
        <w:spacing w:line="200" w:lineRule="exact"/>
        <w:rPr>
          <w:rFonts w:ascii="Garamond" w:hAnsi="Garamond"/>
          <w:sz w:val="24"/>
          <w:szCs w:val="24"/>
        </w:rPr>
      </w:pPr>
    </w:p>
    <w:p w14:paraId="00FA1874" w14:textId="77777777" w:rsidR="00241AEB" w:rsidRPr="00481ED5" w:rsidRDefault="00241AEB" w:rsidP="00241AEB">
      <w:pPr>
        <w:spacing w:line="200" w:lineRule="exact"/>
        <w:rPr>
          <w:rFonts w:ascii="Garamond" w:hAnsi="Garamond"/>
          <w:sz w:val="24"/>
          <w:szCs w:val="24"/>
        </w:rPr>
      </w:pPr>
    </w:p>
    <w:p w14:paraId="1588C321" w14:textId="77777777" w:rsidR="00241AEB" w:rsidRPr="00481ED5" w:rsidRDefault="00241AEB" w:rsidP="00241AEB">
      <w:pPr>
        <w:spacing w:line="200" w:lineRule="exact"/>
        <w:rPr>
          <w:rFonts w:ascii="Garamond" w:hAnsi="Garamond"/>
          <w:sz w:val="24"/>
          <w:szCs w:val="24"/>
        </w:rPr>
      </w:pPr>
    </w:p>
    <w:p w14:paraId="3AB28A2D" w14:textId="77777777" w:rsidR="00241AEB" w:rsidRPr="00481ED5" w:rsidRDefault="00241AEB" w:rsidP="00241AEB">
      <w:pPr>
        <w:spacing w:line="200" w:lineRule="exact"/>
        <w:rPr>
          <w:rFonts w:ascii="Garamond" w:hAnsi="Garamond"/>
          <w:sz w:val="24"/>
          <w:szCs w:val="24"/>
        </w:rPr>
      </w:pPr>
    </w:p>
    <w:p w14:paraId="6E6BC6BC" w14:textId="77777777" w:rsidR="00241AEB" w:rsidRPr="00481ED5" w:rsidRDefault="00241AEB" w:rsidP="00241AEB">
      <w:pPr>
        <w:spacing w:line="200" w:lineRule="exact"/>
        <w:rPr>
          <w:rFonts w:ascii="Garamond" w:hAnsi="Garamond"/>
          <w:sz w:val="24"/>
          <w:szCs w:val="24"/>
        </w:rPr>
      </w:pPr>
    </w:p>
    <w:p w14:paraId="37B40F7C" w14:textId="77777777" w:rsidR="00241AEB" w:rsidRPr="00481ED5" w:rsidRDefault="00241AEB" w:rsidP="00241AEB">
      <w:pPr>
        <w:spacing w:line="200" w:lineRule="exact"/>
        <w:rPr>
          <w:rFonts w:ascii="Garamond" w:hAnsi="Garamond"/>
          <w:sz w:val="24"/>
          <w:szCs w:val="24"/>
        </w:rPr>
      </w:pPr>
    </w:p>
    <w:p w14:paraId="11C2E530" w14:textId="77777777" w:rsidR="00241AEB" w:rsidRPr="00481ED5" w:rsidRDefault="00241AEB" w:rsidP="00241AEB">
      <w:pPr>
        <w:spacing w:line="200" w:lineRule="exact"/>
        <w:rPr>
          <w:rFonts w:ascii="Garamond" w:hAnsi="Garamond"/>
          <w:sz w:val="24"/>
          <w:szCs w:val="24"/>
        </w:rPr>
      </w:pPr>
    </w:p>
    <w:p w14:paraId="7CDF0D71" w14:textId="77777777" w:rsidR="00241AEB" w:rsidRPr="00481ED5" w:rsidRDefault="00241AEB" w:rsidP="00241AEB">
      <w:pPr>
        <w:spacing w:line="200" w:lineRule="exact"/>
        <w:rPr>
          <w:rFonts w:ascii="Garamond" w:hAnsi="Garamond"/>
          <w:sz w:val="24"/>
          <w:szCs w:val="24"/>
        </w:rPr>
      </w:pPr>
    </w:p>
    <w:p w14:paraId="1413B24C" w14:textId="77777777" w:rsidR="00241AEB" w:rsidRPr="00481ED5" w:rsidRDefault="00241AEB" w:rsidP="00241AEB">
      <w:pPr>
        <w:spacing w:line="200" w:lineRule="exact"/>
        <w:rPr>
          <w:rFonts w:ascii="Garamond" w:hAnsi="Garamond"/>
          <w:sz w:val="24"/>
          <w:szCs w:val="24"/>
        </w:rPr>
      </w:pPr>
    </w:p>
    <w:p w14:paraId="52ABC608" w14:textId="77777777" w:rsidR="00241AEB" w:rsidRPr="00481ED5" w:rsidRDefault="00241AEB" w:rsidP="00241AEB">
      <w:pPr>
        <w:spacing w:line="200" w:lineRule="exact"/>
        <w:rPr>
          <w:rFonts w:ascii="Garamond" w:hAnsi="Garamond"/>
          <w:sz w:val="24"/>
          <w:szCs w:val="24"/>
        </w:rPr>
      </w:pPr>
    </w:p>
    <w:p w14:paraId="22D8F221" w14:textId="77777777" w:rsidR="00241AEB" w:rsidRPr="00481ED5" w:rsidRDefault="00241AEB" w:rsidP="00241AEB">
      <w:pPr>
        <w:spacing w:line="200" w:lineRule="exact"/>
        <w:rPr>
          <w:rFonts w:ascii="Garamond" w:hAnsi="Garamond"/>
          <w:sz w:val="24"/>
          <w:szCs w:val="24"/>
        </w:rPr>
      </w:pPr>
    </w:p>
    <w:p w14:paraId="77CDB1EE" w14:textId="77777777" w:rsidR="00241AEB" w:rsidRPr="00481ED5" w:rsidRDefault="00241AEB" w:rsidP="00241AEB">
      <w:pPr>
        <w:spacing w:line="200" w:lineRule="exact"/>
        <w:rPr>
          <w:rFonts w:ascii="Garamond" w:hAnsi="Garamond"/>
          <w:sz w:val="24"/>
          <w:szCs w:val="24"/>
        </w:rPr>
      </w:pPr>
    </w:p>
    <w:p w14:paraId="292FDE6A" w14:textId="77777777" w:rsidR="00241AEB" w:rsidRPr="00481ED5" w:rsidRDefault="00241AEB" w:rsidP="00241AEB">
      <w:pPr>
        <w:spacing w:line="200" w:lineRule="exact"/>
        <w:rPr>
          <w:rFonts w:ascii="Garamond" w:hAnsi="Garamond"/>
          <w:sz w:val="24"/>
          <w:szCs w:val="24"/>
        </w:rPr>
      </w:pPr>
    </w:p>
    <w:p w14:paraId="2C74522A" w14:textId="77777777" w:rsidR="00241AEB" w:rsidRPr="00481ED5" w:rsidRDefault="00241AEB" w:rsidP="00241AEB">
      <w:pPr>
        <w:spacing w:line="200" w:lineRule="exact"/>
        <w:rPr>
          <w:rFonts w:ascii="Garamond" w:hAnsi="Garamond"/>
          <w:sz w:val="24"/>
          <w:szCs w:val="24"/>
        </w:rPr>
      </w:pPr>
    </w:p>
    <w:p w14:paraId="0580DDF1" w14:textId="77777777" w:rsidR="00241AEB" w:rsidRPr="00481ED5" w:rsidRDefault="00241AEB" w:rsidP="00241AEB">
      <w:pPr>
        <w:spacing w:line="283" w:lineRule="exact"/>
        <w:rPr>
          <w:rFonts w:ascii="Garamond" w:hAnsi="Garamond"/>
          <w:sz w:val="24"/>
          <w:szCs w:val="24"/>
        </w:rPr>
      </w:pPr>
    </w:p>
    <w:p w14:paraId="1440038B" w14:textId="45E21925" w:rsidR="00241AEB" w:rsidRPr="00481ED5" w:rsidRDefault="00241AEB" w:rsidP="00481ED5">
      <w:pPr>
        <w:ind w:right="6"/>
        <w:jc w:val="center"/>
        <w:rPr>
          <w:rFonts w:ascii="Garamond" w:hAnsi="Garamond"/>
          <w:sz w:val="24"/>
          <w:szCs w:val="24"/>
        </w:rPr>
        <w:sectPr w:rsidR="00241AEB" w:rsidRPr="00481ED5">
          <w:footerReference w:type="default" r:id="rId8"/>
          <w:pgSz w:w="11900" w:h="16841"/>
          <w:pgMar w:top="1440" w:right="1440" w:bottom="979" w:left="1440" w:header="0" w:footer="0" w:gutter="0"/>
          <w:cols w:space="720" w:equalWidth="0">
            <w:col w:w="9026"/>
          </w:cols>
        </w:sectPr>
      </w:pPr>
      <w:r w:rsidRPr="00481ED5">
        <w:rPr>
          <w:rFonts w:ascii="Garamond" w:hAnsi="Garamond"/>
          <w:b/>
          <w:bCs/>
          <w:sz w:val="24"/>
          <w:szCs w:val="24"/>
        </w:rPr>
        <w:t xml:space="preserve">TUZI, </w:t>
      </w:r>
      <w:r w:rsidR="00E57B82">
        <w:rPr>
          <w:rFonts w:ascii="Garamond" w:hAnsi="Garamond"/>
          <w:b/>
          <w:bCs/>
          <w:sz w:val="24"/>
          <w:szCs w:val="24"/>
        </w:rPr>
        <w:t>decembar</w:t>
      </w:r>
      <w:r w:rsidRPr="00481ED5">
        <w:rPr>
          <w:rFonts w:ascii="Garamond" w:hAnsi="Garamond"/>
          <w:b/>
          <w:bCs/>
          <w:sz w:val="24"/>
          <w:szCs w:val="24"/>
        </w:rPr>
        <w:t xml:space="preserve"> 2021. godi</w:t>
      </w:r>
      <w:r w:rsidR="004A65B0">
        <w:rPr>
          <w:rFonts w:ascii="Garamond" w:hAnsi="Garamond"/>
          <w:b/>
          <w:bCs/>
          <w:sz w:val="24"/>
          <w:szCs w:val="24"/>
        </w:rPr>
        <w:t>ne</w:t>
      </w:r>
    </w:p>
    <w:p w14:paraId="5889E99B" w14:textId="54FAB492" w:rsidR="00241AEB" w:rsidRPr="00481ED5" w:rsidRDefault="00241AEB" w:rsidP="00241AEB">
      <w:pPr>
        <w:rPr>
          <w:rFonts w:ascii="Garamond" w:hAnsi="Garamond"/>
          <w:sz w:val="24"/>
          <w:szCs w:val="24"/>
        </w:rPr>
      </w:pPr>
      <w:bookmarkStart w:id="0" w:name="page2"/>
      <w:bookmarkEnd w:id="0"/>
      <w:r w:rsidRPr="00481ED5">
        <w:rPr>
          <w:rFonts w:ascii="Garamond" w:hAnsi="Garamond"/>
          <w:b/>
          <w:bCs/>
          <w:sz w:val="24"/>
          <w:szCs w:val="24"/>
        </w:rPr>
        <w:lastRenderedPageBreak/>
        <w:t>I UVOD</w:t>
      </w:r>
    </w:p>
    <w:p w14:paraId="3DD3D1B9" w14:textId="77777777" w:rsidR="00241AEB" w:rsidRPr="00481ED5" w:rsidRDefault="00241AEB" w:rsidP="005C4F45">
      <w:pPr>
        <w:spacing w:line="335" w:lineRule="exact"/>
        <w:jc w:val="both"/>
        <w:rPr>
          <w:rFonts w:ascii="Garamond" w:hAnsi="Garamond"/>
          <w:sz w:val="24"/>
          <w:szCs w:val="24"/>
        </w:rPr>
      </w:pPr>
    </w:p>
    <w:p w14:paraId="02218E10" w14:textId="22E19ECE" w:rsidR="00241AEB" w:rsidRDefault="00241AEB" w:rsidP="005C4F45">
      <w:pPr>
        <w:adjustRightInd w:val="0"/>
        <w:jc w:val="both"/>
        <w:rPr>
          <w:rFonts w:ascii="Garamond" w:hAnsi="Garamond"/>
          <w:sz w:val="24"/>
          <w:szCs w:val="24"/>
        </w:rPr>
      </w:pPr>
      <w:r w:rsidRPr="00481ED5">
        <w:rPr>
          <w:rFonts w:ascii="Garamond" w:hAnsi="Garamond"/>
          <w:sz w:val="24"/>
          <w:szCs w:val="24"/>
        </w:rPr>
        <w:t xml:space="preserve">Osnov za podnošenje ovog Izvještaja sadržan je u odredbama člana 14 Zakona o planiranju prostora i izgradnji objekata ("Službeni list Crne Gore", br. 064/17 od 06.10.2017, 044/18 od 06.07.2018, 063/18 od 28.09.2018, 011/19 od 19.02.2019, 082/20 od 06.08.2020), kojim je propisana dužnost Ministarstva </w:t>
      </w:r>
      <w:r w:rsidR="001513FE">
        <w:rPr>
          <w:rFonts w:ascii="Garamond" w:hAnsi="Garamond"/>
          <w:sz w:val="24"/>
          <w:szCs w:val="24"/>
        </w:rPr>
        <w:t>ekologije, prostornog planiranja i urbani</w:t>
      </w:r>
      <w:r w:rsidR="001513FE">
        <w:rPr>
          <w:rFonts w:ascii="Garamond" w:hAnsi="Garamond"/>
          <w:sz w:val="24"/>
          <w:szCs w:val="24"/>
          <w:lang w:val="sr-Latn-ME"/>
        </w:rPr>
        <w:t>zma d</w:t>
      </w:r>
      <w:r w:rsidRPr="00481ED5">
        <w:rPr>
          <w:rFonts w:ascii="Garamond" w:hAnsi="Garamond"/>
          <w:sz w:val="24"/>
          <w:szCs w:val="24"/>
        </w:rPr>
        <w:t>a, jednom godišnje, Vladi Crne Gore dostavi Izvještaj o stanju uređenja prostora na usvajanje. Sastavni dio izvještaja su i informacije koje se odnose na lokalne samouprave</w:t>
      </w:r>
      <w:r w:rsidR="005C4F45">
        <w:rPr>
          <w:rFonts w:ascii="Garamond" w:hAnsi="Garamond"/>
          <w:sz w:val="24"/>
          <w:szCs w:val="24"/>
        </w:rPr>
        <w:t>, koje je</w:t>
      </w:r>
      <w:r w:rsidRPr="00481ED5">
        <w:rPr>
          <w:rFonts w:ascii="Garamond" w:hAnsi="Garamond"/>
          <w:sz w:val="24"/>
          <w:szCs w:val="24"/>
        </w:rPr>
        <w:t xml:space="preserve"> dužan da obezbijedi organ nadležan za naveden</w:t>
      </w:r>
      <w:r w:rsidR="005C4F45">
        <w:rPr>
          <w:rFonts w:ascii="Garamond" w:hAnsi="Garamond"/>
          <w:sz w:val="24"/>
          <w:szCs w:val="24"/>
        </w:rPr>
        <w:t>o, te ist</w:t>
      </w:r>
      <w:r w:rsidR="000C626A">
        <w:rPr>
          <w:rFonts w:ascii="Garamond" w:hAnsi="Garamond"/>
          <w:sz w:val="24"/>
          <w:szCs w:val="24"/>
        </w:rPr>
        <w:t>o</w:t>
      </w:r>
      <w:r w:rsidR="005C4F45">
        <w:rPr>
          <w:rFonts w:ascii="Garamond" w:hAnsi="Garamond"/>
          <w:sz w:val="24"/>
          <w:szCs w:val="24"/>
        </w:rPr>
        <w:t xml:space="preserve"> dostavi Ministarstvu.</w:t>
      </w:r>
    </w:p>
    <w:p w14:paraId="5C53A5D9" w14:textId="77777777" w:rsidR="00241AEB" w:rsidRPr="00481ED5" w:rsidRDefault="00241AEB" w:rsidP="00241AEB">
      <w:pPr>
        <w:spacing w:line="323" w:lineRule="exact"/>
        <w:rPr>
          <w:rFonts w:ascii="Garamond" w:hAnsi="Garamond"/>
          <w:sz w:val="24"/>
          <w:szCs w:val="24"/>
        </w:rPr>
      </w:pPr>
    </w:p>
    <w:p w14:paraId="100E4BDB" w14:textId="77777777" w:rsidR="00241AEB" w:rsidRPr="00481ED5" w:rsidRDefault="00241AEB" w:rsidP="00241AEB">
      <w:pPr>
        <w:widowControl/>
        <w:numPr>
          <w:ilvl w:val="0"/>
          <w:numId w:val="23"/>
        </w:numPr>
        <w:tabs>
          <w:tab w:val="left" w:pos="360"/>
        </w:tabs>
        <w:autoSpaceDE/>
        <w:autoSpaceDN/>
        <w:ind w:left="360" w:hanging="360"/>
        <w:rPr>
          <w:rFonts w:ascii="Garamond" w:hAnsi="Garamond"/>
          <w:b/>
          <w:bCs/>
          <w:sz w:val="24"/>
          <w:szCs w:val="24"/>
        </w:rPr>
      </w:pPr>
      <w:r w:rsidRPr="00481ED5">
        <w:rPr>
          <w:rFonts w:ascii="Garamond" w:hAnsi="Garamond"/>
          <w:b/>
          <w:bCs/>
          <w:sz w:val="24"/>
          <w:szCs w:val="24"/>
        </w:rPr>
        <w:t>Sadržina izvještaja</w:t>
      </w:r>
    </w:p>
    <w:p w14:paraId="0F80C8C2" w14:textId="77777777" w:rsidR="00241AEB" w:rsidRPr="00481ED5" w:rsidRDefault="00241AEB" w:rsidP="00241AEB">
      <w:pPr>
        <w:spacing w:line="335" w:lineRule="exact"/>
        <w:rPr>
          <w:rFonts w:ascii="Garamond" w:hAnsi="Garamond"/>
          <w:sz w:val="24"/>
          <w:szCs w:val="24"/>
        </w:rPr>
      </w:pPr>
    </w:p>
    <w:p w14:paraId="5AA276CB" w14:textId="0F1D3406" w:rsidR="00241AEB" w:rsidRPr="00481ED5" w:rsidRDefault="00241AEB" w:rsidP="00241AEB">
      <w:pPr>
        <w:spacing w:line="238" w:lineRule="auto"/>
        <w:ind w:right="280"/>
        <w:jc w:val="both"/>
        <w:rPr>
          <w:rFonts w:ascii="Garamond" w:hAnsi="Garamond"/>
          <w:sz w:val="24"/>
          <w:szCs w:val="24"/>
        </w:rPr>
      </w:pPr>
      <w:r w:rsidRPr="00481ED5">
        <w:rPr>
          <w:rFonts w:ascii="Garamond" w:hAnsi="Garamond"/>
          <w:sz w:val="24"/>
          <w:szCs w:val="24"/>
        </w:rPr>
        <w:t xml:space="preserve">Navedeno je da je izrada Izvještaja o stanju uređenja prostora u nadležnosti Sekretarijata za </w:t>
      </w:r>
      <w:r w:rsidR="00087578">
        <w:rPr>
          <w:rFonts w:ascii="Garamond" w:hAnsi="Garamond"/>
          <w:sz w:val="24"/>
          <w:szCs w:val="24"/>
        </w:rPr>
        <w:t>urbanizam</w:t>
      </w:r>
      <w:r w:rsidRPr="00481ED5">
        <w:rPr>
          <w:rFonts w:ascii="Garamond" w:hAnsi="Garamond"/>
          <w:sz w:val="24"/>
          <w:szCs w:val="24"/>
        </w:rPr>
        <w:t>. Podatke za izvještaj su dostavili organi lokalne uprave Opštine Tuzi, kao i lokalna preduzeća i ustanove.</w:t>
      </w:r>
    </w:p>
    <w:p w14:paraId="25B42C0E" w14:textId="77777777" w:rsidR="00241AEB" w:rsidRPr="00481ED5" w:rsidRDefault="00241AEB" w:rsidP="00241AEB">
      <w:pPr>
        <w:spacing w:line="338" w:lineRule="exact"/>
        <w:rPr>
          <w:rFonts w:ascii="Garamond" w:hAnsi="Garamond"/>
          <w:sz w:val="24"/>
          <w:szCs w:val="24"/>
        </w:rPr>
      </w:pPr>
    </w:p>
    <w:p w14:paraId="0C0AD48E" w14:textId="77777777" w:rsidR="00241AEB" w:rsidRPr="00481ED5" w:rsidRDefault="00241AEB" w:rsidP="001A63A5">
      <w:pPr>
        <w:spacing w:line="237" w:lineRule="auto"/>
        <w:ind w:right="280"/>
        <w:jc w:val="both"/>
        <w:rPr>
          <w:rFonts w:ascii="Garamond" w:hAnsi="Garamond"/>
          <w:sz w:val="24"/>
          <w:szCs w:val="24"/>
        </w:rPr>
      </w:pPr>
      <w:r w:rsidRPr="00481ED5">
        <w:rPr>
          <w:rFonts w:ascii="Garamond" w:hAnsi="Garamond"/>
          <w:sz w:val="24"/>
          <w:szCs w:val="24"/>
        </w:rPr>
        <w:t>U skladu sa Zakonom o uređenju prostora i izgradnji objekata i Uputstvom o bližem sadržaju izvještaja o stanju uređenja prostora lokalne samouprave, izvještaj sadrži sledeća poglavlja:</w:t>
      </w:r>
    </w:p>
    <w:p w14:paraId="1688F94C" w14:textId="77777777" w:rsidR="00241AEB" w:rsidRPr="00481ED5" w:rsidRDefault="00241AEB" w:rsidP="00241AEB">
      <w:pPr>
        <w:spacing w:line="324" w:lineRule="exact"/>
        <w:rPr>
          <w:rFonts w:ascii="Garamond" w:hAnsi="Garamond"/>
          <w:sz w:val="24"/>
          <w:szCs w:val="24"/>
        </w:rPr>
      </w:pPr>
    </w:p>
    <w:p w14:paraId="1FD08472" w14:textId="77777777" w:rsidR="00241AEB" w:rsidRPr="00481ED5" w:rsidRDefault="00241AEB" w:rsidP="00241AEB">
      <w:pPr>
        <w:widowControl/>
        <w:numPr>
          <w:ilvl w:val="1"/>
          <w:numId w:val="24"/>
        </w:numPr>
        <w:tabs>
          <w:tab w:val="left" w:pos="720"/>
        </w:tabs>
        <w:autoSpaceDE/>
        <w:autoSpaceDN/>
        <w:ind w:left="720" w:hanging="360"/>
        <w:rPr>
          <w:rFonts w:ascii="Garamond" w:hAnsi="Garamond"/>
          <w:sz w:val="24"/>
          <w:szCs w:val="24"/>
        </w:rPr>
      </w:pPr>
      <w:r w:rsidRPr="00481ED5">
        <w:rPr>
          <w:rFonts w:ascii="Garamond" w:hAnsi="Garamond"/>
          <w:sz w:val="24"/>
          <w:szCs w:val="24"/>
        </w:rPr>
        <w:t>Analiza sprovođenja planskih dokumenata</w:t>
      </w:r>
    </w:p>
    <w:p w14:paraId="1D75C6DC" w14:textId="77777777" w:rsidR="00241AEB" w:rsidRPr="00481ED5" w:rsidRDefault="00241AEB" w:rsidP="00241AEB">
      <w:pPr>
        <w:spacing w:line="10" w:lineRule="exact"/>
        <w:rPr>
          <w:rFonts w:ascii="Garamond" w:hAnsi="Garamond"/>
          <w:sz w:val="24"/>
          <w:szCs w:val="24"/>
        </w:rPr>
      </w:pPr>
    </w:p>
    <w:p w14:paraId="4A5A974D" w14:textId="77777777" w:rsidR="00241AEB" w:rsidRPr="00481ED5" w:rsidRDefault="00241AEB" w:rsidP="00241AEB">
      <w:pPr>
        <w:widowControl/>
        <w:numPr>
          <w:ilvl w:val="1"/>
          <w:numId w:val="24"/>
        </w:numPr>
        <w:tabs>
          <w:tab w:val="left" w:pos="720"/>
        </w:tabs>
        <w:autoSpaceDE/>
        <w:autoSpaceDN/>
        <w:spacing w:line="235" w:lineRule="auto"/>
        <w:ind w:left="720" w:hanging="360"/>
        <w:rPr>
          <w:rFonts w:ascii="Garamond" w:hAnsi="Garamond"/>
          <w:sz w:val="24"/>
          <w:szCs w:val="24"/>
        </w:rPr>
      </w:pPr>
      <w:r w:rsidRPr="00481ED5">
        <w:rPr>
          <w:rFonts w:ascii="Garamond" w:hAnsi="Garamond"/>
          <w:sz w:val="24"/>
          <w:szCs w:val="24"/>
        </w:rPr>
        <w:t>Sprovedene mjere i njihov uticaj na upravljanje prostorom i njegovu zaštitu</w:t>
      </w:r>
    </w:p>
    <w:p w14:paraId="106B335A" w14:textId="77777777" w:rsidR="00241AEB" w:rsidRPr="00481ED5" w:rsidRDefault="00241AEB" w:rsidP="00241AEB">
      <w:pPr>
        <w:spacing w:line="12" w:lineRule="exact"/>
        <w:rPr>
          <w:rFonts w:ascii="Garamond" w:hAnsi="Garamond"/>
          <w:sz w:val="24"/>
          <w:szCs w:val="24"/>
        </w:rPr>
      </w:pPr>
    </w:p>
    <w:p w14:paraId="7B9DB705" w14:textId="77777777" w:rsidR="00241AEB" w:rsidRPr="00481ED5" w:rsidRDefault="00241AEB" w:rsidP="00241AEB">
      <w:pPr>
        <w:widowControl/>
        <w:numPr>
          <w:ilvl w:val="1"/>
          <w:numId w:val="24"/>
        </w:numPr>
        <w:tabs>
          <w:tab w:val="left" w:pos="720"/>
        </w:tabs>
        <w:autoSpaceDE/>
        <w:autoSpaceDN/>
        <w:spacing w:line="235" w:lineRule="auto"/>
        <w:ind w:left="720" w:hanging="360"/>
        <w:rPr>
          <w:rFonts w:ascii="Garamond" w:hAnsi="Garamond"/>
          <w:sz w:val="24"/>
          <w:szCs w:val="24"/>
        </w:rPr>
      </w:pPr>
      <w:r w:rsidRPr="00481ED5">
        <w:rPr>
          <w:rFonts w:ascii="Garamond" w:hAnsi="Garamond"/>
          <w:sz w:val="24"/>
          <w:szCs w:val="24"/>
        </w:rPr>
        <w:t>Podaci o izgrađenim objektima uključujući i objekte izgrađene suprotno zakonu</w:t>
      </w:r>
    </w:p>
    <w:p w14:paraId="6C8324EA" w14:textId="77777777" w:rsidR="00241AEB" w:rsidRPr="00481ED5" w:rsidRDefault="00241AEB" w:rsidP="00241AEB">
      <w:pPr>
        <w:spacing w:line="1" w:lineRule="exact"/>
        <w:rPr>
          <w:rFonts w:ascii="Garamond" w:hAnsi="Garamond"/>
          <w:sz w:val="24"/>
          <w:szCs w:val="24"/>
        </w:rPr>
      </w:pPr>
    </w:p>
    <w:p w14:paraId="7E2C06A3" w14:textId="77777777" w:rsidR="00241AEB" w:rsidRPr="00481ED5" w:rsidRDefault="00241AEB" w:rsidP="00241AEB">
      <w:pPr>
        <w:widowControl/>
        <w:numPr>
          <w:ilvl w:val="1"/>
          <w:numId w:val="24"/>
        </w:numPr>
        <w:tabs>
          <w:tab w:val="left" w:pos="720"/>
        </w:tabs>
        <w:autoSpaceDE/>
        <w:autoSpaceDN/>
        <w:ind w:left="720" w:hanging="360"/>
        <w:rPr>
          <w:rFonts w:ascii="Garamond" w:hAnsi="Garamond"/>
          <w:sz w:val="24"/>
          <w:szCs w:val="24"/>
        </w:rPr>
      </w:pPr>
      <w:r w:rsidRPr="00481ED5">
        <w:rPr>
          <w:rFonts w:ascii="Garamond" w:hAnsi="Garamond"/>
          <w:sz w:val="24"/>
          <w:szCs w:val="24"/>
        </w:rPr>
        <w:t>Zahtjevi korisnika prostora</w:t>
      </w:r>
    </w:p>
    <w:p w14:paraId="7A078F20" w14:textId="77777777" w:rsidR="00241AEB" w:rsidRPr="00481ED5" w:rsidRDefault="00241AEB" w:rsidP="00241AEB">
      <w:pPr>
        <w:spacing w:line="1" w:lineRule="exact"/>
        <w:rPr>
          <w:rFonts w:ascii="Garamond" w:hAnsi="Garamond"/>
          <w:sz w:val="24"/>
          <w:szCs w:val="24"/>
        </w:rPr>
      </w:pPr>
    </w:p>
    <w:p w14:paraId="2B49DF48" w14:textId="2E83D1C4" w:rsidR="00AC1618" w:rsidRPr="00AC1618" w:rsidRDefault="00241AEB" w:rsidP="00AC1618">
      <w:pPr>
        <w:widowControl/>
        <w:numPr>
          <w:ilvl w:val="1"/>
          <w:numId w:val="24"/>
        </w:numPr>
        <w:tabs>
          <w:tab w:val="left" w:pos="720"/>
        </w:tabs>
        <w:autoSpaceDE/>
        <w:autoSpaceDN/>
        <w:ind w:left="720" w:hanging="360"/>
        <w:rPr>
          <w:rFonts w:ascii="Garamond" w:hAnsi="Garamond"/>
          <w:sz w:val="24"/>
          <w:szCs w:val="24"/>
        </w:rPr>
      </w:pPr>
      <w:r w:rsidRPr="00481ED5">
        <w:rPr>
          <w:rFonts w:ascii="Garamond" w:hAnsi="Garamond"/>
          <w:sz w:val="24"/>
          <w:szCs w:val="24"/>
        </w:rPr>
        <w:t>Predlog mjera za unapređenje politike uređenja prostora</w:t>
      </w:r>
    </w:p>
    <w:p w14:paraId="2A479CC4" w14:textId="77777777" w:rsidR="00241AEB" w:rsidRPr="00481ED5" w:rsidRDefault="00241AEB" w:rsidP="00241AEB">
      <w:pPr>
        <w:spacing w:line="330" w:lineRule="exact"/>
        <w:rPr>
          <w:rFonts w:ascii="Garamond" w:hAnsi="Garamond"/>
          <w:sz w:val="24"/>
          <w:szCs w:val="24"/>
        </w:rPr>
      </w:pPr>
    </w:p>
    <w:p w14:paraId="2D7AFFA2" w14:textId="11EC5B8B" w:rsidR="00241AEB" w:rsidRDefault="00241AEB" w:rsidP="001A63A5">
      <w:pPr>
        <w:widowControl/>
        <w:numPr>
          <w:ilvl w:val="0"/>
          <w:numId w:val="25"/>
        </w:numPr>
        <w:tabs>
          <w:tab w:val="left" w:pos="360"/>
        </w:tabs>
        <w:autoSpaceDE/>
        <w:autoSpaceDN/>
        <w:spacing w:line="235" w:lineRule="auto"/>
        <w:ind w:left="360" w:hanging="360"/>
        <w:rPr>
          <w:rFonts w:ascii="Garamond" w:hAnsi="Garamond"/>
          <w:b/>
          <w:bCs/>
          <w:sz w:val="24"/>
          <w:szCs w:val="24"/>
        </w:rPr>
      </w:pPr>
      <w:r w:rsidRPr="00481ED5">
        <w:rPr>
          <w:rFonts w:ascii="Garamond" w:hAnsi="Garamond"/>
          <w:b/>
          <w:bCs/>
          <w:sz w:val="24"/>
          <w:szCs w:val="24"/>
        </w:rPr>
        <w:t>Realizacija obaveza i aktivnosti po osnovu izvještaja za prethodnu godinu</w:t>
      </w:r>
    </w:p>
    <w:p w14:paraId="33809819" w14:textId="77777777" w:rsidR="00A178E9" w:rsidRPr="001A63A5" w:rsidRDefault="00A178E9" w:rsidP="00A178E9">
      <w:pPr>
        <w:widowControl/>
        <w:tabs>
          <w:tab w:val="left" w:pos="360"/>
        </w:tabs>
        <w:autoSpaceDE/>
        <w:autoSpaceDN/>
        <w:spacing w:line="235" w:lineRule="auto"/>
        <w:ind w:left="360"/>
        <w:rPr>
          <w:rFonts w:ascii="Garamond" w:hAnsi="Garamond"/>
          <w:b/>
          <w:bCs/>
          <w:sz w:val="24"/>
          <w:szCs w:val="24"/>
        </w:rPr>
      </w:pPr>
    </w:p>
    <w:p w14:paraId="62ADB5FA" w14:textId="11ADB2CA" w:rsidR="00241AEB" w:rsidRDefault="001A63A5" w:rsidP="00241AEB">
      <w:pPr>
        <w:spacing w:line="237" w:lineRule="auto"/>
        <w:jc w:val="both"/>
        <w:rPr>
          <w:rFonts w:ascii="Garamond" w:hAnsi="Garamond"/>
          <w:sz w:val="24"/>
          <w:szCs w:val="24"/>
        </w:rPr>
      </w:pPr>
      <w:r>
        <w:rPr>
          <w:rFonts w:ascii="Garamond" w:hAnsi="Garamond"/>
          <w:sz w:val="24"/>
          <w:szCs w:val="24"/>
        </w:rPr>
        <w:t>Na osnovu</w:t>
      </w:r>
      <w:r w:rsidR="00241AEB" w:rsidRPr="00481ED5">
        <w:rPr>
          <w:rFonts w:ascii="Garamond" w:hAnsi="Garamond"/>
          <w:sz w:val="24"/>
          <w:szCs w:val="24"/>
        </w:rPr>
        <w:t xml:space="preserve"> Program</w:t>
      </w:r>
      <w:r>
        <w:rPr>
          <w:rFonts w:ascii="Garamond" w:hAnsi="Garamond"/>
          <w:sz w:val="24"/>
          <w:szCs w:val="24"/>
        </w:rPr>
        <w:t>a</w:t>
      </w:r>
      <w:r w:rsidR="00241AEB" w:rsidRPr="00481ED5">
        <w:rPr>
          <w:rFonts w:ascii="Garamond" w:hAnsi="Garamond"/>
          <w:sz w:val="24"/>
          <w:szCs w:val="24"/>
        </w:rPr>
        <w:t xml:space="preserve"> </w:t>
      </w:r>
      <w:r>
        <w:rPr>
          <w:rFonts w:ascii="Garamond" w:hAnsi="Garamond"/>
          <w:sz w:val="24"/>
          <w:szCs w:val="24"/>
        </w:rPr>
        <w:t>u</w:t>
      </w:r>
      <w:r w:rsidR="00241AEB" w:rsidRPr="00481ED5">
        <w:rPr>
          <w:rFonts w:ascii="Garamond" w:hAnsi="Garamond"/>
          <w:sz w:val="24"/>
          <w:szCs w:val="24"/>
        </w:rPr>
        <w:t xml:space="preserve">ređenja prostora </w:t>
      </w:r>
      <w:r w:rsidR="00DC2869">
        <w:rPr>
          <w:rFonts w:ascii="Garamond" w:hAnsi="Garamond"/>
          <w:sz w:val="24"/>
          <w:szCs w:val="24"/>
        </w:rPr>
        <w:t>O</w:t>
      </w:r>
      <w:r>
        <w:rPr>
          <w:rFonts w:ascii="Garamond" w:hAnsi="Garamond"/>
          <w:sz w:val="24"/>
          <w:szCs w:val="24"/>
        </w:rPr>
        <w:t>pštine Tuzi</w:t>
      </w:r>
      <w:r w:rsidR="00241AEB" w:rsidRPr="00481ED5">
        <w:rPr>
          <w:rFonts w:ascii="Garamond" w:hAnsi="Garamond"/>
          <w:sz w:val="24"/>
          <w:szCs w:val="24"/>
        </w:rPr>
        <w:t xml:space="preserve"> za 202</w:t>
      </w:r>
      <w:r>
        <w:rPr>
          <w:rFonts w:ascii="Garamond" w:hAnsi="Garamond"/>
          <w:sz w:val="24"/>
          <w:szCs w:val="24"/>
        </w:rPr>
        <w:t>1</w:t>
      </w:r>
      <w:r w:rsidR="00241AEB" w:rsidRPr="00481ED5">
        <w:rPr>
          <w:rFonts w:ascii="Garamond" w:hAnsi="Garamond"/>
          <w:sz w:val="24"/>
          <w:szCs w:val="24"/>
        </w:rPr>
        <w:t>. godinu i budžet</w:t>
      </w:r>
      <w:r w:rsidR="00A178E9">
        <w:rPr>
          <w:rFonts w:ascii="Garamond" w:hAnsi="Garamond"/>
          <w:sz w:val="24"/>
          <w:szCs w:val="24"/>
        </w:rPr>
        <w:t>a</w:t>
      </w:r>
      <w:r w:rsidR="00241AEB" w:rsidRPr="00481ED5">
        <w:rPr>
          <w:rFonts w:ascii="Garamond" w:hAnsi="Garamond"/>
          <w:sz w:val="24"/>
          <w:szCs w:val="24"/>
        </w:rPr>
        <w:t xml:space="preserve"> Opštine Tuzi</w:t>
      </w:r>
      <w:r w:rsidR="00A178E9">
        <w:rPr>
          <w:rFonts w:ascii="Garamond" w:hAnsi="Garamond"/>
          <w:sz w:val="24"/>
          <w:szCs w:val="24"/>
        </w:rPr>
        <w:t>,</w:t>
      </w:r>
      <w:r w:rsidR="00241AEB" w:rsidRPr="00481ED5">
        <w:rPr>
          <w:rFonts w:ascii="Garamond" w:hAnsi="Garamond"/>
          <w:sz w:val="24"/>
          <w:szCs w:val="24"/>
        </w:rPr>
        <w:t xml:space="preserve"> te u skladu sa istim</w:t>
      </w:r>
      <w:r w:rsidR="00A178E9">
        <w:rPr>
          <w:rFonts w:ascii="Garamond" w:hAnsi="Garamond"/>
          <w:sz w:val="24"/>
          <w:szCs w:val="24"/>
        </w:rPr>
        <w:t xml:space="preserve"> su</w:t>
      </w:r>
      <w:r w:rsidR="00241AEB" w:rsidRPr="00481ED5">
        <w:rPr>
          <w:rFonts w:ascii="Garamond" w:hAnsi="Garamond"/>
          <w:sz w:val="24"/>
          <w:szCs w:val="24"/>
        </w:rPr>
        <w:t xml:space="preserve"> tekle aktivnosti u ovom izvještajnom periodu.</w:t>
      </w:r>
    </w:p>
    <w:p w14:paraId="46825B10" w14:textId="77777777" w:rsidR="00A178E9" w:rsidRPr="00481ED5" w:rsidRDefault="00A178E9" w:rsidP="00241AEB">
      <w:pPr>
        <w:spacing w:line="237" w:lineRule="auto"/>
        <w:jc w:val="both"/>
        <w:rPr>
          <w:rFonts w:ascii="Garamond" w:hAnsi="Garamond"/>
          <w:sz w:val="24"/>
          <w:szCs w:val="24"/>
        </w:rPr>
      </w:pPr>
    </w:p>
    <w:p w14:paraId="3D2B26A4" w14:textId="77777777" w:rsidR="00241AEB" w:rsidRPr="00481ED5" w:rsidRDefault="00241AEB" w:rsidP="00241AEB">
      <w:pPr>
        <w:spacing w:line="13" w:lineRule="exact"/>
        <w:rPr>
          <w:rFonts w:ascii="Garamond" w:hAnsi="Garamond"/>
          <w:sz w:val="24"/>
          <w:szCs w:val="24"/>
        </w:rPr>
      </w:pPr>
    </w:p>
    <w:p w14:paraId="1C241400" w14:textId="7C15C4D1" w:rsidR="00241AEB" w:rsidRDefault="00241AEB" w:rsidP="00241AEB">
      <w:pPr>
        <w:spacing w:line="237" w:lineRule="auto"/>
        <w:jc w:val="both"/>
        <w:rPr>
          <w:rFonts w:ascii="Garamond" w:hAnsi="Garamond"/>
          <w:sz w:val="24"/>
          <w:szCs w:val="24"/>
        </w:rPr>
      </w:pPr>
      <w:r w:rsidRPr="00481ED5">
        <w:rPr>
          <w:rFonts w:ascii="Garamond" w:hAnsi="Garamond"/>
          <w:sz w:val="24"/>
          <w:szCs w:val="24"/>
        </w:rPr>
        <w:t>Izvještaj o stanju uređenja prostora Opštine Tuzi za 202</w:t>
      </w:r>
      <w:r w:rsidR="001E75B3">
        <w:rPr>
          <w:rFonts w:ascii="Garamond" w:hAnsi="Garamond"/>
          <w:sz w:val="24"/>
          <w:szCs w:val="24"/>
        </w:rPr>
        <w:t>1</w:t>
      </w:r>
      <w:r w:rsidRPr="00481ED5">
        <w:rPr>
          <w:rFonts w:ascii="Garamond" w:hAnsi="Garamond"/>
          <w:sz w:val="24"/>
          <w:szCs w:val="24"/>
        </w:rPr>
        <w:t>.godinu, shodno predlogu mjera iz izvještaja od prethodne godine, kao i shodno Programu uređenja prostora i budžeta Opštine Tuzi za ovu godinu, kao prioritetni zadatak je prepoznao aktivnosti na izradi tehničke dokumentacije, prema smjernicama iz PUP-a.</w:t>
      </w:r>
    </w:p>
    <w:p w14:paraId="78F86E65" w14:textId="77777777" w:rsidR="00481ED5" w:rsidRDefault="00481ED5" w:rsidP="00241AEB">
      <w:pPr>
        <w:spacing w:line="237" w:lineRule="auto"/>
        <w:jc w:val="both"/>
        <w:rPr>
          <w:rFonts w:ascii="Garamond" w:hAnsi="Garamond"/>
          <w:sz w:val="24"/>
          <w:szCs w:val="24"/>
        </w:rPr>
      </w:pPr>
    </w:p>
    <w:p w14:paraId="3A80F736" w14:textId="06709470" w:rsidR="00481ED5" w:rsidRPr="00481ED5" w:rsidRDefault="00481ED5" w:rsidP="00481ED5">
      <w:pPr>
        <w:spacing w:line="238" w:lineRule="auto"/>
        <w:jc w:val="both"/>
        <w:rPr>
          <w:rFonts w:ascii="Garamond" w:hAnsi="Garamond"/>
          <w:sz w:val="24"/>
          <w:szCs w:val="24"/>
        </w:rPr>
      </w:pPr>
      <w:r w:rsidRPr="00481ED5">
        <w:rPr>
          <w:rFonts w:ascii="Garamond" w:hAnsi="Garamond"/>
          <w:sz w:val="24"/>
          <w:szCs w:val="24"/>
        </w:rPr>
        <w:t>PUP-om</w:t>
      </w:r>
      <w:r w:rsidR="000D0187">
        <w:rPr>
          <w:rFonts w:ascii="Garamond" w:hAnsi="Garamond"/>
          <w:sz w:val="24"/>
          <w:szCs w:val="24"/>
        </w:rPr>
        <w:t xml:space="preserve"> </w:t>
      </w:r>
      <w:r w:rsidRPr="00481ED5">
        <w:rPr>
          <w:rFonts w:ascii="Garamond" w:hAnsi="Garamond"/>
          <w:sz w:val="24"/>
          <w:szCs w:val="24"/>
        </w:rPr>
        <w:t xml:space="preserve">Glavnog grada, odnosno Generalnim urbanističkim rješenjem Tuzi je istaknut značaj definisanja namjene prostornih jedinica kao i značaj glavne saobraćajne infrastrukture sa akcentom na režim planiranja detaljnih urbanističkih planova.  </w:t>
      </w:r>
    </w:p>
    <w:p w14:paraId="00989A67" w14:textId="77777777" w:rsidR="00481ED5" w:rsidRPr="00481ED5" w:rsidRDefault="00481ED5" w:rsidP="00481ED5">
      <w:pPr>
        <w:spacing w:line="338" w:lineRule="exact"/>
        <w:rPr>
          <w:rFonts w:ascii="Garamond" w:hAnsi="Garamond"/>
          <w:sz w:val="24"/>
          <w:szCs w:val="24"/>
        </w:rPr>
      </w:pPr>
    </w:p>
    <w:p w14:paraId="79681557" w14:textId="6A2C75DE" w:rsidR="00481ED5" w:rsidRDefault="00481ED5" w:rsidP="00481ED5">
      <w:pPr>
        <w:spacing w:line="238" w:lineRule="auto"/>
        <w:jc w:val="both"/>
        <w:rPr>
          <w:rFonts w:ascii="Garamond" w:hAnsi="Garamond"/>
          <w:sz w:val="24"/>
          <w:szCs w:val="24"/>
        </w:rPr>
      </w:pPr>
      <w:r w:rsidRPr="009C1ED8">
        <w:rPr>
          <w:rFonts w:ascii="Garamond" w:hAnsi="Garamond"/>
          <w:sz w:val="24"/>
          <w:szCs w:val="24"/>
        </w:rPr>
        <w:t>GUR Tuzi je osnovni razvojni dokument Opštine u okviru Glavnog grada -  Tuzi</w:t>
      </w:r>
      <w:r w:rsidRPr="00481ED5">
        <w:rPr>
          <w:rFonts w:ascii="Garamond" w:hAnsi="Garamond"/>
          <w:sz w:val="24"/>
          <w:szCs w:val="24"/>
        </w:rPr>
        <w:t xml:space="preserve"> kojim su date smjernice i mjere za realizaciju plana: smjernice etapnog razvoja, smjernice za prostornu organizaciju i izradu detaljnih urbanističkih planova (DUP), urbanističkih projekata (UP) i lokalnih studija lokacije (LSL), smjernice za izgradnju na područjima za koja se ne predviđa donošenje detaljnog urbanističkog plana, urbanističkog projekta ili lokalne studije lokacije i definisane smjernice za gradnju na područjima za koja se ne predviđa izrada planova detaljne razrade.</w:t>
      </w:r>
    </w:p>
    <w:p w14:paraId="46B2ADE0" w14:textId="77777777" w:rsidR="001E75B3" w:rsidRPr="00481ED5" w:rsidRDefault="001E75B3" w:rsidP="00481ED5">
      <w:pPr>
        <w:spacing w:line="238" w:lineRule="auto"/>
        <w:jc w:val="both"/>
        <w:rPr>
          <w:rFonts w:ascii="Garamond" w:hAnsi="Garamond"/>
          <w:sz w:val="24"/>
          <w:szCs w:val="24"/>
        </w:rPr>
      </w:pPr>
    </w:p>
    <w:p w14:paraId="2907A617" w14:textId="77777777" w:rsidR="00481ED5" w:rsidRPr="00481ED5" w:rsidRDefault="00481ED5" w:rsidP="00481ED5">
      <w:pPr>
        <w:spacing w:line="21" w:lineRule="exact"/>
        <w:rPr>
          <w:rFonts w:ascii="Garamond" w:hAnsi="Garamond"/>
          <w:color w:val="FF0000"/>
          <w:sz w:val="24"/>
          <w:szCs w:val="24"/>
        </w:rPr>
      </w:pPr>
    </w:p>
    <w:p w14:paraId="3B762DDB" w14:textId="0DEB708B" w:rsidR="00481ED5" w:rsidRPr="00481ED5" w:rsidRDefault="00481ED5" w:rsidP="004A65B0">
      <w:pPr>
        <w:spacing w:line="239" w:lineRule="auto"/>
        <w:jc w:val="both"/>
        <w:rPr>
          <w:rFonts w:ascii="Garamond" w:hAnsi="Garamond"/>
          <w:sz w:val="24"/>
          <w:szCs w:val="24"/>
        </w:rPr>
        <w:sectPr w:rsidR="00481ED5" w:rsidRPr="00481ED5">
          <w:pgSz w:w="11900" w:h="16841"/>
          <w:pgMar w:top="1440" w:right="1226" w:bottom="161" w:left="1200" w:header="0" w:footer="0" w:gutter="0"/>
          <w:cols w:space="720" w:equalWidth="0">
            <w:col w:w="9480"/>
          </w:cols>
        </w:sectPr>
      </w:pPr>
      <w:r w:rsidRPr="00481ED5">
        <w:rPr>
          <w:rFonts w:ascii="Garamond" w:hAnsi="Garamond"/>
          <w:sz w:val="24"/>
          <w:szCs w:val="24"/>
        </w:rPr>
        <w:t>Pri tome GUR Tuzi daje usmjerenja za ravnomjerniji teritorijalni razvoj, racionalnu organizaciju, rezervaciju i zaštitu prostora, unapređenje kvaliteta življenja, povećanje dostupnosti disperzne mreže naselja, ravnomjerniji socioekonomski razvoj, a posebno razvoj ruralnog područja i obezbjeđenje uslova za uređenje i izgradnju prostora i naselja.</w:t>
      </w:r>
    </w:p>
    <w:p w14:paraId="790CF14F" w14:textId="40487DF3" w:rsidR="00241AEB" w:rsidRPr="009B4DA5" w:rsidRDefault="009E24C7" w:rsidP="004A65B0">
      <w:pPr>
        <w:jc w:val="both"/>
        <w:rPr>
          <w:rFonts w:ascii="Garamond" w:hAnsi="Garamond"/>
          <w:sz w:val="24"/>
          <w:szCs w:val="24"/>
        </w:rPr>
      </w:pPr>
      <w:bookmarkStart w:id="1" w:name="page3"/>
      <w:bookmarkEnd w:id="1"/>
      <w:r w:rsidRPr="009B4DA5">
        <w:rPr>
          <w:rFonts w:ascii="Garamond" w:hAnsi="Garamond"/>
          <w:sz w:val="24"/>
          <w:szCs w:val="24"/>
        </w:rPr>
        <w:lastRenderedPageBreak/>
        <w:t>Pregled realizacije</w:t>
      </w:r>
      <w:r w:rsidRPr="009B4DA5">
        <w:rPr>
          <w:rFonts w:ascii="Garamond" w:hAnsi="Garamond"/>
          <w:sz w:val="24"/>
          <w:szCs w:val="24"/>
          <w:lang w:val="sr-Latn-ME"/>
        </w:rPr>
        <w:t xml:space="preserve"> izrade </w:t>
      </w:r>
      <w:r w:rsidR="00241AEB" w:rsidRPr="009B4DA5">
        <w:rPr>
          <w:rFonts w:ascii="Garamond" w:hAnsi="Garamond"/>
          <w:sz w:val="24"/>
          <w:szCs w:val="24"/>
        </w:rPr>
        <w:t>tehničke dokumentacije, projekata, revizije, studije, elaborata</w:t>
      </w:r>
      <w:r w:rsidRPr="009B4DA5">
        <w:rPr>
          <w:rFonts w:ascii="Garamond" w:hAnsi="Garamond"/>
          <w:sz w:val="24"/>
          <w:szCs w:val="24"/>
        </w:rPr>
        <w:t xml:space="preserve"> u toku 2021. godine</w:t>
      </w:r>
      <w:r w:rsidR="00831C53" w:rsidRPr="009B4DA5">
        <w:rPr>
          <w:rFonts w:ascii="Garamond" w:hAnsi="Garamond"/>
          <w:sz w:val="24"/>
          <w:szCs w:val="24"/>
        </w:rPr>
        <w:t>, planirane Programom uređenja prostora Opštine Tuzi za 2021. godinu</w:t>
      </w:r>
      <w:r w:rsidR="00241AEB" w:rsidRPr="009B4DA5">
        <w:rPr>
          <w:rFonts w:ascii="Garamond" w:hAnsi="Garamond"/>
          <w:sz w:val="24"/>
          <w:szCs w:val="24"/>
        </w:rPr>
        <w:t>:</w:t>
      </w:r>
    </w:p>
    <w:p w14:paraId="00924E07" w14:textId="77777777" w:rsidR="00241AEB" w:rsidRPr="009B4DA5" w:rsidRDefault="00241AEB" w:rsidP="00241AEB">
      <w:pPr>
        <w:ind w:left="720"/>
        <w:jc w:val="both"/>
        <w:rPr>
          <w:rFonts w:ascii="Garamond" w:hAnsi="Garamond"/>
          <w:sz w:val="24"/>
          <w:szCs w:val="24"/>
        </w:rPr>
      </w:pPr>
    </w:p>
    <w:p w14:paraId="594F7C21" w14:textId="7AC3DC48" w:rsidR="003F0F51" w:rsidRPr="009B4DA5" w:rsidRDefault="00242122" w:rsidP="003F0F51">
      <w:pPr>
        <w:pStyle w:val="ListParagraph"/>
        <w:numPr>
          <w:ilvl w:val="0"/>
          <w:numId w:val="41"/>
        </w:numPr>
        <w:shd w:val="clear" w:color="auto" w:fill="FFFFFF"/>
        <w:textAlignment w:val="baseline"/>
        <w:rPr>
          <w:rFonts w:ascii="Garamond" w:eastAsiaTheme="minorHAnsi" w:hAnsi="Garamond" w:cs="Calibri"/>
          <w:sz w:val="24"/>
          <w:szCs w:val="24"/>
        </w:rPr>
      </w:pPr>
      <w:r w:rsidRPr="009B4DA5">
        <w:rPr>
          <w:rFonts w:ascii="Garamond" w:hAnsi="Garamond"/>
          <w:sz w:val="24"/>
          <w:szCs w:val="24"/>
        </w:rPr>
        <w:t>Ugovorena</w:t>
      </w:r>
      <w:r w:rsidR="003F0F51" w:rsidRPr="009B4DA5">
        <w:rPr>
          <w:rFonts w:ascii="Garamond" w:hAnsi="Garamond"/>
          <w:sz w:val="24"/>
          <w:szCs w:val="24"/>
          <w:lang w:val="sr-Latn-ME"/>
        </w:rPr>
        <w:t xml:space="preserve"> izrada Glavnog projekta vodovodne mreže u naselju Drume - 10.079,30 € - „Republički zavod za urbanizam i projektovanje“ AD Podgorica,</w:t>
      </w:r>
      <w:r w:rsidR="00BF2903" w:rsidRPr="009B4DA5">
        <w:rPr>
          <w:rFonts w:ascii="Garamond" w:hAnsi="Garamond"/>
          <w:sz w:val="24"/>
          <w:szCs w:val="24"/>
          <w:lang w:val="sr-Latn-ME"/>
        </w:rPr>
        <w:t xml:space="preserve"> </w:t>
      </w:r>
    </w:p>
    <w:p w14:paraId="60A9296E" w14:textId="08CA958B" w:rsidR="00956DAB" w:rsidRPr="009B4DA5" w:rsidRDefault="00956DAB" w:rsidP="00956DAB">
      <w:pPr>
        <w:pStyle w:val="ListParagraph"/>
        <w:numPr>
          <w:ilvl w:val="0"/>
          <w:numId w:val="41"/>
        </w:numPr>
        <w:contextualSpacing/>
        <w:jc w:val="both"/>
        <w:rPr>
          <w:rFonts w:ascii="Garamond" w:hAnsi="Garamond"/>
          <w:sz w:val="24"/>
          <w:szCs w:val="24"/>
        </w:rPr>
      </w:pPr>
      <w:r w:rsidRPr="009B4DA5">
        <w:rPr>
          <w:rFonts w:ascii="Garamond" w:hAnsi="Garamond"/>
          <w:sz w:val="24"/>
          <w:szCs w:val="24"/>
        </w:rPr>
        <w:t>Ugovorena</w:t>
      </w:r>
      <w:r w:rsidR="00E417BF" w:rsidRPr="009B4DA5">
        <w:rPr>
          <w:rFonts w:ascii="Garamond" w:hAnsi="Garamond"/>
          <w:sz w:val="24"/>
          <w:szCs w:val="24"/>
        </w:rPr>
        <w:t xml:space="preserve"> </w:t>
      </w:r>
      <w:r w:rsidR="00E417BF" w:rsidRPr="009B4DA5">
        <w:rPr>
          <w:rFonts w:ascii="Garamond" w:hAnsi="Garamond"/>
          <w:sz w:val="24"/>
          <w:szCs w:val="24"/>
          <w:lang w:val="sr-Latn-ME"/>
        </w:rPr>
        <w:t>Revizija glavnog projekta vodovodne mreže u naselju Drume – 2.783,00 € - „Geotechnis, Projects &amp; Consulting“  doo Podgorica,</w:t>
      </w:r>
    </w:p>
    <w:p w14:paraId="1AD330DB" w14:textId="5197D968" w:rsidR="00242122" w:rsidRPr="009B4DA5" w:rsidRDefault="00A31DCA" w:rsidP="00242122">
      <w:pPr>
        <w:pStyle w:val="ListParagraph"/>
        <w:numPr>
          <w:ilvl w:val="0"/>
          <w:numId w:val="41"/>
        </w:numPr>
        <w:spacing w:line="252" w:lineRule="auto"/>
        <w:contextualSpacing/>
        <w:jc w:val="both"/>
        <w:rPr>
          <w:rFonts w:ascii="Garamond" w:hAnsi="Garamond"/>
          <w:sz w:val="24"/>
          <w:szCs w:val="24"/>
        </w:rPr>
      </w:pPr>
      <w:r w:rsidRPr="009B4DA5">
        <w:rPr>
          <w:rFonts w:ascii="Garamond" w:hAnsi="Garamond"/>
          <w:sz w:val="24"/>
          <w:szCs w:val="24"/>
        </w:rPr>
        <w:t>Završena</w:t>
      </w:r>
      <w:r w:rsidR="003F0F51" w:rsidRPr="009B4DA5">
        <w:rPr>
          <w:rFonts w:ascii="Garamond" w:hAnsi="Garamond"/>
          <w:sz w:val="24"/>
          <w:szCs w:val="24"/>
        </w:rPr>
        <w:t xml:space="preserve"> </w:t>
      </w:r>
      <w:r w:rsidR="003F0F51" w:rsidRPr="009B4DA5">
        <w:rPr>
          <w:rFonts w:ascii="Garamond" w:hAnsi="Garamond"/>
          <w:sz w:val="24"/>
          <w:szCs w:val="24"/>
          <w:lang w:val="sr-Latn-ME"/>
        </w:rPr>
        <w:t xml:space="preserve">izrada Glavnog projekta saobraćajnica kod stadiona FK Dečić – 13.068,00 €  </w:t>
      </w:r>
      <w:r w:rsidR="00984650">
        <w:rPr>
          <w:rFonts w:ascii="Garamond" w:hAnsi="Garamond"/>
          <w:sz w:val="24"/>
          <w:szCs w:val="24"/>
          <w:lang w:val="sr-Latn-ME"/>
        </w:rPr>
        <w:t>„</w:t>
      </w:r>
      <w:r w:rsidR="003F0F51" w:rsidRPr="009B4DA5">
        <w:rPr>
          <w:rFonts w:ascii="Garamond" w:hAnsi="Garamond"/>
          <w:sz w:val="24"/>
          <w:szCs w:val="24"/>
          <w:lang w:val="sr-Latn-ME"/>
        </w:rPr>
        <w:t>Civil Engineer</w:t>
      </w:r>
      <w:r w:rsidR="00984650">
        <w:rPr>
          <w:rFonts w:ascii="Garamond" w:hAnsi="Garamond"/>
          <w:sz w:val="24"/>
          <w:szCs w:val="24"/>
          <w:lang w:val="sr-Latn-ME"/>
        </w:rPr>
        <w:t xml:space="preserve">“ </w:t>
      </w:r>
      <w:r w:rsidR="003F0F51" w:rsidRPr="009B4DA5">
        <w:rPr>
          <w:rFonts w:ascii="Garamond" w:hAnsi="Garamond"/>
          <w:sz w:val="24"/>
          <w:szCs w:val="24"/>
          <w:lang w:val="sr-Latn-ME"/>
        </w:rPr>
        <w:t>doo Podgorica,</w:t>
      </w:r>
    </w:p>
    <w:p w14:paraId="0A732E03" w14:textId="04F27107" w:rsidR="00E417BF" w:rsidRPr="009B4DA5" w:rsidRDefault="00242122" w:rsidP="00E417BF">
      <w:pPr>
        <w:pStyle w:val="ListParagraph"/>
        <w:numPr>
          <w:ilvl w:val="0"/>
          <w:numId w:val="41"/>
        </w:numPr>
        <w:spacing w:before="96"/>
        <w:contextualSpacing/>
        <w:jc w:val="both"/>
        <w:rPr>
          <w:rFonts w:ascii="Garamond" w:hAnsi="Garamond"/>
          <w:sz w:val="24"/>
          <w:szCs w:val="24"/>
        </w:rPr>
      </w:pPr>
      <w:r w:rsidRPr="009B4DA5">
        <w:rPr>
          <w:rFonts w:ascii="Garamond" w:hAnsi="Garamond"/>
          <w:sz w:val="24"/>
          <w:szCs w:val="24"/>
        </w:rPr>
        <w:t>Ugovorena</w:t>
      </w:r>
      <w:r w:rsidR="00E417BF" w:rsidRPr="009B4DA5">
        <w:rPr>
          <w:rFonts w:ascii="Garamond" w:hAnsi="Garamond"/>
          <w:sz w:val="24"/>
          <w:szCs w:val="24"/>
          <w:lang w:val="sr-Latn-ME"/>
        </w:rPr>
        <w:t xml:space="preserve"> Revizija glavnog projekta saobraćajnica kod stadiona FK Dečić – 1.759,34 € - „Oliver-ing“ doo</w:t>
      </w:r>
      <w:r w:rsidR="00984650">
        <w:rPr>
          <w:rFonts w:ascii="Garamond" w:hAnsi="Garamond"/>
          <w:sz w:val="24"/>
          <w:szCs w:val="24"/>
          <w:lang w:val="sr-Latn-ME"/>
        </w:rPr>
        <w:t xml:space="preserve"> Budva</w:t>
      </w:r>
    </w:p>
    <w:p w14:paraId="406F56D9" w14:textId="7F0D8422" w:rsidR="00956DAB" w:rsidRPr="009B4DA5" w:rsidRDefault="00956DAB" w:rsidP="00956DAB">
      <w:pPr>
        <w:pStyle w:val="ListParagraph"/>
        <w:numPr>
          <w:ilvl w:val="0"/>
          <w:numId w:val="41"/>
        </w:numPr>
        <w:contextualSpacing/>
        <w:jc w:val="both"/>
        <w:rPr>
          <w:rFonts w:ascii="Garamond" w:hAnsi="Garamond"/>
          <w:sz w:val="24"/>
          <w:szCs w:val="24"/>
        </w:rPr>
      </w:pPr>
      <w:r w:rsidRPr="009B4DA5">
        <w:rPr>
          <w:rFonts w:ascii="Garamond" w:hAnsi="Garamond"/>
          <w:sz w:val="24"/>
          <w:szCs w:val="24"/>
        </w:rPr>
        <w:t>Ugovorena</w:t>
      </w:r>
      <w:r w:rsidR="00E417BF" w:rsidRPr="009B4DA5">
        <w:rPr>
          <w:rFonts w:ascii="Garamond" w:hAnsi="Garamond"/>
          <w:sz w:val="24"/>
          <w:szCs w:val="24"/>
          <w:lang w:val="sr-Latn-ME"/>
        </w:rPr>
        <w:t xml:space="preserve"> izrada Glavnog projekta objekta MZ Karabuško Polje – 4.000,00 € - “I-Model Projekt” doo Nikšić,</w:t>
      </w:r>
    </w:p>
    <w:p w14:paraId="7189EF19" w14:textId="4CE1C1F9" w:rsidR="00956DAB" w:rsidRPr="009B4DA5" w:rsidRDefault="00956DAB" w:rsidP="009523B0">
      <w:pPr>
        <w:pStyle w:val="ListParagraph"/>
        <w:numPr>
          <w:ilvl w:val="0"/>
          <w:numId w:val="41"/>
        </w:numPr>
        <w:contextualSpacing/>
        <w:jc w:val="both"/>
        <w:rPr>
          <w:rFonts w:ascii="Garamond" w:hAnsi="Garamond"/>
          <w:sz w:val="24"/>
          <w:szCs w:val="24"/>
        </w:rPr>
      </w:pPr>
      <w:r w:rsidRPr="009B4DA5">
        <w:rPr>
          <w:rFonts w:ascii="Garamond" w:hAnsi="Garamond"/>
          <w:sz w:val="24"/>
          <w:szCs w:val="24"/>
        </w:rPr>
        <w:t>Ugovorena</w:t>
      </w:r>
      <w:r w:rsidR="003F0F51" w:rsidRPr="009B4DA5">
        <w:rPr>
          <w:rFonts w:ascii="Garamond" w:hAnsi="Garamond"/>
          <w:sz w:val="24"/>
          <w:szCs w:val="24"/>
        </w:rPr>
        <w:t xml:space="preserve"> </w:t>
      </w:r>
      <w:r w:rsidR="003F0F51" w:rsidRPr="009B4DA5">
        <w:rPr>
          <w:rFonts w:ascii="Garamond" w:hAnsi="Garamond"/>
          <w:sz w:val="24"/>
          <w:szCs w:val="24"/>
          <w:lang w:val="sr-Latn-ME"/>
        </w:rPr>
        <w:t>Revizija glavnog projekta objekata MZ Karabuško Polje – 1.500,00 € - „Sun Invest“ doo Budva,</w:t>
      </w:r>
    </w:p>
    <w:p w14:paraId="1E6C6164" w14:textId="519BE6FF" w:rsidR="009523B0" w:rsidRPr="009B4DA5" w:rsidRDefault="009523B0" w:rsidP="009523B0">
      <w:pPr>
        <w:pStyle w:val="ListParagraph"/>
        <w:widowControl/>
        <w:numPr>
          <w:ilvl w:val="0"/>
          <w:numId w:val="41"/>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t>Završena izrada</w:t>
      </w:r>
      <w:r w:rsidR="00180351" w:rsidRPr="009B4DA5">
        <w:rPr>
          <w:rFonts w:ascii="Garamond" w:hAnsi="Garamond" w:cstheme="minorHAnsi"/>
          <w:sz w:val="24"/>
          <w:szCs w:val="24"/>
        </w:rPr>
        <w:t xml:space="preserve"> </w:t>
      </w:r>
      <w:r w:rsidR="00A31DCA" w:rsidRPr="009B4DA5">
        <w:rPr>
          <w:rFonts w:ascii="Garamond" w:hAnsi="Garamond" w:cstheme="minorHAnsi"/>
          <w:sz w:val="24"/>
          <w:szCs w:val="24"/>
        </w:rPr>
        <w:t>G</w:t>
      </w:r>
      <w:r w:rsidR="00180351" w:rsidRPr="009B4DA5">
        <w:rPr>
          <w:rFonts w:ascii="Garamond" w:hAnsi="Garamond" w:cstheme="minorHAnsi"/>
          <w:sz w:val="24"/>
          <w:szCs w:val="24"/>
        </w:rPr>
        <w:t xml:space="preserve">lavnog projekta saobraćajnice sa trotoarima od planiranog kružnog toka do granice DUP-a Tuzi Centar i DUP-a Tuzi - </w:t>
      </w:r>
      <w:r w:rsidR="00180351" w:rsidRPr="009B4DA5">
        <w:rPr>
          <w:rFonts w:ascii="Garamond" w:eastAsia="Calibri" w:hAnsi="Garamond" w:cstheme="minorHAnsi"/>
          <w:sz w:val="24"/>
          <w:szCs w:val="24"/>
          <w:lang w:val="sr-Latn-RS" w:eastAsia="en-CA"/>
        </w:rPr>
        <w:t xml:space="preserve">8.954,00 € </w:t>
      </w:r>
    </w:p>
    <w:p w14:paraId="567C378F" w14:textId="45F0EE3F" w:rsidR="00A140D7" w:rsidRPr="009B4DA5" w:rsidRDefault="00374781" w:rsidP="00A140D7">
      <w:pPr>
        <w:pStyle w:val="ListParagraph"/>
        <w:numPr>
          <w:ilvl w:val="0"/>
          <w:numId w:val="41"/>
        </w:numPr>
        <w:contextualSpacing/>
        <w:jc w:val="both"/>
        <w:rPr>
          <w:rFonts w:ascii="Garamond" w:hAnsi="Garamond"/>
          <w:sz w:val="24"/>
          <w:szCs w:val="24"/>
        </w:rPr>
      </w:pPr>
      <w:r w:rsidRPr="009B4DA5">
        <w:rPr>
          <w:rFonts w:ascii="Garamond" w:hAnsi="Garamond"/>
          <w:sz w:val="24"/>
          <w:szCs w:val="24"/>
        </w:rPr>
        <w:t>Završena</w:t>
      </w:r>
      <w:r w:rsidR="00A140D7" w:rsidRPr="009B4DA5">
        <w:rPr>
          <w:rFonts w:ascii="Garamond" w:hAnsi="Garamond"/>
          <w:sz w:val="24"/>
          <w:szCs w:val="24"/>
          <w:lang w:val="sr-Latn-ME"/>
        </w:rPr>
        <w:t xml:space="preserve"> </w:t>
      </w:r>
      <w:r w:rsidR="001E6E81" w:rsidRPr="009B4DA5">
        <w:rPr>
          <w:rFonts w:ascii="Garamond" w:hAnsi="Garamond"/>
          <w:sz w:val="24"/>
          <w:szCs w:val="24"/>
          <w:lang w:val="sr-Latn-ME"/>
        </w:rPr>
        <w:t>izrada</w:t>
      </w:r>
      <w:r w:rsidR="00A140D7" w:rsidRPr="009B4DA5">
        <w:rPr>
          <w:rFonts w:ascii="Garamond" w:hAnsi="Garamond"/>
          <w:sz w:val="24"/>
          <w:szCs w:val="24"/>
          <w:lang w:val="sr-Latn-ME"/>
        </w:rPr>
        <w:t xml:space="preserve"> glavnog projekta saobraćajnice sa trotoarima od planiranog kružnog toka do granice DUP – a Tuzi  Centar i DUP – a Tuzi 3 – 4.114,00 € - „M-Pro Consulting &amp; Engineering“ doo Podgorica,</w:t>
      </w:r>
    </w:p>
    <w:p w14:paraId="63E0FA33" w14:textId="19EFE2BE" w:rsidR="005F0177" w:rsidRPr="009B4DA5" w:rsidRDefault="005F0177" w:rsidP="003F0F51">
      <w:pPr>
        <w:pStyle w:val="ListParagraph"/>
        <w:numPr>
          <w:ilvl w:val="0"/>
          <w:numId w:val="41"/>
        </w:numPr>
        <w:spacing w:before="96"/>
        <w:contextualSpacing/>
        <w:jc w:val="both"/>
        <w:rPr>
          <w:rFonts w:ascii="Garamond" w:hAnsi="Garamond"/>
          <w:sz w:val="24"/>
          <w:szCs w:val="24"/>
        </w:rPr>
      </w:pPr>
      <w:r w:rsidRPr="009B4DA5">
        <w:rPr>
          <w:rFonts w:ascii="Garamond" w:hAnsi="Garamond"/>
          <w:sz w:val="24"/>
          <w:szCs w:val="24"/>
          <w:lang w:val="sr-Latn-ME"/>
        </w:rPr>
        <w:t xml:space="preserve">Završena Revizija glavnog projekta rekonstrukcije puta Podgorica </w:t>
      </w:r>
      <w:r w:rsidR="000D0187" w:rsidRPr="009B4DA5">
        <w:rPr>
          <w:rFonts w:ascii="Garamond" w:hAnsi="Garamond"/>
          <w:sz w:val="24"/>
          <w:szCs w:val="24"/>
          <w:lang w:val="sr-Latn-ME"/>
        </w:rPr>
        <w:t>–</w:t>
      </w:r>
      <w:r w:rsidRPr="009B4DA5">
        <w:rPr>
          <w:rFonts w:ascii="Garamond" w:hAnsi="Garamond"/>
          <w:sz w:val="24"/>
          <w:szCs w:val="24"/>
          <w:lang w:val="sr-Latn-ME"/>
        </w:rPr>
        <w:t xml:space="preserve"> Tuzi</w:t>
      </w:r>
      <w:r w:rsidR="000D0187" w:rsidRPr="009B4DA5">
        <w:rPr>
          <w:rFonts w:ascii="Garamond" w:hAnsi="Garamond"/>
          <w:sz w:val="24"/>
          <w:szCs w:val="24"/>
          <w:lang w:val="sr-Latn-ME"/>
        </w:rPr>
        <w:t xml:space="preserve"> u dijelu Ržarničkog mosta do skretanja za Šipčanik </w:t>
      </w:r>
      <w:r w:rsidR="00984650">
        <w:rPr>
          <w:rFonts w:ascii="Garamond" w:hAnsi="Garamond"/>
          <w:sz w:val="24"/>
          <w:szCs w:val="24"/>
          <w:lang w:val="sr-Latn-ME"/>
        </w:rPr>
        <w:t xml:space="preserve">- </w:t>
      </w:r>
      <w:r w:rsidR="000D0187" w:rsidRPr="009B4DA5">
        <w:rPr>
          <w:rFonts w:ascii="Garamond" w:hAnsi="Garamond"/>
          <w:sz w:val="24"/>
          <w:szCs w:val="24"/>
          <w:lang w:val="sr-Latn-ME"/>
        </w:rPr>
        <w:t>32.800,00 € „Civil Engineer“ doo</w:t>
      </w:r>
      <w:r w:rsidR="00984650">
        <w:rPr>
          <w:rFonts w:ascii="Garamond" w:hAnsi="Garamond"/>
          <w:sz w:val="24"/>
          <w:szCs w:val="24"/>
          <w:lang w:val="sr-Latn-ME"/>
        </w:rPr>
        <w:t xml:space="preserve"> Podgorica</w:t>
      </w:r>
    </w:p>
    <w:p w14:paraId="575E3EB3" w14:textId="2A28B5AD" w:rsidR="00A31DCA" w:rsidRPr="00925887" w:rsidRDefault="00A31DCA" w:rsidP="003F0F51">
      <w:pPr>
        <w:pStyle w:val="ListParagraph"/>
        <w:numPr>
          <w:ilvl w:val="0"/>
          <w:numId w:val="41"/>
        </w:numPr>
        <w:spacing w:before="96"/>
        <w:contextualSpacing/>
        <w:jc w:val="both"/>
        <w:rPr>
          <w:rFonts w:ascii="Garamond" w:hAnsi="Garamond"/>
          <w:sz w:val="24"/>
          <w:szCs w:val="24"/>
        </w:rPr>
      </w:pPr>
      <w:r w:rsidRPr="00925887">
        <w:rPr>
          <w:rFonts w:ascii="Garamond" w:hAnsi="Garamond"/>
          <w:sz w:val="24"/>
          <w:szCs w:val="24"/>
          <w:lang w:val="sr-Latn-ME"/>
        </w:rPr>
        <w:t xml:space="preserve">Završena izrada Glavnog projekta saobraćajnice sa trotoarima </w:t>
      </w:r>
      <w:r w:rsidR="00480384" w:rsidRPr="00925887">
        <w:rPr>
          <w:rFonts w:ascii="Garamond" w:hAnsi="Garamond"/>
          <w:sz w:val="24"/>
          <w:szCs w:val="24"/>
          <w:lang w:val="sr-Latn-ME"/>
        </w:rPr>
        <w:t>od zgrade opštine do planiranog kružnog toka u Tuzima</w:t>
      </w:r>
      <w:r w:rsidR="00F16761">
        <w:rPr>
          <w:rFonts w:ascii="Garamond" w:hAnsi="Garamond"/>
          <w:sz w:val="24"/>
          <w:szCs w:val="24"/>
          <w:lang w:val="sr-Latn-ME"/>
        </w:rPr>
        <w:t xml:space="preserve"> </w:t>
      </w:r>
      <w:r w:rsidR="00984650">
        <w:rPr>
          <w:rFonts w:ascii="Garamond" w:hAnsi="Garamond"/>
          <w:sz w:val="24"/>
          <w:szCs w:val="24"/>
          <w:lang w:val="sr-Latn-ME"/>
        </w:rPr>
        <w:t xml:space="preserve">- </w:t>
      </w:r>
      <w:r w:rsidR="00F16761">
        <w:rPr>
          <w:rFonts w:ascii="Garamond" w:hAnsi="Garamond"/>
          <w:sz w:val="24"/>
          <w:szCs w:val="24"/>
          <w:lang w:val="sr-Latn-ME"/>
        </w:rPr>
        <w:t>4.999.99€ „Bauer“ doo</w:t>
      </w:r>
      <w:r w:rsidR="00984650">
        <w:rPr>
          <w:rFonts w:ascii="Garamond" w:hAnsi="Garamond"/>
          <w:sz w:val="24"/>
          <w:szCs w:val="24"/>
          <w:lang w:val="sr-Latn-ME"/>
        </w:rPr>
        <w:t xml:space="preserve"> Podgorica</w:t>
      </w:r>
    </w:p>
    <w:p w14:paraId="6F98E7B3" w14:textId="67BA7056" w:rsidR="00480384" w:rsidRPr="00925887" w:rsidRDefault="00480384" w:rsidP="003F0F51">
      <w:pPr>
        <w:pStyle w:val="ListParagraph"/>
        <w:numPr>
          <w:ilvl w:val="0"/>
          <w:numId w:val="41"/>
        </w:numPr>
        <w:spacing w:before="96"/>
        <w:contextualSpacing/>
        <w:jc w:val="both"/>
        <w:rPr>
          <w:rFonts w:ascii="Garamond" w:hAnsi="Garamond"/>
          <w:sz w:val="24"/>
          <w:szCs w:val="24"/>
        </w:rPr>
      </w:pPr>
      <w:r w:rsidRPr="00925887">
        <w:rPr>
          <w:rFonts w:ascii="Garamond" w:hAnsi="Garamond"/>
          <w:sz w:val="24"/>
          <w:szCs w:val="24"/>
          <w:lang w:val="sr-Latn-ME"/>
        </w:rPr>
        <w:t>Završena revizija Glavnog projekta saobraćajnice sa trotoarima od zgrade opštine do planiranog kružnog toka</w:t>
      </w:r>
      <w:r w:rsidR="00F16761">
        <w:rPr>
          <w:rFonts w:ascii="Garamond" w:hAnsi="Garamond"/>
          <w:sz w:val="24"/>
          <w:szCs w:val="24"/>
          <w:lang w:val="sr-Latn-ME"/>
        </w:rPr>
        <w:t xml:space="preserve"> </w:t>
      </w:r>
      <w:r w:rsidR="00984650">
        <w:rPr>
          <w:rFonts w:ascii="Garamond" w:hAnsi="Garamond"/>
          <w:sz w:val="24"/>
          <w:szCs w:val="24"/>
          <w:lang w:val="sr-Latn-ME"/>
        </w:rPr>
        <w:t xml:space="preserve">- </w:t>
      </w:r>
      <w:r w:rsidR="00F16761">
        <w:rPr>
          <w:rFonts w:ascii="Garamond" w:hAnsi="Garamond"/>
          <w:sz w:val="24"/>
          <w:szCs w:val="24"/>
          <w:lang w:val="sr-Latn-ME"/>
        </w:rPr>
        <w:t xml:space="preserve">2.500,00 € </w:t>
      </w:r>
      <w:r w:rsidR="00F16761" w:rsidRPr="009B4DA5">
        <w:rPr>
          <w:rFonts w:ascii="Garamond" w:hAnsi="Garamond"/>
          <w:sz w:val="24"/>
          <w:szCs w:val="24"/>
          <w:lang w:val="sr-Latn-ME"/>
        </w:rPr>
        <w:t>„Civil Engineer“ doo</w:t>
      </w:r>
      <w:r w:rsidR="00F16761">
        <w:rPr>
          <w:rFonts w:ascii="Garamond" w:hAnsi="Garamond"/>
          <w:sz w:val="24"/>
          <w:szCs w:val="24"/>
          <w:lang w:val="sr-Latn-ME"/>
        </w:rPr>
        <w:t xml:space="preserve"> Podgorica</w:t>
      </w:r>
    </w:p>
    <w:p w14:paraId="33174197" w14:textId="710FD0AB" w:rsidR="00480384" w:rsidRPr="00925887" w:rsidRDefault="00DE2291" w:rsidP="003F0F51">
      <w:pPr>
        <w:pStyle w:val="ListParagraph"/>
        <w:numPr>
          <w:ilvl w:val="0"/>
          <w:numId w:val="41"/>
        </w:numPr>
        <w:spacing w:before="96"/>
        <w:contextualSpacing/>
        <w:jc w:val="both"/>
        <w:rPr>
          <w:rFonts w:ascii="Garamond" w:hAnsi="Garamond"/>
          <w:sz w:val="24"/>
          <w:szCs w:val="24"/>
        </w:rPr>
      </w:pPr>
      <w:r w:rsidRPr="00925887">
        <w:rPr>
          <w:rFonts w:ascii="Garamond" w:hAnsi="Garamond"/>
          <w:sz w:val="24"/>
          <w:szCs w:val="24"/>
          <w:lang w:val="sr-Latn-ME"/>
        </w:rPr>
        <w:t>Završena izrada elaborata eksproprijacije za put PG-Tuzi od Ržaničkog mosta do skretanja za Šipčanik</w:t>
      </w:r>
      <w:r w:rsidR="00F16761">
        <w:rPr>
          <w:rFonts w:ascii="Garamond" w:hAnsi="Garamond"/>
          <w:sz w:val="24"/>
          <w:szCs w:val="24"/>
          <w:lang w:val="sr-Latn-ME"/>
        </w:rPr>
        <w:t xml:space="preserve"> </w:t>
      </w:r>
      <w:r w:rsidR="00984650">
        <w:rPr>
          <w:rFonts w:ascii="Garamond" w:hAnsi="Garamond"/>
          <w:sz w:val="24"/>
          <w:szCs w:val="24"/>
          <w:lang w:val="sr-Latn-ME"/>
        </w:rPr>
        <w:t xml:space="preserve">- </w:t>
      </w:r>
      <w:r w:rsidR="00F16761">
        <w:rPr>
          <w:rFonts w:ascii="Garamond" w:hAnsi="Garamond"/>
          <w:sz w:val="24"/>
          <w:szCs w:val="24"/>
          <w:lang w:val="sr-Latn-ME"/>
        </w:rPr>
        <w:t>5.000,00€ „Geo Vujisić“ doo Podgorica</w:t>
      </w:r>
    </w:p>
    <w:p w14:paraId="34E55423" w14:textId="5A2B0A4E" w:rsidR="000E3442" w:rsidRPr="00925887" w:rsidRDefault="00DE2291" w:rsidP="000E3442">
      <w:pPr>
        <w:pStyle w:val="ListParagraph"/>
        <w:numPr>
          <w:ilvl w:val="0"/>
          <w:numId w:val="41"/>
        </w:numPr>
        <w:spacing w:before="96"/>
        <w:contextualSpacing/>
        <w:jc w:val="both"/>
        <w:rPr>
          <w:rFonts w:ascii="Garamond" w:hAnsi="Garamond"/>
          <w:sz w:val="24"/>
          <w:szCs w:val="24"/>
        </w:rPr>
      </w:pPr>
      <w:r w:rsidRPr="00925887">
        <w:rPr>
          <w:rFonts w:ascii="Garamond" w:hAnsi="Garamond"/>
          <w:sz w:val="24"/>
          <w:szCs w:val="24"/>
          <w:lang w:val="sr-Latn-ME"/>
        </w:rPr>
        <w:t>Završena izrada i revizija projekta elektroinstalacija jake struje za potrebe dobijanja saglasnosti od CEDIS-a za priključenje na elektrodistributivnu mrežu</w:t>
      </w:r>
      <w:r w:rsidR="00984650">
        <w:rPr>
          <w:rFonts w:ascii="Garamond" w:hAnsi="Garamond"/>
          <w:sz w:val="24"/>
          <w:szCs w:val="24"/>
          <w:lang w:val="sr-Latn-ME"/>
        </w:rPr>
        <w:t xml:space="preserve"> - </w:t>
      </w:r>
      <w:r w:rsidR="00F16761">
        <w:rPr>
          <w:rFonts w:ascii="Garamond" w:hAnsi="Garamond"/>
          <w:sz w:val="24"/>
          <w:szCs w:val="24"/>
          <w:lang w:val="sr-Latn-ME"/>
        </w:rPr>
        <w:t>726,00 €</w:t>
      </w:r>
    </w:p>
    <w:p w14:paraId="7DA16275" w14:textId="40372E59" w:rsidR="00F313BF" w:rsidRPr="00925887" w:rsidRDefault="00374781" w:rsidP="00332B7F">
      <w:pPr>
        <w:pStyle w:val="ListParagraph"/>
        <w:numPr>
          <w:ilvl w:val="0"/>
          <w:numId w:val="41"/>
        </w:numPr>
        <w:spacing w:before="96"/>
        <w:contextualSpacing/>
        <w:jc w:val="both"/>
        <w:rPr>
          <w:rFonts w:ascii="Garamond" w:hAnsi="Garamond"/>
          <w:sz w:val="24"/>
          <w:szCs w:val="24"/>
        </w:rPr>
      </w:pPr>
      <w:r w:rsidRPr="00925887">
        <w:rPr>
          <w:rFonts w:ascii="Garamond" w:hAnsi="Garamond"/>
          <w:sz w:val="24"/>
          <w:szCs w:val="24"/>
          <w:lang w:val="sr-Latn-ME"/>
        </w:rPr>
        <w:t>Završena revizija Glavnog projekta rekonstrukcije tribina na stadionu FK ,,Dečić''</w:t>
      </w:r>
      <w:r w:rsidR="00F16761">
        <w:rPr>
          <w:rFonts w:ascii="Garamond" w:hAnsi="Garamond"/>
          <w:sz w:val="24"/>
          <w:szCs w:val="24"/>
          <w:lang w:val="sr-Latn-ME"/>
        </w:rPr>
        <w:t>, 7.235,80 € „Institut za razvoj i istraživanja u oblasti zaštite na radu“</w:t>
      </w:r>
      <w:r w:rsidR="00984650">
        <w:rPr>
          <w:rFonts w:ascii="Garamond" w:hAnsi="Garamond"/>
          <w:sz w:val="24"/>
          <w:szCs w:val="24"/>
          <w:lang w:val="sr-Latn-ME"/>
        </w:rPr>
        <w:t xml:space="preserve"> doo Podgorica</w:t>
      </w:r>
    </w:p>
    <w:p w14:paraId="2C26EEB4" w14:textId="00D4A215" w:rsidR="00332B7F" w:rsidRPr="00925887" w:rsidRDefault="00332B7F" w:rsidP="00332B7F">
      <w:pPr>
        <w:spacing w:before="96"/>
        <w:contextualSpacing/>
        <w:jc w:val="both"/>
        <w:rPr>
          <w:rFonts w:ascii="Garamond" w:hAnsi="Garamond"/>
          <w:sz w:val="24"/>
          <w:szCs w:val="24"/>
        </w:rPr>
      </w:pPr>
    </w:p>
    <w:p w14:paraId="785AA431" w14:textId="086F7C0D" w:rsidR="00332B7F" w:rsidRPr="00925887" w:rsidRDefault="00831C53" w:rsidP="00332B7F">
      <w:pPr>
        <w:spacing w:before="96"/>
        <w:contextualSpacing/>
        <w:jc w:val="both"/>
        <w:rPr>
          <w:rFonts w:ascii="Garamond" w:hAnsi="Garamond"/>
          <w:sz w:val="24"/>
          <w:szCs w:val="24"/>
        </w:rPr>
      </w:pPr>
      <w:r w:rsidRPr="00925887">
        <w:rPr>
          <w:rFonts w:ascii="Garamond" w:hAnsi="Garamond"/>
          <w:sz w:val="24"/>
          <w:szCs w:val="24"/>
        </w:rPr>
        <w:t xml:space="preserve">Pregled planirane izrade </w:t>
      </w:r>
      <w:r w:rsidR="00332B7F" w:rsidRPr="00925887">
        <w:rPr>
          <w:rFonts w:ascii="Garamond" w:hAnsi="Garamond"/>
          <w:sz w:val="24"/>
          <w:szCs w:val="24"/>
        </w:rPr>
        <w:t xml:space="preserve">tehničke dokumentacije </w:t>
      </w:r>
      <w:r w:rsidR="004A65B0" w:rsidRPr="00925887">
        <w:rPr>
          <w:rFonts w:ascii="Garamond" w:hAnsi="Garamond"/>
          <w:sz w:val="24"/>
          <w:szCs w:val="24"/>
        </w:rPr>
        <w:t xml:space="preserve">koja </w:t>
      </w:r>
      <w:r w:rsidR="00332B7F" w:rsidRPr="00925887">
        <w:rPr>
          <w:rFonts w:ascii="Garamond" w:hAnsi="Garamond"/>
          <w:sz w:val="24"/>
          <w:szCs w:val="24"/>
        </w:rPr>
        <w:t>nije realizovana</w:t>
      </w:r>
      <w:r w:rsidRPr="00925887">
        <w:rPr>
          <w:rFonts w:ascii="Garamond" w:hAnsi="Garamond"/>
          <w:sz w:val="24"/>
          <w:szCs w:val="24"/>
        </w:rPr>
        <w:t xml:space="preserve"> po Programu uređenja prostora Opštine Tuzi za 2021. godinu</w:t>
      </w:r>
      <w:r w:rsidR="00332B7F" w:rsidRPr="00925887">
        <w:rPr>
          <w:rFonts w:ascii="Garamond" w:hAnsi="Garamond"/>
          <w:sz w:val="24"/>
          <w:szCs w:val="24"/>
        </w:rPr>
        <w:t>:</w:t>
      </w:r>
    </w:p>
    <w:p w14:paraId="3899E3E2" w14:textId="02DCC4D9" w:rsidR="00332B7F" w:rsidRPr="009B4DA5" w:rsidRDefault="00332B7F" w:rsidP="00332B7F">
      <w:pPr>
        <w:spacing w:before="96"/>
        <w:contextualSpacing/>
        <w:jc w:val="both"/>
        <w:rPr>
          <w:rFonts w:ascii="Garamond" w:hAnsi="Garamond"/>
          <w:sz w:val="24"/>
          <w:szCs w:val="24"/>
          <w:highlight w:val="yellow"/>
        </w:rPr>
      </w:pPr>
    </w:p>
    <w:p w14:paraId="5096C42B" w14:textId="7EB0E0A3" w:rsidR="00F07D2F" w:rsidRPr="009B4DA5" w:rsidRDefault="00F07D2F" w:rsidP="00F07D2F">
      <w:pPr>
        <w:pStyle w:val="ListParagraph"/>
        <w:numPr>
          <w:ilvl w:val="0"/>
          <w:numId w:val="41"/>
        </w:numPr>
        <w:spacing w:before="96"/>
        <w:contextualSpacing/>
        <w:jc w:val="both"/>
        <w:rPr>
          <w:rFonts w:ascii="Garamond" w:hAnsi="Garamond"/>
          <w:sz w:val="24"/>
          <w:szCs w:val="24"/>
        </w:rPr>
      </w:pPr>
      <w:r w:rsidRPr="009B4DA5">
        <w:rPr>
          <w:rFonts w:ascii="Garamond" w:hAnsi="Garamond"/>
          <w:sz w:val="24"/>
          <w:szCs w:val="24"/>
        </w:rPr>
        <w:t xml:space="preserve">Izrada Glavnog projekta objekta Opštine Tuzi 15.000.00€ </w:t>
      </w:r>
    </w:p>
    <w:p w14:paraId="42F08FA5" w14:textId="3A98C750" w:rsidR="00F07D2F" w:rsidRPr="009B4DA5" w:rsidRDefault="00F07D2F" w:rsidP="00F07D2F">
      <w:pPr>
        <w:pStyle w:val="ListParagraph"/>
        <w:numPr>
          <w:ilvl w:val="0"/>
          <w:numId w:val="41"/>
        </w:numPr>
        <w:spacing w:before="96"/>
        <w:contextualSpacing/>
        <w:jc w:val="both"/>
        <w:rPr>
          <w:rFonts w:ascii="Garamond" w:hAnsi="Garamond"/>
          <w:sz w:val="24"/>
          <w:szCs w:val="24"/>
        </w:rPr>
      </w:pPr>
      <w:r w:rsidRPr="009B4DA5">
        <w:rPr>
          <w:rFonts w:ascii="Garamond" w:hAnsi="Garamond"/>
          <w:sz w:val="24"/>
          <w:szCs w:val="24"/>
        </w:rPr>
        <w:t xml:space="preserve">Revizija glavnog projekta objekta Opštine Tuzi 7.000,00€ </w:t>
      </w:r>
    </w:p>
    <w:p w14:paraId="21C3879B" w14:textId="7600AAF0" w:rsidR="00F07D2F" w:rsidRPr="009B4DA5" w:rsidRDefault="00F07D2F" w:rsidP="00F07D2F">
      <w:pPr>
        <w:pStyle w:val="ListParagraph"/>
        <w:numPr>
          <w:ilvl w:val="0"/>
          <w:numId w:val="41"/>
        </w:numPr>
        <w:spacing w:before="96"/>
        <w:contextualSpacing/>
        <w:jc w:val="both"/>
        <w:rPr>
          <w:rFonts w:ascii="Garamond" w:hAnsi="Garamond"/>
          <w:sz w:val="24"/>
          <w:szCs w:val="24"/>
        </w:rPr>
      </w:pPr>
      <w:r w:rsidRPr="009B4DA5">
        <w:rPr>
          <w:rFonts w:ascii="Garamond" w:hAnsi="Garamond"/>
          <w:sz w:val="24"/>
          <w:szCs w:val="24"/>
        </w:rPr>
        <w:t xml:space="preserve">Izrada idejnog i glavnog projekta vodovodne mreže u MZ Ranza e Sukes 25.000,00€ </w:t>
      </w:r>
    </w:p>
    <w:p w14:paraId="653616E7" w14:textId="00D47EFD" w:rsidR="00F07D2F" w:rsidRPr="009B4DA5" w:rsidRDefault="00F07D2F" w:rsidP="00F07D2F">
      <w:pPr>
        <w:pStyle w:val="ListParagraph"/>
        <w:numPr>
          <w:ilvl w:val="0"/>
          <w:numId w:val="41"/>
        </w:numPr>
        <w:spacing w:before="96"/>
        <w:contextualSpacing/>
        <w:jc w:val="both"/>
        <w:rPr>
          <w:rFonts w:ascii="Garamond" w:hAnsi="Garamond"/>
          <w:sz w:val="24"/>
          <w:szCs w:val="24"/>
        </w:rPr>
      </w:pPr>
      <w:r w:rsidRPr="009B4DA5">
        <w:rPr>
          <w:rFonts w:ascii="Garamond" w:hAnsi="Garamond"/>
          <w:sz w:val="24"/>
          <w:szCs w:val="24"/>
        </w:rPr>
        <w:t xml:space="preserve">Izrada idejnog i glavnog projekta vodovodne mreže u MZ Krševo 25.000,00€ </w:t>
      </w:r>
    </w:p>
    <w:p w14:paraId="671994B3" w14:textId="3EC85F39" w:rsidR="00F07D2F" w:rsidRPr="009B4DA5" w:rsidRDefault="00F07D2F" w:rsidP="00F07D2F">
      <w:pPr>
        <w:pStyle w:val="ListParagraph"/>
        <w:numPr>
          <w:ilvl w:val="0"/>
          <w:numId w:val="41"/>
        </w:numPr>
        <w:spacing w:before="96"/>
        <w:contextualSpacing/>
        <w:jc w:val="both"/>
        <w:rPr>
          <w:rFonts w:ascii="Garamond" w:hAnsi="Garamond"/>
          <w:sz w:val="24"/>
          <w:szCs w:val="24"/>
        </w:rPr>
      </w:pPr>
      <w:r w:rsidRPr="009B4DA5">
        <w:rPr>
          <w:rFonts w:ascii="Garamond" w:hAnsi="Garamond"/>
          <w:sz w:val="24"/>
          <w:szCs w:val="24"/>
        </w:rPr>
        <w:t xml:space="preserve">Izrada Glavnog projekta saobraćajnica u Donji Tuzi, dužina 2 km, 20.000,00€ </w:t>
      </w:r>
    </w:p>
    <w:p w14:paraId="5B6A8FBC" w14:textId="6B88B723" w:rsidR="00F07D2F" w:rsidRPr="009B4DA5" w:rsidRDefault="00F07D2F" w:rsidP="00F07D2F">
      <w:pPr>
        <w:pStyle w:val="ListParagraph"/>
        <w:numPr>
          <w:ilvl w:val="0"/>
          <w:numId w:val="41"/>
        </w:numPr>
        <w:spacing w:before="96"/>
        <w:contextualSpacing/>
        <w:jc w:val="both"/>
        <w:rPr>
          <w:rFonts w:ascii="Garamond" w:hAnsi="Garamond"/>
          <w:sz w:val="24"/>
          <w:szCs w:val="24"/>
        </w:rPr>
      </w:pPr>
      <w:r w:rsidRPr="009B4DA5">
        <w:rPr>
          <w:rFonts w:ascii="Garamond" w:hAnsi="Garamond"/>
          <w:sz w:val="24"/>
          <w:szCs w:val="24"/>
        </w:rPr>
        <w:t>Revizija Glavnog projekta saobraćajnica u Donji Tuzi, dužina 2 km, 7.000.00 €</w:t>
      </w:r>
    </w:p>
    <w:p w14:paraId="2219110A" w14:textId="242A9DCC" w:rsidR="00F07D2F" w:rsidRPr="009B4DA5" w:rsidRDefault="00F07D2F" w:rsidP="00F07D2F">
      <w:pPr>
        <w:pStyle w:val="ListParagraph"/>
        <w:numPr>
          <w:ilvl w:val="0"/>
          <w:numId w:val="41"/>
        </w:numPr>
        <w:spacing w:before="96"/>
        <w:contextualSpacing/>
        <w:jc w:val="both"/>
        <w:rPr>
          <w:rFonts w:ascii="Garamond" w:hAnsi="Garamond"/>
          <w:sz w:val="24"/>
          <w:szCs w:val="24"/>
        </w:rPr>
      </w:pPr>
      <w:r w:rsidRPr="009B4DA5">
        <w:rPr>
          <w:rFonts w:ascii="Garamond" w:hAnsi="Garamond"/>
          <w:sz w:val="24"/>
          <w:szCs w:val="24"/>
        </w:rPr>
        <w:t>Izrada studije izvodljivosti za lokalni RTV, 5.000,00 €</w:t>
      </w:r>
    </w:p>
    <w:p w14:paraId="6A78681C" w14:textId="77777777" w:rsidR="00332B7F" w:rsidRPr="009B4DA5" w:rsidRDefault="00332B7F" w:rsidP="00332B7F">
      <w:pPr>
        <w:spacing w:before="96"/>
        <w:contextualSpacing/>
        <w:jc w:val="both"/>
        <w:rPr>
          <w:rFonts w:ascii="Garamond" w:hAnsi="Garamond"/>
          <w:sz w:val="24"/>
          <w:szCs w:val="24"/>
          <w:highlight w:val="yellow"/>
        </w:rPr>
      </w:pPr>
    </w:p>
    <w:p w14:paraId="06B19718" w14:textId="7BE87BD1" w:rsidR="00241AEB" w:rsidRPr="009B4DA5" w:rsidRDefault="00241AEB" w:rsidP="004A65B0">
      <w:pPr>
        <w:jc w:val="both"/>
        <w:rPr>
          <w:rFonts w:ascii="Garamond" w:hAnsi="Garamond"/>
          <w:sz w:val="24"/>
          <w:szCs w:val="24"/>
        </w:rPr>
      </w:pPr>
      <w:r w:rsidRPr="009B4DA5">
        <w:rPr>
          <w:rFonts w:ascii="Garamond" w:hAnsi="Garamond"/>
          <w:sz w:val="24"/>
          <w:szCs w:val="24"/>
        </w:rPr>
        <w:t>U toku 202</w:t>
      </w:r>
      <w:r w:rsidR="001E75B3" w:rsidRPr="009B4DA5">
        <w:rPr>
          <w:rFonts w:ascii="Garamond" w:hAnsi="Garamond"/>
          <w:sz w:val="24"/>
          <w:szCs w:val="24"/>
        </w:rPr>
        <w:t>1</w:t>
      </w:r>
      <w:r w:rsidRPr="009B4DA5">
        <w:rPr>
          <w:rFonts w:ascii="Garamond" w:hAnsi="Garamond"/>
          <w:sz w:val="24"/>
          <w:szCs w:val="24"/>
        </w:rPr>
        <w:t>.</w:t>
      </w:r>
      <w:r w:rsidR="001E75B3" w:rsidRPr="009B4DA5">
        <w:rPr>
          <w:rFonts w:ascii="Garamond" w:hAnsi="Garamond"/>
          <w:sz w:val="24"/>
          <w:szCs w:val="24"/>
        </w:rPr>
        <w:t xml:space="preserve"> </w:t>
      </w:r>
      <w:r w:rsidRPr="009B4DA5">
        <w:rPr>
          <w:rFonts w:ascii="Garamond" w:hAnsi="Garamond"/>
          <w:sz w:val="24"/>
          <w:szCs w:val="24"/>
        </w:rPr>
        <w:t>godine na uređenju prostora i izgradnji objekata</w:t>
      </w:r>
      <w:r w:rsidR="009B4DA5" w:rsidRPr="009B4DA5">
        <w:rPr>
          <w:rFonts w:ascii="Garamond" w:hAnsi="Garamond"/>
          <w:sz w:val="24"/>
          <w:szCs w:val="24"/>
        </w:rPr>
        <w:t xml:space="preserve"> realizovano</w:t>
      </w:r>
      <w:r w:rsidRPr="009B4DA5">
        <w:rPr>
          <w:rFonts w:ascii="Garamond" w:hAnsi="Garamond"/>
          <w:sz w:val="24"/>
          <w:szCs w:val="24"/>
        </w:rPr>
        <w:t xml:space="preserve"> je:</w:t>
      </w:r>
    </w:p>
    <w:p w14:paraId="19B9C724" w14:textId="07195ED6" w:rsidR="00180351" w:rsidRPr="009B4DA5" w:rsidRDefault="00180351" w:rsidP="00241AEB">
      <w:pPr>
        <w:ind w:left="720"/>
        <w:jc w:val="both"/>
        <w:rPr>
          <w:rFonts w:ascii="Garamond" w:hAnsi="Garamond"/>
          <w:sz w:val="24"/>
          <w:szCs w:val="24"/>
        </w:rPr>
      </w:pPr>
    </w:p>
    <w:p w14:paraId="742D82CD" w14:textId="44AD955A" w:rsidR="00180351" w:rsidRPr="009B4DA5" w:rsidRDefault="00180351" w:rsidP="00A46B40">
      <w:pPr>
        <w:pStyle w:val="ListParagraph"/>
        <w:widowControl/>
        <w:numPr>
          <w:ilvl w:val="0"/>
          <w:numId w:val="45"/>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t xml:space="preserve">Presvlačenje putnog pravca Dušići-Ljekaj-Vranj – 173.448,91€ </w:t>
      </w:r>
    </w:p>
    <w:p w14:paraId="10FFF85F" w14:textId="52477DE7" w:rsidR="00180351" w:rsidRPr="009B4DA5" w:rsidRDefault="00180351" w:rsidP="00180351">
      <w:pPr>
        <w:pStyle w:val="ListParagraph"/>
        <w:widowControl/>
        <w:numPr>
          <w:ilvl w:val="0"/>
          <w:numId w:val="43"/>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t xml:space="preserve">Proširenje puta u brdskom dijelu - </w:t>
      </w:r>
      <w:r w:rsidRPr="009B4DA5">
        <w:rPr>
          <w:rFonts w:ascii="Garamond" w:hAnsi="Garamond" w:cstheme="minorHAnsi"/>
          <w:sz w:val="24"/>
          <w:szCs w:val="24"/>
          <w:lang w:val="sr-Latn-RS" w:eastAsia="en-CA"/>
        </w:rPr>
        <w:t>16.915,80€</w:t>
      </w:r>
    </w:p>
    <w:p w14:paraId="46E81EC4" w14:textId="1BB5E974" w:rsidR="00180351" w:rsidRPr="009B4DA5" w:rsidRDefault="00180351" w:rsidP="00180351">
      <w:pPr>
        <w:pStyle w:val="ListParagraph"/>
        <w:widowControl/>
        <w:numPr>
          <w:ilvl w:val="0"/>
          <w:numId w:val="43"/>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t xml:space="preserve">Održavanje i zaštita opštinskih i nekategorisanih puteva na teritoriji Opštine Tuzi - </w:t>
      </w:r>
      <w:r w:rsidRPr="009B4DA5">
        <w:rPr>
          <w:rFonts w:ascii="Garamond" w:hAnsi="Garamond" w:cstheme="minorHAnsi"/>
          <w:sz w:val="24"/>
          <w:szCs w:val="24"/>
          <w:lang w:val="sr-Latn-RS" w:eastAsia="en-CA"/>
        </w:rPr>
        <w:t xml:space="preserve">14.005,14€ </w:t>
      </w:r>
    </w:p>
    <w:p w14:paraId="2A495A48" w14:textId="2CC9B526" w:rsidR="00180351" w:rsidRPr="009B4DA5" w:rsidRDefault="00180351" w:rsidP="00180351">
      <w:pPr>
        <w:pStyle w:val="ListParagraph"/>
        <w:widowControl/>
        <w:numPr>
          <w:ilvl w:val="0"/>
          <w:numId w:val="43"/>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t xml:space="preserve">Radovi na održavanju trotoara i ulica - </w:t>
      </w:r>
      <w:r w:rsidRPr="009B4DA5">
        <w:rPr>
          <w:rFonts w:ascii="Garamond" w:hAnsi="Garamond" w:cstheme="minorHAnsi"/>
          <w:sz w:val="24"/>
          <w:szCs w:val="24"/>
          <w:lang w:val="sr-Latn-RS" w:eastAsia="en-CA"/>
        </w:rPr>
        <w:t xml:space="preserve">19.956,74€ </w:t>
      </w:r>
    </w:p>
    <w:p w14:paraId="5B19492E" w14:textId="51373A83" w:rsidR="00180351" w:rsidRPr="009B4DA5" w:rsidRDefault="00180351" w:rsidP="00180351">
      <w:pPr>
        <w:pStyle w:val="ListParagraph"/>
        <w:widowControl/>
        <w:numPr>
          <w:ilvl w:val="0"/>
          <w:numId w:val="43"/>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t xml:space="preserve">Uređenje i rekonstrukcija lokalne putne infrastrukture  - </w:t>
      </w:r>
      <w:r w:rsidRPr="009B4DA5">
        <w:rPr>
          <w:rFonts w:ascii="Garamond" w:hAnsi="Garamond" w:cstheme="minorHAnsi"/>
          <w:sz w:val="24"/>
          <w:szCs w:val="24"/>
          <w:lang w:val="sr-Latn-RS" w:eastAsia="en-CA"/>
        </w:rPr>
        <w:t xml:space="preserve">98.275,91€ </w:t>
      </w:r>
    </w:p>
    <w:p w14:paraId="74195F6C" w14:textId="4ECC86E9" w:rsidR="00180351" w:rsidRPr="009B4DA5" w:rsidRDefault="00180351" w:rsidP="00180351">
      <w:pPr>
        <w:pStyle w:val="ListParagraph"/>
        <w:widowControl/>
        <w:numPr>
          <w:ilvl w:val="0"/>
          <w:numId w:val="43"/>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lastRenderedPageBreak/>
        <w:t>Rekonstrukcija i sanacija putnog pravca Kuće Rakića – 353.789,25</w:t>
      </w:r>
      <w:r w:rsidRPr="009B4DA5">
        <w:rPr>
          <w:rFonts w:ascii="Garamond" w:hAnsi="Garamond" w:cstheme="minorHAnsi"/>
          <w:sz w:val="24"/>
          <w:szCs w:val="24"/>
          <w:lang w:val="sr-Latn-RS" w:eastAsia="en-CA"/>
        </w:rPr>
        <w:t xml:space="preserve">€ </w:t>
      </w:r>
    </w:p>
    <w:p w14:paraId="0C6E99CA" w14:textId="176071E3" w:rsidR="00180351" w:rsidRPr="009B4DA5" w:rsidRDefault="00180351" w:rsidP="00180351">
      <w:pPr>
        <w:pStyle w:val="ListParagraph"/>
        <w:widowControl/>
        <w:numPr>
          <w:ilvl w:val="0"/>
          <w:numId w:val="43"/>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t>Presvlačenje putnog pravca Šipčanik – Karabuško Polje  - 182.637,16</w:t>
      </w:r>
      <w:r w:rsidRPr="009B4DA5">
        <w:rPr>
          <w:rFonts w:ascii="Garamond" w:hAnsi="Garamond" w:cstheme="minorHAnsi"/>
          <w:sz w:val="24"/>
          <w:szCs w:val="24"/>
          <w:lang w:val="sr-Latn-RS" w:eastAsia="en-CA"/>
        </w:rPr>
        <w:t xml:space="preserve">€ </w:t>
      </w:r>
    </w:p>
    <w:p w14:paraId="0A0E8F10" w14:textId="69FDD1C0" w:rsidR="00180351" w:rsidRPr="009B4DA5" w:rsidRDefault="00180351" w:rsidP="00180351">
      <w:pPr>
        <w:pStyle w:val="ListParagraph"/>
        <w:widowControl/>
        <w:numPr>
          <w:ilvl w:val="0"/>
          <w:numId w:val="43"/>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t>Rekonstrukcija i sanacija putnog pravca Poprat-Korita – 271.551,90€</w:t>
      </w:r>
    </w:p>
    <w:p w14:paraId="5862E437" w14:textId="4964AD1C" w:rsidR="00180351" w:rsidRPr="009B4DA5" w:rsidRDefault="00180351" w:rsidP="00242122">
      <w:pPr>
        <w:pStyle w:val="ListParagraph"/>
        <w:widowControl/>
        <w:numPr>
          <w:ilvl w:val="0"/>
          <w:numId w:val="43"/>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t xml:space="preserve">Održavanje javne rasvjete na teritoriji Opštine Tuzi - </w:t>
      </w:r>
      <w:r w:rsidRPr="009B4DA5">
        <w:rPr>
          <w:rFonts w:ascii="Garamond" w:hAnsi="Garamond"/>
          <w:sz w:val="24"/>
          <w:szCs w:val="24"/>
        </w:rPr>
        <w:t>19.408,40</w:t>
      </w:r>
      <w:r w:rsidRPr="009B4DA5">
        <w:rPr>
          <w:rFonts w:ascii="Garamond" w:eastAsia="Calibri" w:hAnsi="Garamond"/>
          <w:sz w:val="24"/>
          <w:szCs w:val="24"/>
          <w:lang w:val="sr-Latn-RS" w:eastAsia="en-CA"/>
        </w:rPr>
        <w:t xml:space="preserve">€ </w:t>
      </w:r>
    </w:p>
    <w:p w14:paraId="64D9F915" w14:textId="3651D667" w:rsidR="00180351" w:rsidRPr="009B4DA5" w:rsidRDefault="00180351" w:rsidP="00242122">
      <w:pPr>
        <w:pStyle w:val="ListParagraph"/>
        <w:widowControl/>
        <w:numPr>
          <w:ilvl w:val="0"/>
          <w:numId w:val="43"/>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t xml:space="preserve">Probijanje i proširenje puta u MZ Pothum – 38.584,79€ </w:t>
      </w:r>
    </w:p>
    <w:p w14:paraId="7499A3DC" w14:textId="7C9AEEFA" w:rsidR="00180351" w:rsidRPr="009B4DA5" w:rsidRDefault="00180351" w:rsidP="00956DAB">
      <w:pPr>
        <w:pStyle w:val="ListParagraph"/>
        <w:widowControl/>
        <w:numPr>
          <w:ilvl w:val="0"/>
          <w:numId w:val="43"/>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t xml:space="preserve">Asfaltiranje opštinskih puteva – 38.236,00€ </w:t>
      </w:r>
    </w:p>
    <w:p w14:paraId="45302A7B" w14:textId="5ECEEA8C" w:rsidR="00180351" w:rsidRPr="009B4DA5" w:rsidRDefault="00180351" w:rsidP="00956DAB">
      <w:pPr>
        <w:pStyle w:val="ListParagraph"/>
        <w:widowControl/>
        <w:numPr>
          <w:ilvl w:val="0"/>
          <w:numId w:val="43"/>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t xml:space="preserve">Presvlačenje, rekonstrukcija i sanacija putnog pravca MZ Omerbožovići – 52.937,50€ </w:t>
      </w:r>
    </w:p>
    <w:p w14:paraId="63DA7863" w14:textId="7470D7F2" w:rsidR="00180351" w:rsidRPr="009B4DA5" w:rsidRDefault="00180351" w:rsidP="00956DAB">
      <w:pPr>
        <w:pStyle w:val="ListParagraph"/>
        <w:widowControl/>
        <w:numPr>
          <w:ilvl w:val="0"/>
          <w:numId w:val="43"/>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t xml:space="preserve">Radovi kod bunara u Milješu - </w:t>
      </w:r>
      <w:r w:rsidRPr="009B4DA5">
        <w:rPr>
          <w:rFonts w:ascii="Garamond" w:hAnsi="Garamond" w:cstheme="minorHAnsi"/>
          <w:sz w:val="24"/>
          <w:szCs w:val="24"/>
          <w:lang w:val="sr-Latn-RS" w:eastAsia="en-CA"/>
        </w:rPr>
        <w:t xml:space="preserve">11.138,05€ </w:t>
      </w:r>
    </w:p>
    <w:p w14:paraId="4F4967A6" w14:textId="74F9A8D2" w:rsidR="00180351" w:rsidRPr="009B4DA5" w:rsidRDefault="00180351" w:rsidP="00956DAB">
      <w:pPr>
        <w:pStyle w:val="ListParagraph"/>
        <w:widowControl/>
        <w:numPr>
          <w:ilvl w:val="0"/>
          <w:numId w:val="43"/>
        </w:numPr>
        <w:autoSpaceDE/>
        <w:autoSpaceDN/>
        <w:spacing w:after="160" w:line="256" w:lineRule="auto"/>
        <w:contextualSpacing/>
        <w:jc w:val="both"/>
        <w:rPr>
          <w:rFonts w:ascii="Garamond" w:hAnsi="Garamond" w:cstheme="minorHAnsi"/>
          <w:sz w:val="24"/>
          <w:szCs w:val="24"/>
        </w:rPr>
      </w:pPr>
      <w:r w:rsidRPr="009B4DA5">
        <w:rPr>
          <w:rFonts w:ascii="Garamond" w:hAnsi="Garamond" w:cstheme="minorHAnsi"/>
          <w:sz w:val="24"/>
          <w:szCs w:val="24"/>
        </w:rPr>
        <w:t xml:space="preserve">Presvlačenje putnog pravca u naselju Vladne od glavne saobraćajnice – 127.872,80€ </w:t>
      </w:r>
    </w:p>
    <w:p w14:paraId="62B7C9F3" w14:textId="28CE7B9F" w:rsidR="00180351" w:rsidRPr="009B4DA5" w:rsidRDefault="00180351" w:rsidP="009523B0">
      <w:pPr>
        <w:pStyle w:val="ListParagraph"/>
        <w:widowControl/>
        <w:numPr>
          <w:ilvl w:val="0"/>
          <w:numId w:val="43"/>
        </w:numPr>
        <w:autoSpaceDE/>
        <w:autoSpaceDN/>
        <w:spacing w:before="96"/>
        <w:contextualSpacing/>
        <w:jc w:val="both"/>
        <w:rPr>
          <w:rFonts w:ascii="Garamond" w:eastAsia="Calibri" w:hAnsi="Garamond" w:cstheme="minorHAnsi"/>
          <w:sz w:val="24"/>
          <w:szCs w:val="24"/>
          <w:lang w:val="sr-Latn-RS" w:eastAsia="en-CA"/>
        </w:rPr>
      </w:pPr>
      <w:r w:rsidRPr="009B4DA5">
        <w:rPr>
          <w:rFonts w:ascii="Garamond" w:hAnsi="Garamond" w:cstheme="minorHAnsi"/>
          <w:sz w:val="24"/>
          <w:szCs w:val="24"/>
          <w:lang w:val="sr-Latn-RS"/>
        </w:rPr>
        <w:t xml:space="preserve">Radovi na sanaciji i rekonstrukciji  potpornog zida – MZ Koći - </w:t>
      </w:r>
      <w:r w:rsidRPr="009B4DA5">
        <w:rPr>
          <w:rFonts w:ascii="Garamond" w:hAnsi="Garamond" w:cstheme="minorHAnsi"/>
          <w:sz w:val="24"/>
          <w:szCs w:val="24"/>
          <w:lang w:val="sr-Latn-RS" w:eastAsia="en-CA"/>
        </w:rPr>
        <w:t xml:space="preserve">4.989,00€ </w:t>
      </w:r>
    </w:p>
    <w:p w14:paraId="3FCB6D02" w14:textId="42153A0B" w:rsidR="00180351" w:rsidRPr="009B4DA5" w:rsidRDefault="00180351" w:rsidP="009523B0">
      <w:pPr>
        <w:pStyle w:val="ListParagraph"/>
        <w:widowControl/>
        <w:numPr>
          <w:ilvl w:val="0"/>
          <w:numId w:val="43"/>
        </w:numPr>
        <w:autoSpaceDE/>
        <w:autoSpaceDN/>
        <w:spacing w:before="96"/>
        <w:contextualSpacing/>
        <w:jc w:val="both"/>
        <w:rPr>
          <w:rFonts w:ascii="Garamond" w:eastAsia="Calibri" w:hAnsi="Garamond" w:cstheme="minorHAnsi"/>
          <w:sz w:val="24"/>
          <w:szCs w:val="24"/>
          <w:lang w:val="sr-Latn-RS" w:eastAsia="en-CA"/>
        </w:rPr>
      </w:pPr>
      <w:r w:rsidRPr="009B4DA5">
        <w:rPr>
          <w:rFonts w:ascii="Garamond" w:eastAsia="Calibri" w:hAnsi="Garamond" w:cstheme="minorHAnsi"/>
          <w:sz w:val="24"/>
          <w:szCs w:val="24"/>
          <w:lang w:val="sr-Latn-RS" w:eastAsia="en-CA"/>
        </w:rPr>
        <w:t xml:space="preserve">Ravnjavanje, betoniranje i postavljanje ograde na putu (stazi) u naselju Cijevna –  Selište – 5.000,00 € </w:t>
      </w:r>
    </w:p>
    <w:p w14:paraId="1AE54ADA" w14:textId="63F6A77F" w:rsidR="001E6E81" w:rsidRPr="00925887" w:rsidRDefault="001E6E81" w:rsidP="009523B0">
      <w:pPr>
        <w:pStyle w:val="ListParagraph"/>
        <w:widowControl/>
        <w:numPr>
          <w:ilvl w:val="0"/>
          <w:numId w:val="43"/>
        </w:numPr>
        <w:autoSpaceDE/>
        <w:autoSpaceDN/>
        <w:spacing w:before="96"/>
        <w:contextualSpacing/>
        <w:jc w:val="both"/>
        <w:rPr>
          <w:rFonts w:ascii="Garamond" w:eastAsia="Calibri" w:hAnsi="Garamond" w:cstheme="minorHAnsi"/>
          <w:sz w:val="24"/>
          <w:szCs w:val="24"/>
          <w:lang w:val="sr-Latn-RS" w:eastAsia="en-CA"/>
        </w:rPr>
      </w:pPr>
      <w:r w:rsidRPr="00925887">
        <w:rPr>
          <w:rFonts w:ascii="Garamond" w:hAnsi="Garamond" w:cstheme="minorHAnsi"/>
          <w:sz w:val="24"/>
          <w:szCs w:val="24"/>
        </w:rPr>
        <w:t>Usluge postavljanja tabli sa nazivima ulica i naselja</w:t>
      </w:r>
      <w:r w:rsidR="00984650">
        <w:rPr>
          <w:rFonts w:ascii="Garamond" w:hAnsi="Garamond" w:cstheme="minorHAnsi"/>
          <w:sz w:val="24"/>
          <w:szCs w:val="24"/>
        </w:rPr>
        <w:t xml:space="preserve"> – 4.935,18€</w:t>
      </w:r>
      <w:r w:rsidRPr="00925887">
        <w:rPr>
          <w:rFonts w:ascii="Garamond" w:hAnsi="Garamond" w:cstheme="minorHAnsi"/>
          <w:sz w:val="24"/>
          <w:szCs w:val="24"/>
        </w:rPr>
        <w:t xml:space="preserve"> </w:t>
      </w:r>
    </w:p>
    <w:p w14:paraId="32837DA7" w14:textId="375FA2B4" w:rsidR="001E6E81" w:rsidRPr="00925887" w:rsidRDefault="001E6E81" w:rsidP="009523B0">
      <w:pPr>
        <w:pStyle w:val="ListParagraph"/>
        <w:widowControl/>
        <w:numPr>
          <w:ilvl w:val="0"/>
          <w:numId w:val="43"/>
        </w:numPr>
        <w:autoSpaceDE/>
        <w:autoSpaceDN/>
        <w:spacing w:before="96"/>
        <w:contextualSpacing/>
        <w:jc w:val="both"/>
        <w:rPr>
          <w:rFonts w:ascii="Garamond" w:eastAsia="Calibri" w:hAnsi="Garamond" w:cstheme="minorHAnsi"/>
          <w:sz w:val="24"/>
          <w:szCs w:val="24"/>
          <w:lang w:val="sr-Latn-RS" w:eastAsia="en-CA"/>
        </w:rPr>
      </w:pPr>
      <w:r w:rsidRPr="00925887">
        <w:rPr>
          <w:rFonts w:ascii="Garamond" w:eastAsia="Calibri" w:hAnsi="Garamond" w:cstheme="minorHAnsi"/>
          <w:sz w:val="24"/>
          <w:szCs w:val="24"/>
          <w:lang w:val="sr-Latn-RS" w:eastAsia="en-CA"/>
        </w:rPr>
        <w:t xml:space="preserve">Usluga </w:t>
      </w:r>
      <w:r w:rsidR="004B76AD" w:rsidRPr="00925887">
        <w:rPr>
          <w:rFonts w:ascii="Garamond" w:eastAsia="Calibri" w:hAnsi="Garamond" w:cstheme="minorHAnsi"/>
          <w:sz w:val="24"/>
          <w:szCs w:val="24"/>
          <w:lang w:val="sr-Latn-RS" w:eastAsia="en-CA"/>
        </w:rPr>
        <w:t>uređenja i održavanja okoline MZ Ranxa e Sukes</w:t>
      </w:r>
      <w:r w:rsidR="00984650">
        <w:rPr>
          <w:rFonts w:ascii="Garamond" w:eastAsia="Calibri" w:hAnsi="Garamond" w:cstheme="minorHAnsi"/>
          <w:sz w:val="24"/>
          <w:szCs w:val="24"/>
          <w:lang w:val="sr-Latn-RS" w:eastAsia="en-CA"/>
        </w:rPr>
        <w:t xml:space="preserve"> – 4.999,99€</w:t>
      </w:r>
      <w:r w:rsidR="004B76AD" w:rsidRPr="00925887">
        <w:rPr>
          <w:rFonts w:ascii="Garamond" w:eastAsia="Calibri" w:hAnsi="Garamond" w:cstheme="minorHAnsi"/>
          <w:sz w:val="24"/>
          <w:szCs w:val="24"/>
          <w:lang w:val="sr-Latn-RS" w:eastAsia="en-CA"/>
        </w:rPr>
        <w:t xml:space="preserve"> </w:t>
      </w:r>
    </w:p>
    <w:p w14:paraId="555D6378" w14:textId="659B0AD2" w:rsidR="004B76AD" w:rsidRPr="00925887" w:rsidRDefault="004B76AD" w:rsidP="009523B0">
      <w:pPr>
        <w:pStyle w:val="ListParagraph"/>
        <w:widowControl/>
        <w:numPr>
          <w:ilvl w:val="0"/>
          <w:numId w:val="43"/>
        </w:numPr>
        <w:autoSpaceDE/>
        <w:autoSpaceDN/>
        <w:spacing w:before="96"/>
        <w:contextualSpacing/>
        <w:jc w:val="both"/>
        <w:rPr>
          <w:rFonts w:ascii="Garamond" w:eastAsia="Calibri" w:hAnsi="Garamond" w:cstheme="minorHAnsi"/>
          <w:sz w:val="24"/>
          <w:szCs w:val="24"/>
          <w:lang w:val="sr-Latn-RS" w:eastAsia="en-CA"/>
        </w:rPr>
      </w:pPr>
      <w:r w:rsidRPr="00925887">
        <w:rPr>
          <w:rFonts w:ascii="Garamond" w:eastAsia="Calibri" w:hAnsi="Garamond" w:cstheme="minorHAnsi"/>
          <w:sz w:val="24"/>
          <w:szCs w:val="24"/>
          <w:lang w:val="sr-Latn-RS" w:eastAsia="en-CA"/>
        </w:rPr>
        <w:t xml:space="preserve">Usluge obilježavanja vertikalne i horizontalne signalizacije </w:t>
      </w:r>
      <w:r w:rsidR="00D458DD">
        <w:rPr>
          <w:rFonts w:ascii="Garamond" w:eastAsia="Calibri" w:hAnsi="Garamond" w:cstheme="minorHAnsi"/>
          <w:sz w:val="24"/>
          <w:szCs w:val="24"/>
          <w:lang w:val="sr-Latn-RS" w:eastAsia="en-CA"/>
        </w:rPr>
        <w:t>–</w:t>
      </w:r>
      <w:r w:rsidR="00984650">
        <w:rPr>
          <w:rFonts w:ascii="Garamond" w:eastAsia="Calibri" w:hAnsi="Garamond" w:cstheme="minorHAnsi"/>
          <w:sz w:val="24"/>
          <w:szCs w:val="24"/>
          <w:lang w:val="sr-Latn-RS" w:eastAsia="en-CA"/>
        </w:rPr>
        <w:t xml:space="preserve"> </w:t>
      </w:r>
      <w:r w:rsidR="00D458DD">
        <w:rPr>
          <w:rFonts w:ascii="Garamond" w:eastAsia="Calibri" w:hAnsi="Garamond" w:cstheme="minorHAnsi"/>
          <w:sz w:val="24"/>
          <w:szCs w:val="24"/>
          <w:lang w:val="sr-Latn-RS" w:eastAsia="en-CA"/>
        </w:rPr>
        <w:t>4.999.87€</w:t>
      </w:r>
    </w:p>
    <w:p w14:paraId="4BF8A10E" w14:textId="1905CAD0" w:rsidR="004B76AD" w:rsidRPr="00925887" w:rsidRDefault="004B76AD" w:rsidP="009523B0">
      <w:pPr>
        <w:pStyle w:val="ListParagraph"/>
        <w:widowControl/>
        <w:numPr>
          <w:ilvl w:val="0"/>
          <w:numId w:val="43"/>
        </w:numPr>
        <w:autoSpaceDE/>
        <w:autoSpaceDN/>
        <w:spacing w:before="96"/>
        <w:contextualSpacing/>
        <w:jc w:val="both"/>
        <w:rPr>
          <w:rFonts w:ascii="Garamond" w:eastAsia="Calibri" w:hAnsi="Garamond" w:cstheme="minorHAnsi"/>
          <w:sz w:val="24"/>
          <w:szCs w:val="24"/>
          <w:lang w:val="sr-Latn-RS" w:eastAsia="en-CA"/>
        </w:rPr>
      </w:pPr>
      <w:r w:rsidRPr="00925887">
        <w:rPr>
          <w:rFonts w:ascii="Garamond" w:eastAsia="Calibri" w:hAnsi="Garamond" w:cstheme="minorHAnsi"/>
          <w:sz w:val="24"/>
          <w:szCs w:val="24"/>
          <w:lang w:val="sr-Latn-RS" w:eastAsia="en-CA"/>
        </w:rPr>
        <w:t>Usluge postavljanja ležećih policajaca na teritoriji opštine Tuzi</w:t>
      </w:r>
      <w:r w:rsidR="00D458DD">
        <w:rPr>
          <w:rFonts w:ascii="Garamond" w:eastAsia="Calibri" w:hAnsi="Garamond" w:cstheme="minorHAnsi"/>
          <w:sz w:val="24"/>
          <w:szCs w:val="24"/>
          <w:lang w:val="sr-Latn-RS" w:eastAsia="en-CA"/>
        </w:rPr>
        <w:t xml:space="preserve"> – 4.993,06€</w:t>
      </w:r>
    </w:p>
    <w:p w14:paraId="0AF631B2" w14:textId="334FAEE3" w:rsidR="004B76AD" w:rsidRPr="00925887" w:rsidRDefault="004B76AD" w:rsidP="009523B0">
      <w:pPr>
        <w:pStyle w:val="ListParagraph"/>
        <w:widowControl/>
        <w:numPr>
          <w:ilvl w:val="0"/>
          <w:numId w:val="43"/>
        </w:numPr>
        <w:autoSpaceDE/>
        <w:autoSpaceDN/>
        <w:spacing w:before="96"/>
        <w:contextualSpacing/>
        <w:jc w:val="both"/>
        <w:rPr>
          <w:rFonts w:ascii="Garamond" w:eastAsia="Calibri" w:hAnsi="Garamond" w:cstheme="minorHAnsi"/>
          <w:sz w:val="24"/>
          <w:szCs w:val="24"/>
          <w:lang w:val="sr-Latn-RS" w:eastAsia="en-CA"/>
        </w:rPr>
      </w:pPr>
      <w:r w:rsidRPr="00925887">
        <w:rPr>
          <w:rFonts w:ascii="Garamond" w:eastAsia="Calibri" w:hAnsi="Garamond" w:cstheme="minorHAnsi"/>
          <w:sz w:val="24"/>
          <w:szCs w:val="24"/>
          <w:lang w:val="sr-Latn-RS" w:eastAsia="en-CA"/>
        </w:rPr>
        <w:t>Izvođenje radova na uređenju i rekonstrukciji lokalne putne infrastrukture</w:t>
      </w:r>
      <w:r w:rsidR="00D458DD">
        <w:rPr>
          <w:rFonts w:ascii="Garamond" w:eastAsia="Calibri" w:hAnsi="Garamond" w:cstheme="minorHAnsi"/>
          <w:sz w:val="24"/>
          <w:szCs w:val="24"/>
          <w:lang w:val="sr-Latn-RS" w:eastAsia="en-CA"/>
        </w:rPr>
        <w:t xml:space="preserve"> – 9.8278,01€</w:t>
      </w:r>
    </w:p>
    <w:p w14:paraId="19E923DE" w14:textId="47E3B0ED" w:rsidR="004B76AD" w:rsidRPr="00925887" w:rsidRDefault="004B76AD" w:rsidP="009523B0">
      <w:pPr>
        <w:pStyle w:val="ListParagraph"/>
        <w:widowControl/>
        <w:numPr>
          <w:ilvl w:val="0"/>
          <w:numId w:val="43"/>
        </w:numPr>
        <w:autoSpaceDE/>
        <w:autoSpaceDN/>
        <w:spacing w:before="96"/>
        <w:contextualSpacing/>
        <w:jc w:val="both"/>
        <w:rPr>
          <w:rFonts w:ascii="Garamond" w:eastAsia="Calibri" w:hAnsi="Garamond" w:cstheme="minorHAnsi"/>
          <w:sz w:val="24"/>
          <w:szCs w:val="24"/>
          <w:lang w:val="sr-Latn-RS" w:eastAsia="en-CA"/>
        </w:rPr>
      </w:pPr>
      <w:r w:rsidRPr="00925887">
        <w:rPr>
          <w:rFonts w:ascii="Garamond" w:eastAsia="Calibri" w:hAnsi="Garamond" w:cstheme="minorHAnsi"/>
          <w:sz w:val="24"/>
          <w:szCs w:val="24"/>
          <w:lang w:val="sr-Latn-RS" w:eastAsia="en-CA"/>
        </w:rPr>
        <w:t>Izvođenje radova na održavanju i zaštiti opštinskih i nekategorisanih puteva na teritoriji opštine Tuzi</w:t>
      </w:r>
      <w:r w:rsidR="00D458DD">
        <w:rPr>
          <w:rFonts w:ascii="Garamond" w:eastAsia="Calibri" w:hAnsi="Garamond" w:cstheme="minorHAnsi"/>
          <w:sz w:val="24"/>
          <w:szCs w:val="24"/>
          <w:lang w:val="sr-Latn-RS" w:eastAsia="en-CA"/>
        </w:rPr>
        <w:t xml:space="preserve"> – 14.005,14€</w:t>
      </w:r>
    </w:p>
    <w:p w14:paraId="7B9BA36B" w14:textId="0476B433" w:rsidR="004B76AD" w:rsidRPr="00925887" w:rsidRDefault="004A45C0" w:rsidP="009523B0">
      <w:pPr>
        <w:pStyle w:val="ListParagraph"/>
        <w:widowControl/>
        <w:numPr>
          <w:ilvl w:val="0"/>
          <w:numId w:val="43"/>
        </w:numPr>
        <w:autoSpaceDE/>
        <w:autoSpaceDN/>
        <w:spacing w:before="96"/>
        <w:contextualSpacing/>
        <w:jc w:val="both"/>
        <w:rPr>
          <w:rFonts w:ascii="Garamond" w:eastAsia="Calibri" w:hAnsi="Garamond" w:cstheme="minorHAnsi"/>
          <w:sz w:val="24"/>
          <w:szCs w:val="24"/>
          <w:lang w:val="sr-Latn-RS" w:eastAsia="en-CA"/>
        </w:rPr>
      </w:pPr>
      <w:r w:rsidRPr="00925887">
        <w:rPr>
          <w:rFonts w:ascii="Garamond" w:eastAsia="Calibri" w:hAnsi="Garamond" w:cstheme="minorHAnsi"/>
          <w:sz w:val="24"/>
          <w:szCs w:val="24"/>
          <w:lang w:val="sr-Latn-RS" w:eastAsia="en-CA"/>
        </w:rPr>
        <w:t>Izvođenje radova na ravnjanju, betoniranju i postavljanju ograde na putu (stazi) u naselju Cijevna – Selište</w:t>
      </w:r>
      <w:r w:rsidR="00D215B2" w:rsidRPr="00925887">
        <w:rPr>
          <w:rFonts w:ascii="Garamond" w:eastAsia="Calibri" w:hAnsi="Garamond" w:cstheme="minorHAnsi"/>
          <w:sz w:val="24"/>
          <w:szCs w:val="24"/>
          <w:lang w:val="sr-Latn-RS" w:eastAsia="en-CA"/>
        </w:rPr>
        <w:t xml:space="preserve"> </w:t>
      </w:r>
      <w:r w:rsidR="00D458DD">
        <w:rPr>
          <w:rFonts w:ascii="Garamond" w:eastAsia="Calibri" w:hAnsi="Garamond" w:cstheme="minorHAnsi"/>
          <w:sz w:val="24"/>
          <w:szCs w:val="24"/>
          <w:lang w:val="sr-Latn-RS" w:eastAsia="en-CA"/>
        </w:rPr>
        <w:t>– 5.000.00€</w:t>
      </w:r>
    </w:p>
    <w:p w14:paraId="1BB9FC7D" w14:textId="6B7B4E1E" w:rsidR="00332B7F" w:rsidRPr="00925887" w:rsidRDefault="004A45C0" w:rsidP="00332B7F">
      <w:pPr>
        <w:pStyle w:val="ListParagraph"/>
        <w:widowControl/>
        <w:numPr>
          <w:ilvl w:val="0"/>
          <w:numId w:val="43"/>
        </w:numPr>
        <w:autoSpaceDE/>
        <w:autoSpaceDN/>
        <w:spacing w:before="96"/>
        <w:contextualSpacing/>
        <w:jc w:val="both"/>
        <w:rPr>
          <w:rFonts w:ascii="Garamond" w:eastAsia="Calibri" w:hAnsi="Garamond" w:cstheme="minorHAnsi"/>
          <w:sz w:val="24"/>
          <w:szCs w:val="24"/>
          <w:lang w:val="sr-Latn-RS" w:eastAsia="en-CA"/>
        </w:rPr>
      </w:pPr>
      <w:r w:rsidRPr="00925887">
        <w:rPr>
          <w:rFonts w:ascii="Garamond" w:eastAsia="Calibri" w:hAnsi="Garamond" w:cstheme="minorHAnsi"/>
          <w:sz w:val="24"/>
          <w:szCs w:val="24"/>
          <w:lang w:val="sr-Latn-RS" w:eastAsia="en-CA"/>
        </w:rPr>
        <w:t>Izvođenje radova na isporuci i ugradnji električnog punjača</w:t>
      </w:r>
      <w:r w:rsidR="00D215B2" w:rsidRPr="00925887">
        <w:rPr>
          <w:rFonts w:ascii="Garamond" w:eastAsia="Calibri" w:hAnsi="Garamond" w:cstheme="minorHAnsi"/>
          <w:sz w:val="24"/>
          <w:szCs w:val="24"/>
          <w:lang w:val="sr-Latn-RS" w:eastAsia="en-CA"/>
        </w:rPr>
        <w:t xml:space="preserve"> </w:t>
      </w:r>
      <w:r w:rsidR="00D458DD">
        <w:rPr>
          <w:rFonts w:ascii="Garamond" w:eastAsia="Calibri" w:hAnsi="Garamond" w:cstheme="minorHAnsi"/>
          <w:sz w:val="24"/>
          <w:szCs w:val="24"/>
          <w:lang w:val="sr-Latn-RS" w:eastAsia="en-CA"/>
        </w:rPr>
        <w:t>– 1.694,00€</w:t>
      </w:r>
    </w:p>
    <w:p w14:paraId="6FA1CAFB" w14:textId="2CF4FF2A" w:rsidR="009B4DA5" w:rsidRPr="00925887" w:rsidRDefault="009B4DA5" w:rsidP="009B4DA5">
      <w:pPr>
        <w:pStyle w:val="ListParagraph"/>
        <w:widowControl/>
        <w:autoSpaceDE/>
        <w:autoSpaceDN/>
        <w:spacing w:before="96"/>
        <w:ind w:left="720" w:firstLine="0"/>
        <w:contextualSpacing/>
        <w:jc w:val="both"/>
        <w:rPr>
          <w:rFonts w:ascii="Garamond" w:eastAsia="Calibri" w:hAnsi="Garamond" w:cstheme="minorHAnsi"/>
          <w:sz w:val="24"/>
          <w:szCs w:val="24"/>
          <w:lang w:val="sr-Latn-RS" w:eastAsia="en-CA"/>
        </w:rPr>
      </w:pPr>
    </w:p>
    <w:p w14:paraId="4DEDAB06" w14:textId="77777777" w:rsidR="009B4DA5" w:rsidRPr="00925887" w:rsidRDefault="009B4DA5" w:rsidP="009B4DA5">
      <w:pPr>
        <w:pStyle w:val="ListParagraph"/>
        <w:widowControl/>
        <w:autoSpaceDE/>
        <w:autoSpaceDN/>
        <w:spacing w:before="96"/>
        <w:ind w:left="720" w:firstLine="0"/>
        <w:contextualSpacing/>
        <w:jc w:val="both"/>
        <w:rPr>
          <w:rFonts w:ascii="Garamond" w:eastAsia="Calibri" w:hAnsi="Garamond" w:cstheme="minorHAnsi"/>
          <w:sz w:val="24"/>
          <w:szCs w:val="24"/>
          <w:lang w:val="sr-Latn-RS" w:eastAsia="en-CA"/>
        </w:rPr>
      </w:pPr>
    </w:p>
    <w:p w14:paraId="5508F5C6" w14:textId="5C1E164D" w:rsidR="000F0F9C" w:rsidRPr="00D458DD" w:rsidRDefault="00332B7F" w:rsidP="00D458DD">
      <w:pPr>
        <w:widowControl/>
        <w:autoSpaceDE/>
        <w:autoSpaceDN/>
        <w:spacing w:before="96"/>
        <w:contextualSpacing/>
        <w:jc w:val="both"/>
        <w:rPr>
          <w:rFonts w:ascii="Garamond" w:eastAsia="Calibri" w:hAnsi="Garamond" w:cstheme="minorHAnsi"/>
          <w:sz w:val="24"/>
          <w:szCs w:val="24"/>
          <w:lang w:val="sr-Latn-RS" w:eastAsia="en-CA"/>
        </w:rPr>
      </w:pPr>
      <w:r w:rsidRPr="00925887">
        <w:rPr>
          <w:rFonts w:ascii="Garamond" w:eastAsia="Calibri" w:hAnsi="Garamond" w:cstheme="minorHAnsi"/>
          <w:sz w:val="24"/>
          <w:szCs w:val="24"/>
          <w:lang w:val="sr-Latn-RS" w:eastAsia="en-CA"/>
        </w:rPr>
        <w:t>Od planiranih radova koji su predviđeni Programom uređenja prostora Opštine Tuzi za 2021. godinu nije realizovano sljedeće:</w:t>
      </w:r>
    </w:p>
    <w:p w14:paraId="2BFD647B" w14:textId="67503F7A" w:rsidR="000F0F9C" w:rsidRPr="009B4DA5" w:rsidRDefault="000F0F9C" w:rsidP="009523B0">
      <w:pPr>
        <w:pStyle w:val="ListParagraph"/>
        <w:widowControl/>
        <w:numPr>
          <w:ilvl w:val="0"/>
          <w:numId w:val="43"/>
        </w:numPr>
        <w:autoSpaceDE/>
        <w:autoSpaceDN/>
        <w:spacing w:before="96"/>
        <w:contextualSpacing/>
        <w:jc w:val="both"/>
        <w:rPr>
          <w:rFonts w:ascii="Garamond" w:eastAsia="Calibri" w:hAnsi="Garamond" w:cstheme="minorHAnsi"/>
          <w:sz w:val="24"/>
          <w:szCs w:val="24"/>
          <w:lang w:val="sr-Latn-RS" w:eastAsia="en-CA"/>
        </w:rPr>
      </w:pPr>
      <w:bookmarkStart w:id="2" w:name="_Hlk89341084"/>
      <w:r w:rsidRPr="009B4DA5">
        <w:rPr>
          <w:rFonts w:ascii="Garamond" w:eastAsia="Calibri" w:hAnsi="Garamond" w:cstheme="minorHAnsi"/>
          <w:sz w:val="24"/>
          <w:szCs w:val="24"/>
          <w:lang w:val="sr-Latn-RS" w:eastAsia="en-CA"/>
        </w:rPr>
        <w:t>Izgradnja objekta MZ Dušići – Ljekaj , 20.000,00€</w:t>
      </w:r>
      <w:r w:rsidR="00D215B2" w:rsidRPr="009B4DA5">
        <w:rPr>
          <w:rFonts w:ascii="Garamond" w:eastAsia="Calibri" w:hAnsi="Garamond" w:cstheme="minorHAnsi"/>
          <w:sz w:val="24"/>
          <w:szCs w:val="24"/>
          <w:lang w:val="sr-Latn-RS" w:eastAsia="en-CA"/>
        </w:rPr>
        <w:t xml:space="preserve"> </w:t>
      </w:r>
      <w:bookmarkEnd w:id="2"/>
    </w:p>
    <w:p w14:paraId="7A21B79F" w14:textId="65A53922" w:rsidR="00180351" w:rsidRPr="009B4DA5" w:rsidRDefault="000F0F9C" w:rsidP="00D215B2">
      <w:pPr>
        <w:pStyle w:val="ListParagraph"/>
        <w:widowControl/>
        <w:numPr>
          <w:ilvl w:val="0"/>
          <w:numId w:val="43"/>
        </w:numPr>
        <w:autoSpaceDE/>
        <w:autoSpaceDN/>
        <w:spacing w:before="96"/>
        <w:contextualSpacing/>
        <w:jc w:val="both"/>
        <w:rPr>
          <w:rFonts w:ascii="Garamond" w:eastAsia="Calibri" w:hAnsi="Garamond" w:cstheme="minorHAnsi"/>
          <w:sz w:val="24"/>
          <w:szCs w:val="24"/>
          <w:lang w:val="sr-Latn-RS" w:eastAsia="en-CA"/>
        </w:rPr>
      </w:pPr>
      <w:bookmarkStart w:id="3" w:name="_Hlk89341126"/>
      <w:r w:rsidRPr="009B4DA5">
        <w:rPr>
          <w:rFonts w:ascii="Garamond" w:eastAsia="Calibri" w:hAnsi="Garamond" w:cstheme="minorHAnsi"/>
          <w:sz w:val="24"/>
          <w:szCs w:val="24"/>
          <w:lang w:val="sr-Latn-RS" w:eastAsia="en-CA"/>
        </w:rPr>
        <w:t xml:space="preserve">Rekonstrukcija „Doma mladih“ u Sukuruć 50.000,00€ </w:t>
      </w:r>
    </w:p>
    <w:bookmarkEnd w:id="3"/>
    <w:p w14:paraId="4F26563E" w14:textId="1BF932DB" w:rsidR="000F0F9C" w:rsidRPr="009B4DA5" w:rsidRDefault="000F0F9C" w:rsidP="00D215B2">
      <w:pPr>
        <w:pStyle w:val="ListParagraph"/>
        <w:widowControl/>
        <w:numPr>
          <w:ilvl w:val="0"/>
          <w:numId w:val="43"/>
        </w:numPr>
        <w:autoSpaceDE/>
        <w:autoSpaceDN/>
        <w:spacing w:before="96"/>
        <w:contextualSpacing/>
        <w:jc w:val="both"/>
        <w:rPr>
          <w:rFonts w:ascii="Garamond" w:eastAsia="Calibri" w:hAnsi="Garamond" w:cstheme="minorHAnsi"/>
          <w:sz w:val="24"/>
          <w:szCs w:val="24"/>
          <w:lang w:val="sr-Latn-RS" w:eastAsia="en-CA"/>
        </w:rPr>
      </w:pPr>
      <w:r w:rsidRPr="009B4DA5">
        <w:rPr>
          <w:rFonts w:ascii="Garamond" w:eastAsia="Calibri" w:hAnsi="Garamond" w:cstheme="minorHAnsi"/>
          <w:sz w:val="24"/>
          <w:szCs w:val="24"/>
          <w:lang w:val="sr-Latn-RS" w:eastAsia="en-CA"/>
        </w:rPr>
        <w:t xml:space="preserve">Izgradnja objekta MZ Omerbožovići, </w:t>
      </w:r>
      <w:r w:rsidR="00886BEA" w:rsidRPr="009B4DA5">
        <w:rPr>
          <w:rFonts w:ascii="Garamond" w:eastAsia="Calibri" w:hAnsi="Garamond" w:cstheme="minorHAnsi"/>
          <w:sz w:val="24"/>
          <w:szCs w:val="24"/>
          <w:lang w:val="sr-Latn-RS" w:eastAsia="en-CA"/>
        </w:rPr>
        <w:t>4</w:t>
      </w:r>
      <w:r w:rsidRPr="009B4DA5">
        <w:rPr>
          <w:rFonts w:ascii="Garamond" w:eastAsia="Calibri" w:hAnsi="Garamond" w:cstheme="minorHAnsi"/>
          <w:sz w:val="24"/>
          <w:szCs w:val="24"/>
          <w:lang w:val="sr-Latn-RS" w:eastAsia="en-CA"/>
        </w:rPr>
        <w:t xml:space="preserve">0.000,00€ </w:t>
      </w:r>
    </w:p>
    <w:p w14:paraId="64B6D4CB" w14:textId="729B7E20" w:rsidR="00886BEA" w:rsidRPr="009B4DA5" w:rsidRDefault="00886BEA" w:rsidP="00D215B2">
      <w:pPr>
        <w:pStyle w:val="ListParagraph"/>
        <w:widowControl/>
        <w:numPr>
          <w:ilvl w:val="0"/>
          <w:numId w:val="43"/>
        </w:numPr>
        <w:autoSpaceDE/>
        <w:autoSpaceDN/>
        <w:spacing w:before="96"/>
        <w:contextualSpacing/>
        <w:jc w:val="both"/>
        <w:rPr>
          <w:rFonts w:ascii="Garamond" w:eastAsia="Calibri" w:hAnsi="Garamond" w:cstheme="minorHAnsi"/>
          <w:sz w:val="24"/>
          <w:szCs w:val="24"/>
          <w:lang w:val="sr-Latn-RS" w:eastAsia="en-CA"/>
        </w:rPr>
      </w:pPr>
      <w:r w:rsidRPr="009B4DA5">
        <w:rPr>
          <w:rFonts w:ascii="Garamond" w:eastAsia="Calibri" w:hAnsi="Garamond" w:cstheme="minorHAnsi"/>
          <w:sz w:val="24"/>
          <w:szCs w:val="24"/>
          <w:lang w:val="sr-Latn-RS" w:eastAsia="en-CA"/>
        </w:rPr>
        <w:t xml:space="preserve">Rekonstrukcija objekta za potrebe MZ Koći 7.000,00€ </w:t>
      </w:r>
    </w:p>
    <w:p w14:paraId="665EF15A" w14:textId="556FA781" w:rsidR="00886BEA" w:rsidRPr="00D458DD" w:rsidRDefault="00886BEA" w:rsidP="00D458DD">
      <w:pPr>
        <w:pStyle w:val="ListParagraph"/>
        <w:numPr>
          <w:ilvl w:val="0"/>
          <w:numId w:val="43"/>
        </w:numPr>
        <w:spacing w:before="96"/>
        <w:jc w:val="both"/>
        <w:rPr>
          <w:rFonts w:ascii="Garamond" w:eastAsia="Calibri" w:hAnsi="Garamond" w:cstheme="minorHAnsi"/>
          <w:sz w:val="24"/>
          <w:szCs w:val="24"/>
          <w:lang w:val="sr-Latn-RS" w:eastAsia="en-CA"/>
        </w:rPr>
      </w:pPr>
      <w:r w:rsidRPr="00D458DD">
        <w:rPr>
          <w:rFonts w:ascii="Garamond" w:eastAsia="Calibri" w:hAnsi="Garamond" w:cstheme="minorHAnsi"/>
          <w:sz w:val="24"/>
          <w:szCs w:val="24"/>
          <w:lang w:val="sr-Latn-RS" w:eastAsia="en-CA"/>
        </w:rPr>
        <w:t>Rekonstrukcija objekta za potrebe MZ Traboin 10.000,00€</w:t>
      </w:r>
    </w:p>
    <w:p w14:paraId="5ED356D4" w14:textId="68EC25C6" w:rsidR="00886BEA" w:rsidRPr="00D458DD" w:rsidRDefault="00886BEA" w:rsidP="000F0F9C">
      <w:pPr>
        <w:pStyle w:val="ListParagraph"/>
        <w:numPr>
          <w:ilvl w:val="0"/>
          <w:numId w:val="43"/>
        </w:numPr>
        <w:spacing w:before="96"/>
        <w:jc w:val="both"/>
        <w:rPr>
          <w:rFonts w:ascii="Garamond" w:eastAsia="Calibri" w:hAnsi="Garamond" w:cstheme="minorHAnsi"/>
          <w:sz w:val="24"/>
          <w:szCs w:val="24"/>
          <w:lang w:val="sr-Latn-RS" w:eastAsia="en-CA"/>
        </w:rPr>
      </w:pPr>
      <w:r w:rsidRPr="00D458DD">
        <w:rPr>
          <w:rFonts w:ascii="Garamond" w:eastAsia="Calibri" w:hAnsi="Garamond" w:cstheme="minorHAnsi"/>
          <w:sz w:val="24"/>
          <w:szCs w:val="24"/>
          <w:lang w:val="sr-Latn-RS" w:eastAsia="en-CA"/>
        </w:rPr>
        <w:t>Održavanje i regulacija izvora Krevenica, 15.000,00</w:t>
      </w:r>
      <w:r w:rsidR="007727EB" w:rsidRPr="00D458DD">
        <w:rPr>
          <w:rFonts w:ascii="Garamond" w:eastAsia="Calibri" w:hAnsi="Garamond" w:cstheme="minorHAnsi"/>
          <w:sz w:val="24"/>
          <w:szCs w:val="24"/>
          <w:lang w:val="sr-Latn-RS" w:eastAsia="en-CA"/>
        </w:rPr>
        <w:t>€</w:t>
      </w:r>
      <w:r w:rsidRPr="00D458DD">
        <w:rPr>
          <w:rFonts w:ascii="Garamond" w:eastAsia="Calibri" w:hAnsi="Garamond" w:cstheme="minorHAnsi"/>
          <w:sz w:val="24"/>
          <w:szCs w:val="24"/>
          <w:lang w:val="sr-Latn-RS" w:eastAsia="en-CA"/>
        </w:rPr>
        <w:t xml:space="preserve"> </w:t>
      </w:r>
    </w:p>
    <w:p w14:paraId="56358654" w14:textId="2283B9C1" w:rsidR="00886BEA" w:rsidRPr="00D458DD" w:rsidRDefault="00886BEA" w:rsidP="000F0F9C">
      <w:pPr>
        <w:pStyle w:val="ListParagraph"/>
        <w:numPr>
          <w:ilvl w:val="0"/>
          <w:numId w:val="43"/>
        </w:numPr>
        <w:spacing w:before="96"/>
        <w:jc w:val="both"/>
        <w:rPr>
          <w:rFonts w:ascii="Garamond" w:eastAsia="Calibri" w:hAnsi="Garamond" w:cstheme="minorHAnsi"/>
          <w:sz w:val="24"/>
          <w:szCs w:val="24"/>
          <w:lang w:val="sr-Latn-RS" w:eastAsia="en-CA"/>
        </w:rPr>
      </w:pPr>
      <w:r w:rsidRPr="00D458DD">
        <w:rPr>
          <w:rFonts w:ascii="Garamond" w:eastAsia="Calibri" w:hAnsi="Garamond" w:cstheme="minorHAnsi"/>
          <w:sz w:val="24"/>
          <w:szCs w:val="24"/>
          <w:lang w:val="sr-Latn-RS" w:eastAsia="en-CA"/>
        </w:rPr>
        <w:t>Nabavka i ugradnja sportskih rekvizita i zaštitne ograde na sportskim poligonima, 30.000,00€</w:t>
      </w:r>
      <w:r w:rsidR="007727EB" w:rsidRPr="00D458DD">
        <w:rPr>
          <w:rFonts w:ascii="Garamond" w:eastAsia="Calibri" w:hAnsi="Garamond" w:cstheme="minorHAnsi"/>
          <w:sz w:val="24"/>
          <w:szCs w:val="24"/>
          <w:lang w:val="sr-Latn-RS" w:eastAsia="en-CA"/>
        </w:rPr>
        <w:t xml:space="preserve"> </w:t>
      </w:r>
    </w:p>
    <w:p w14:paraId="4DCBC941" w14:textId="5231328B" w:rsidR="007727EB" w:rsidRPr="00D458DD" w:rsidRDefault="007727EB" w:rsidP="000F0F9C">
      <w:pPr>
        <w:pStyle w:val="ListParagraph"/>
        <w:numPr>
          <w:ilvl w:val="0"/>
          <w:numId w:val="43"/>
        </w:numPr>
        <w:spacing w:before="96"/>
        <w:jc w:val="both"/>
        <w:rPr>
          <w:rFonts w:ascii="Garamond" w:eastAsia="Calibri" w:hAnsi="Garamond" w:cstheme="minorHAnsi"/>
          <w:sz w:val="24"/>
          <w:szCs w:val="24"/>
          <w:lang w:val="sr-Latn-RS" w:eastAsia="en-CA"/>
        </w:rPr>
      </w:pPr>
      <w:r w:rsidRPr="00D458DD">
        <w:rPr>
          <w:rFonts w:ascii="Garamond" w:eastAsia="Calibri" w:hAnsi="Garamond" w:cstheme="minorHAnsi"/>
          <w:sz w:val="24"/>
          <w:szCs w:val="24"/>
          <w:lang w:val="sr-Latn-RS" w:eastAsia="en-CA"/>
        </w:rPr>
        <w:t xml:space="preserve">Regilacija vodotoka i kanalizacije pored Opštinskih puteva, 20.000,00€ </w:t>
      </w:r>
    </w:p>
    <w:p w14:paraId="6639AE60" w14:textId="686D40FF" w:rsidR="007727EB" w:rsidRPr="00D458DD" w:rsidRDefault="007727EB" w:rsidP="000F0F9C">
      <w:pPr>
        <w:pStyle w:val="ListParagraph"/>
        <w:numPr>
          <w:ilvl w:val="0"/>
          <w:numId w:val="43"/>
        </w:numPr>
        <w:spacing w:before="96"/>
        <w:jc w:val="both"/>
        <w:rPr>
          <w:rFonts w:ascii="Garamond" w:eastAsia="Calibri" w:hAnsi="Garamond" w:cstheme="minorHAnsi"/>
          <w:sz w:val="24"/>
          <w:szCs w:val="24"/>
          <w:lang w:val="sr-Latn-RS" w:eastAsia="en-CA"/>
        </w:rPr>
      </w:pPr>
      <w:r w:rsidRPr="00D458DD">
        <w:rPr>
          <w:rFonts w:ascii="Garamond" w:eastAsia="Calibri" w:hAnsi="Garamond" w:cstheme="minorHAnsi"/>
          <w:sz w:val="24"/>
          <w:szCs w:val="24"/>
          <w:lang w:val="sr-Latn-RS" w:eastAsia="en-CA"/>
        </w:rPr>
        <w:t xml:space="preserve">Čišćenje i održavanje divljih deponija u MZ, 5.000,00€ </w:t>
      </w:r>
    </w:p>
    <w:p w14:paraId="335071CC" w14:textId="7D91C33F" w:rsidR="007727EB" w:rsidRPr="00D458DD" w:rsidRDefault="007727EB" w:rsidP="000F0F9C">
      <w:pPr>
        <w:pStyle w:val="ListParagraph"/>
        <w:numPr>
          <w:ilvl w:val="0"/>
          <w:numId w:val="43"/>
        </w:numPr>
        <w:spacing w:before="96"/>
        <w:jc w:val="both"/>
        <w:rPr>
          <w:rFonts w:ascii="Garamond" w:eastAsia="Calibri" w:hAnsi="Garamond" w:cstheme="minorHAnsi"/>
          <w:sz w:val="24"/>
          <w:szCs w:val="24"/>
          <w:lang w:val="sr-Latn-RS" w:eastAsia="en-CA"/>
        </w:rPr>
      </w:pPr>
      <w:r w:rsidRPr="00D458DD">
        <w:rPr>
          <w:rFonts w:ascii="Garamond" w:eastAsia="Calibri" w:hAnsi="Garamond" w:cstheme="minorHAnsi"/>
          <w:sz w:val="24"/>
          <w:szCs w:val="24"/>
          <w:lang w:val="sr-Latn-RS" w:eastAsia="en-CA"/>
        </w:rPr>
        <w:t xml:space="preserve">Održavanje i sanacija seoskih groblja u MZ, 5,000,00€ </w:t>
      </w:r>
    </w:p>
    <w:p w14:paraId="3F0D9D6B" w14:textId="187F6A9D" w:rsidR="00E04FB4" w:rsidRPr="00D458DD" w:rsidRDefault="007727EB" w:rsidP="00D458DD">
      <w:pPr>
        <w:pStyle w:val="ListParagraph"/>
        <w:numPr>
          <w:ilvl w:val="0"/>
          <w:numId w:val="43"/>
        </w:numPr>
        <w:spacing w:before="96"/>
        <w:jc w:val="both"/>
        <w:rPr>
          <w:rFonts w:ascii="Garamond" w:eastAsia="Calibri" w:hAnsi="Garamond" w:cstheme="minorHAnsi"/>
          <w:sz w:val="24"/>
          <w:szCs w:val="24"/>
          <w:lang w:val="sr-Latn-RS" w:eastAsia="en-CA"/>
        </w:rPr>
      </w:pPr>
      <w:r w:rsidRPr="00D458DD">
        <w:rPr>
          <w:rFonts w:ascii="Garamond" w:eastAsia="Calibri" w:hAnsi="Garamond" w:cstheme="minorHAnsi"/>
          <w:sz w:val="24"/>
          <w:szCs w:val="24"/>
          <w:lang w:val="sr-Latn-RS" w:eastAsia="en-CA"/>
        </w:rPr>
        <w:t>Izgradnja i rekonstrukcija sportskih poligona u MZ, 30,000,00</w:t>
      </w:r>
      <w:r w:rsidR="00E04FB4" w:rsidRPr="00D458DD">
        <w:rPr>
          <w:rFonts w:ascii="Garamond" w:eastAsia="Calibri" w:hAnsi="Garamond" w:cstheme="minorHAnsi"/>
          <w:sz w:val="24"/>
          <w:szCs w:val="24"/>
          <w:lang w:val="sr-Latn-RS" w:eastAsia="en-CA"/>
        </w:rPr>
        <w:t xml:space="preserve">€ </w:t>
      </w:r>
    </w:p>
    <w:p w14:paraId="294796AC" w14:textId="4DA186A6" w:rsidR="00E04FB4" w:rsidRPr="009B4DA5" w:rsidRDefault="00E04FB4" w:rsidP="000F0F9C">
      <w:pPr>
        <w:pStyle w:val="ListParagraph"/>
        <w:numPr>
          <w:ilvl w:val="0"/>
          <w:numId w:val="43"/>
        </w:numPr>
        <w:spacing w:before="96"/>
        <w:jc w:val="both"/>
        <w:rPr>
          <w:rFonts w:eastAsia="Calibri" w:cstheme="minorHAnsi"/>
          <w:sz w:val="28"/>
          <w:szCs w:val="28"/>
          <w:lang w:val="sr-Latn-RS" w:eastAsia="en-CA"/>
        </w:rPr>
      </w:pPr>
      <w:r w:rsidRPr="009B4DA5">
        <w:rPr>
          <w:rFonts w:ascii="Garamond" w:eastAsia="Calibri" w:hAnsi="Garamond" w:cstheme="minorHAnsi"/>
          <w:sz w:val="24"/>
          <w:szCs w:val="24"/>
          <w:lang w:val="sr-Latn-RS" w:eastAsia="en-CA"/>
        </w:rPr>
        <w:t xml:space="preserve">Rekonstrukcija i proširenje lokalnih mostova u MZ 15.000,00€ </w:t>
      </w:r>
    </w:p>
    <w:p w14:paraId="06EF5958" w14:textId="79F43CA7" w:rsidR="00E04FB4" w:rsidRPr="00925887" w:rsidRDefault="00E04FB4" w:rsidP="00D458DD">
      <w:pPr>
        <w:pStyle w:val="ListParagraph"/>
        <w:spacing w:before="96"/>
        <w:ind w:left="720" w:firstLine="0"/>
        <w:jc w:val="both"/>
        <w:rPr>
          <w:rFonts w:eastAsia="Calibri" w:cstheme="minorHAnsi"/>
          <w:sz w:val="28"/>
          <w:szCs w:val="28"/>
          <w:highlight w:val="yellow"/>
          <w:lang w:val="sr-Latn-RS" w:eastAsia="en-CA"/>
        </w:rPr>
      </w:pPr>
    </w:p>
    <w:p w14:paraId="1915B66D" w14:textId="77777777" w:rsidR="00925887" w:rsidRPr="009B4DA5" w:rsidRDefault="00925887" w:rsidP="0070486C">
      <w:pPr>
        <w:pStyle w:val="ListParagraph"/>
        <w:spacing w:before="96"/>
        <w:ind w:left="720" w:firstLine="0"/>
        <w:jc w:val="both"/>
        <w:rPr>
          <w:rFonts w:eastAsia="Calibri" w:cstheme="minorHAnsi"/>
          <w:sz w:val="28"/>
          <w:szCs w:val="28"/>
          <w:highlight w:val="yellow"/>
          <w:lang w:val="sr-Latn-RS" w:eastAsia="en-CA"/>
        </w:rPr>
      </w:pPr>
    </w:p>
    <w:p w14:paraId="7D63922F" w14:textId="77777777" w:rsidR="009B4DA5" w:rsidRPr="00E04FB4" w:rsidRDefault="009B4DA5" w:rsidP="009B4DA5">
      <w:pPr>
        <w:pStyle w:val="ListParagraph"/>
        <w:spacing w:before="96"/>
        <w:ind w:left="720" w:firstLine="0"/>
        <w:jc w:val="both"/>
        <w:rPr>
          <w:rFonts w:eastAsia="Calibri" w:cstheme="minorHAnsi"/>
          <w:b/>
          <w:bCs/>
          <w:color w:val="FF0000"/>
          <w:sz w:val="28"/>
          <w:szCs w:val="28"/>
          <w:highlight w:val="yellow"/>
          <w:lang w:val="sr-Latn-RS" w:eastAsia="en-CA"/>
        </w:rPr>
      </w:pPr>
    </w:p>
    <w:p w14:paraId="6163B0B8" w14:textId="6B29C427" w:rsidR="00A46B40" w:rsidRDefault="00A46B40" w:rsidP="00241AEB">
      <w:pPr>
        <w:jc w:val="both"/>
        <w:rPr>
          <w:rFonts w:ascii="Garamond" w:hAnsi="Garamond"/>
          <w:b/>
          <w:bCs/>
          <w:color w:val="FF0000"/>
          <w:sz w:val="24"/>
          <w:szCs w:val="24"/>
          <w:u w:val="single"/>
          <w:lang w:val="sr-Latn-RS"/>
        </w:rPr>
      </w:pPr>
    </w:p>
    <w:p w14:paraId="3C56F212" w14:textId="6E917793" w:rsidR="00D458DD" w:rsidRDefault="00D458DD" w:rsidP="00241AEB">
      <w:pPr>
        <w:jc w:val="both"/>
        <w:rPr>
          <w:rFonts w:ascii="Garamond" w:hAnsi="Garamond"/>
          <w:b/>
          <w:bCs/>
          <w:color w:val="FF0000"/>
          <w:sz w:val="24"/>
          <w:szCs w:val="24"/>
          <w:u w:val="single"/>
          <w:lang w:val="sr-Latn-RS"/>
        </w:rPr>
      </w:pPr>
    </w:p>
    <w:p w14:paraId="5DA536D7" w14:textId="2635BA70" w:rsidR="00D458DD" w:rsidRDefault="00D458DD" w:rsidP="00241AEB">
      <w:pPr>
        <w:jc w:val="both"/>
        <w:rPr>
          <w:rFonts w:ascii="Garamond" w:hAnsi="Garamond"/>
          <w:b/>
          <w:bCs/>
          <w:color w:val="FF0000"/>
          <w:sz w:val="24"/>
          <w:szCs w:val="24"/>
          <w:u w:val="single"/>
          <w:lang w:val="sr-Latn-RS"/>
        </w:rPr>
      </w:pPr>
    </w:p>
    <w:p w14:paraId="763E167A" w14:textId="46F14493" w:rsidR="00D458DD" w:rsidRDefault="00D458DD" w:rsidP="00241AEB">
      <w:pPr>
        <w:jc w:val="both"/>
        <w:rPr>
          <w:rFonts w:ascii="Garamond" w:hAnsi="Garamond"/>
          <w:b/>
          <w:bCs/>
          <w:color w:val="FF0000"/>
          <w:sz w:val="24"/>
          <w:szCs w:val="24"/>
          <w:u w:val="single"/>
          <w:lang w:val="sr-Latn-RS"/>
        </w:rPr>
      </w:pPr>
    </w:p>
    <w:p w14:paraId="30E097CA" w14:textId="77777777" w:rsidR="00D458DD" w:rsidRPr="00D458DD" w:rsidRDefault="00D458DD" w:rsidP="00241AEB">
      <w:pPr>
        <w:jc w:val="both"/>
        <w:rPr>
          <w:rFonts w:ascii="Garamond" w:hAnsi="Garamond"/>
          <w:b/>
          <w:bCs/>
          <w:color w:val="FF0000"/>
          <w:sz w:val="24"/>
          <w:szCs w:val="24"/>
          <w:u w:val="single"/>
          <w:lang w:val="sr-Latn-RS"/>
        </w:rPr>
      </w:pPr>
    </w:p>
    <w:p w14:paraId="5683CA25" w14:textId="77777777" w:rsidR="00241AEB" w:rsidRPr="00481ED5" w:rsidRDefault="00241AEB" w:rsidP="00241AEB">
      <w:pPr>
        <w:rPr>
          <w:rFonts w:ascii="Garamond" w:hAnsi="Garamond"/>
          <w:sz w:val="24"/>
          <w:szCs w:val="24"/>
        </w:rPr>
      </w:pPr>
      <w:r w:rsidRPr="00C8011F">
        <w:rPr>
          <w:rFonts w:ascii="Garamond" w:hAnsi="Garamond"/>
          <w:b/>
          <w:bCs/>
          <w:sz w:val="24"/>
          <w:szCs w:val="24"/>
        </w:rPr>
        <w:lastRenderedPageBreak/>
        <w:t xml:space="preserve">II ANALIZA SPROVOĐENJA </w:t>
      </w:r>
      <w:r w:rsidRPr="00481ED5">
        <w:rPr>
          <w:rFonts w:ascii="Garamond" w:hAnsi="Garamond"/>
          <w:b/>
          <w:bCs/>
          <w:sz w:val="24"/>
          <w:szCs w:val="24"/>
        </w:rPr>
        <w:t>PLANSKIH DOKUMENATA</w:t>
      </w:r>
    </w:p>
    <w:p w14:paraId="18EEE22F" w14:textId="77777777" w:rsidR="00241AEB" w:rsidRPr="00481ED5" w:rsidRDefault="00241AEB" w:rsidP="00241AEB">
      <w:pPr>
        <w:spacing w:line="333" w:lineRule="exact"/>
        <w:rPr>
          <w:rFonts w:ascii="Garamond" w:hAnsi="Garamond"/>
          <w:sz w:val="24"/>
          <w:szCs w:val="24"/>
        </w:rPr>
      </w:pPr>
    </w:p>
    <w:p w14:paraId="6DE5AB27" w14:textId="4CE6DB17" w:rsidR="00241AEB" w:rsidRDefault="00241AEB" w:rsidP="009E1C3B">
      <w:pPr>
        <w:widowControl/>
        <w:numPr>
          <w:ilvl w:val="0"/>
          <w:numId w:val="26"/>
        </w:numPr>
        <w:tabs>
          <w:tab w:val="left" w:pos="360"/>
        </w:tabs>
        <w:autoSpaceDE/>
        <w:autoSpaceDN/>
        <w:spacing w:line="235" w:lineRule="auto"/>
        <w:ind w:left="360" w:hanging="360"/>
        <w:rPr>
          <w:rFonts w:ascii="Garamond" w:hAnsi="Garamond"/>
          <w:b/>
          <w:bCs/>
          <w:sz w:val="24"/>
          <w:szCs w:val="24"/>
        </w:rPr>
      </w:pPr>
      <w:r w:rsidRPr="00481ED5">
        <w:rPr>
          <w:rFonts w:ascii="Garamond" w:hAnsi="Garamond"/>
          <w:b/>
          <w:bCs/>
          <w:sz w:val="24"/>
          <w:szCs w:val="24"/>
        </w:rPr>
        <w:t>Organizacija, korišćenje i namjena prostora po planskim dokumentima lokalne samouprave</w:t>
      </w:r>
    </w:p>
    <w:p w14:paraId="4F6FECF4" w14:textId="77777777" w:rsidR="009E1C3B" w:rsidRPr="009E1C3B" w:rsidRDefault="009E1C3B" w:rsidP="00481601">
      <w:pPr>
        <w:widowControl/>
        <w:tabs>
          <w:tab w:val="left" w:pos="360"/>
        </w:tabs>
        <w:autoSpaceDE/>
        <w:autoSpaceDN/>
        <w:spacing w:line="235" w:lineRule="auto"/>
        <w:rPr>
          <w:rFonts w:ascii="Garamond" w:hAnsi="Garamond"/>
          <w:b/>
          <w:bCs/>
          <w:sz w:val="24"/>
          <w:szCs w:val="24"/>
        </w:rPr>
      </w:pPr>
    </w:p>
    <w:p w14:paraId="1EE3D8CD" w14:textId="77777777" w:rsidR="00241AEB" w:rsidRPr="00481ED5" w:rsidRDefault="00241AEB" w:rsidP="00241AEB">
      <w:pPr>
        <w:spacing w:line="237" w:lineRule="auto"/>
        <w:jc w:val="both"/>
        <w:rPr>
          <w:rFonts w:ascii="Garamond" w:hAnsi="Garamond"/>
          <w:sz w:val="24"/>
          <w:szCs w:val="24"/>
        </w:rPr>
      </w:pPr>
      <w:r w:rsidRPr="00481ED5">
        <w:rPr>
          <w:rFonts w:ascii="Garamond" w:hAnsi="Garamond"/>
          <w:sz w:val="24"/>
          <w:szCs w:val="24"/>
        </w:rPr>
        <w:t>Pod planiranjem prostora podrazumijeva se utvrđivanje namjene i korišćenja prostora donošenjem prostornih i urbanističkih planova kao i praćenje njihovog ostvarivanja.</w:t>
      </w:r>
    </w:p>
    <w:p w14:paraId="2600FE06" w14:textId="77777777" w:rsidR="00241AEB" w:rsidRPr="00481ED5" w:rsidRDefault="00241AEB" w:rsidP="00241AEB">
      <w:pPr>
        <w:spacing w:line="333" w:lineRule="exact"/>
        <w:rPr>
          <w:rFonts w:ascii="Garamond" w:hAnsi="Garamond"/>
          <w:sz w:val="24"/>
          <w:szCs w:val="24"/>
        </w:rPr>
      </w:pPr>
    </w:p>
    <w:p w14:paraId="0F1E05F2" w14:textId="77777777" w:rsidR="00241AEB" w:rsidRPr="00481ED5" w:rsidRDefault="00241AEB" w:rsidP="00241AEB">
      <w:pPr>
        <w:spacing w:line="235" w:lineRule="auto"/>
        <w:jc w:val="both"/>
        <w:rPr>
          <w:rFonts w:ascii="Garamond" w:hAnsi="Garamond"/>
          <w:sz w:val="24"/>
          <w:szCs w:val="24"/>
        </w:rPr>
      </w:pPr>
      <w:r w:rsidRPr="00481ED5">
        <w:rPr>
          <w:rFonts w:ascii="Garamond" w:hAnsi="Garamond"/>
          <w:sz w:val="24"/>
          <w:szCs w:val="24"/>
        </w:rPr>
        <w:t>Prostor Opštine Tuzi, planiran je PUP-om Glavnog grada, po hijerarhiji najvažniji lokalni planski dokument.</w:t>
      </w:r>
    </w:p>
    <w:p w14:paraId="0DD6DF9F" w14:textId="77777777" w:rsidR="00241AEB" w:rsidRPr="00481ED5" w:rsidRDefault="00241AEB" w:rsidP="00241AEB">
      <w:pPr>
        <w:spacing w:line="337" w:lineRule="exact"/>
        <w:rPr>
          <w:rFonts w:ascii="Garamond" w:hAnsi="Garamond"/>
          <w:sz w:val="24"/>
          <w:szCs w:val="24"/>
        </w:rPr>
      </w:pPr>
    </w:p>
    <w:p w14:paraId="074D8DEA"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Svi ostali lokalni planski dokumenti su planovi nižeg reda (DUP, UP i LSL), izrađuju se u skladu sa smjernicama iz PUP-a i detaljno razrađuju uslove gradnje i uređenja pojedinih zahvata u prostoru naročito u odnosu na njihovu namjenu, položaj, veličinu, opšte smjernice, oblikovanja i način priključivanja na javnu, komunalnu i drugu infrastrukturu te određuju mjere za zaštitu prirodnih i drugih vrijednosti propisanih Zakonom.</w:t>
      </w:r>
    </w:p>
    <w:p w14:paraId="4549F17F" w14:textId="77777777" w:rsidR="00241AEB" w:rsidRPr="00481ED5" w:rsidRDefault="00241AEB" w:rsidP="005C1E6B">
      <w:pPr>
        <w:spacing w:line="335" w:lineRule="exact"/>
        <w:jc w:val="both"/>
        <w:rPr>
          <w:rFonts w:ascii="Garamond" w:hAnsi="Garamond"/>
          <w:sz w:val="24"/>
          <w:szCs w:val="24"/>
        </w:rPr>
      </w:pPr>
    </w:p>
    <w:p w14:paraId="40C26469" w14:textId="77777777" w:rsidR="00241AEB" w:rsidRPr="00481ED5" w:rsidRDefault="00241AEB" w:rsidP="005C1E6B">
      <w:pPr>
        <w:spacing w:line="237" w:lineRule="auto"/>
        <w:jc w:val="both"/>
        <w:rPr>
          <w:rFonts w:ascii="Garamond" w:hAnsi="Garamond"/>
          <w:sz w:val="24"/>
          <w:szCs w:val="24"/>
        </w:rPr>
      </w:pPr>
      <w:r w:rsidRPr="00481ED5">
        <w:rPr>
          <w:rFonts w:ascii="Garamond" w:hAnsi="Garamond"/>
          <w:sz w:val="24"/>
          <w:szCs w:val="24"/>
        </w:rPr>
        <w:t xml:space="preserve">Prostorni plan Glavnog Grada Podgorice donešen je 2014. godine i važi do 2025. godine (Ugovor br. 01-031/10-3604 od 03.06.2010), odnosno do donošenja Plana generalne regulacije Crne Gore.  </w:t>
      </w:r>
      <w:r w:rsidRPr="00481ED5">
        <w:rPr>
          <w:rFonts w:ascii="Garamond" w:hAnsi="Garamond"/>
          <w:sz w:val="24"/>
          <w:szCs w:val="24"/>
        </w:rPr>
        <w:cr/>
        <w:t>Osnova za pripremu PUP-a Glavnog grada Podgorica su planski dokumenti i strategije usvojene na državnom, regionalnom i nivou Glavnog grada, kao i na nivou pojedinih sektora te studije rađene za potrebe ovog dokumenta: bazna studija životne sredine, bazna studija zemljišne politike, strategija socioekonomskog razvoja i bazna studija saobraćaja, koje predstavljaju sastavni dio dokumentacije ovog plana.</w:t>
      </w:r>
    </w:p>
    <w:p w14:paraId="7C92F0B9" w14:textId="77777777" w:rsidR="00241AEB" w:rsidRPr="00481ED5" w:rsidRDefault="00241AEB" w:rsidP="00241AEB">
      <w:pPr>
        <w:spacing w:line="237" w:lineRule="auto"/>
        <w:jc w:val="both"/>
        <w:rPr>
          <w:rFonts w:ascii="Garamond" w:hAnsi="Garamond"/>
          <w:sz w:val="24"/>
          <w:szCs w:val="24"/>
        </w:rPr>
      </w:pPr>
    </w:p>
    <w:p w14:paraId="2C29EE95" w14:textId="77777777" w:rsidR="00241AEB" w:rsidRPr="00481ED5" w:rsidRDefault="00241AEB" w:rsidP="00241AEB">
      <w:pPr>
        <w:spacing w:line="237" w:lineRule="auto"/>
        <w:jc w:val="both"/>
        <w:rPr>
          <w:rFonts w:ascii="Garamond" w:hAnsi="Garamond"/>
          <w:sz w:val="24"/>
          <w:szCs w:val="24"/>
        </w:rPr>
      </w:pPr>
      <w:r w:rsidRPr="00481ED5">
        <w:rPr>
          <w:rFonts w:ascii="Garamond" w:hAnsi="Garamond"/>
          <w:sz w:val="24"/>
          <w:szCs w:val="24"/>
        </w:rPr>
        <w:t xml:space="preserve">Ovim planom prvi put se digitalizuju grafičke karte, tako su dobijeni podaci o površini. </w:t>
      </w:r>
    </w:p>
    <w:p w14:paraId="5FB289E4" w14:textId="77777777" w:rsidR="00241AEB" w:rsidRPr="00481ED5" w:rsidRDefault="00241AEB" w:rsidP="00241AEB">
      <w:pPr>
        <w:spacing w:line="237" w:lineRule="auto"/>
        <w:jc w:val="both"/>
        <w:rPr>
          <w:rFonts w:ascii="Garamond" w:hAnsi="Garamond"/>
          <w:sz w:val="24"/>
          <w:szCs w:val="24"/>
        </w:rPr>
      </w:pPr>
      <w:r w:rsidRPr="00481ED5">
        <w:rPr>
          <w:rFonts w:ascii="Garamond" w:hAnsi="Garamond"/>
          <w:sz w:val="24"/>
          <w:szCs w:val="24"/>
        </w:rPr>
        <w:t>Termin GUR će se koristiti za plansko stanje. Grafički dio Nacrta PUP-a ima dva atlasa. Atlas 1 sadrži ukupno 31 kartu razmjere 1:50.000, 1:25.000, 1:10.000 i 1:5.000. Atlas 2 sadrži ukupno 13 karata razmjere 1:200.000, 1:50.000, 1:25.000 i 1:10.000.</w:t>
      </w:r>
    </w:p>
    <w:p w14:paraId="5F60DFC5" w14:textId="77777777" w:rsidR="00241AEB" w:rsidRPr="00481ED5" w:rsidRDefault="00241AEB" w:rsidP="00241AEB">
      <w:pPr>
        <w:spacing w:line="339" w:lineRule="exact"/>
        <w:rPr>
          <w:rFonts w:ascii="Garamond" w:hAnsi="Garamond"/>
          <w:sz w:val="24"/>
          <w:szCs w:val="24"/>
        </w:rPr>
      </w:pPr>
    </w:p>
    <w:p w14:paraId="227570A5" w14:textId="77777777" w:rsidR="00241AEB" w:rsidRPr="00481ED5" w:rsidRDefault="00241AEB" w:rsidP="00241AEB">
      <w:pPr>
        <w:spacing w:line="239" w:lineRule="auto"/>
        <w:jc w:val="both"/>
        <w:rPr>
          <w:rFonts w:ascii="Garamond" w:hAnsi="Garamond"/>
          <w:sz w:val="24"/>
          <w:szCs w:val="24"/>
        </w:rPr>
      </w:pPr>
      <w:r w:rsidRPr="00481ED5">
        <w:rPr>
          <w:rFonts w:ascii="Garamond" w:hAnsi="Garamond"/>
          <w:sz w:val="24"/>
          <w:szCs w:val="24"/>
        </w:rPr>
        <w:t xml:space="preserve">Od postojeće planske dokumentacije koja je usvojena prije PUP-a Glavnog Grada koji je donošen 2014.godine a tiče se teritorije Opštine Tuzi su: </w:t>
      </w:r>
    </w:p>
    <w:p w14:paraId="0E6F28E2" w14:textId="77777777" w:rsidR="00241AEB" w:rsidRPr="00481ED5" w:rsidRDefault="00241AEB" w:rsidP="00241AEB">
      <w:pPr>
        <w:spacing w:line="239" w:lineRule="auto"/>
        <w:jc w:val="both"/>
        <w:rPr>
          <w:rFonts w:ascii="Garamond" w:hAnsi="Garamond"/>
          <w:sz w:val="24"/>
          <w:szCs w:val="24"/>
        </w:rPr>
      </w:pPr>
    </w:p>
    <w:p w14:paraId="59802FC1" w14:textId="7135B1C8" w:rsidR="00241AEB" w:rsidRPr="00481ED5" w:rsidRDefault="00241AEB" w:rsidP="00241AEB">
      <w:pPr>
        <w:spacing w:line="239" w:lineRule="auto"/>
        <w:jc w:val="both"/>
        <w:rPr>
          <w:rFonts w:ascii="Garamond" w:hAnsi="Garamond"/>
          <w:color w:val="000000" w:themeColor="text1"/>
          <w:sz w:val="24"/>
          <w:szCs w:val="24"/>
        </w:rPr>
      </w:pPr>
      <w:r w:rsidRPr="00481ED5">
        <w:rPr>
          <w:rFonts w:ascii="Garamond" w:hAnsi="Garamond"/>
          <w:sz w:val="24"/>
          <w:szCs w:val="24"/>
        </w:rPr>
        <w:t xml:space="preserve">- </w:t>
      </w:r>
      <w:hyperlink r:id="rId9" w:history="1">
        <w:r w:rsidRPr="00481ED5">
          <w:rPr>
            <w:rStyle w:val="Hyperlink"/>
            <w:rFonts w:ascii="Garamond" w:hAnsi="Garamond"/>
            <w:color w:val="000000" w:themeColor="text1"/>
            <w:sz w:val="24"/>
            <w:szCs w:val="24"/>
            <w:bdr w:val="none" w:sz="0" w:space="0" w:color="auto" w:frame="1"/>
            <w:shd w:val="clear" w:color="auto" w:fill="FFFFFF"/>
          </w:rPr>
          <w:t>LSL “Pijaca” – katastarska parcela 2315/4 u Tuzima</w:t>
        </w:r>
      </w:hyperlink>
      <w:r w:rsidRPr="00481ED5">
        <w:rPr>
          <w:rFonts w:ascii="Garamond" w:hAnsi="Garamond"/>
          <w:color w:val="000000" w:themeColor="text1"/>
          <w:sz w:val="24"/>
          <w:szCs w:val="24"/>
        </w:rPr>
        <w:t xml:space="preserve">, </w:t>
      </w:r>
      <w:r w:rsidR="005C1E6B">
        <w:rPr>
          <w:rFonts w:ascii="Garamond" w:hAnsi="Garamond"/>
          <w:color w:val="000000" w:themeColor="text1"/>
          <w:sz w:val="24"/>
          <w:szCs w:val="24"/>
        </w:rPr>
        <w:t>d</w:t>
      </w:r>
      <w:r w:rsidRPr="00481ED5">
        <w:rPr>
          <w:rFonts w:ascii="Garamond" w:hAnsi="Garamond"/>
          <w:color w:val="000000" w:themeColor="text1"/>
          <w:sz w:val="24"/>
          <w:szCs w:val="24"/>
        </w:rPr>
        <w:t>ecembar 2011.godine, obuhvata površinu 26.14ha.</w:t>
      </w:r>
    </w:p>
    <w:p w14:paraId="25B4EE29" w14:textId="6A0A7699" w:rsidR="00241AEB" w:rsidRPr="00481ED5" w:rsidRDefault="00241AEB" w:rsidP="00241AEB">
      <w:pPr>
        <w:spacing w:line="239" w:lineRule="auto"/>
        <w:jc w:val="both"/>
        <w:rPr>
          <w:rFonts w:ascii="Garamond" w:eastAsia="Times New Roman" w:hAnsi="Garamond"/>
          <w:color w:val="000000" w:themeColor="text1"/>
          <w:sz w:val="24"/>
          <w:szCs w:val="24"/>
        </w:rPr>
      </w:pPr>
      <w:r w:rsidRPr="00481ED5">
        <w:rPr>
          <w:rFonts w:ascii="Garamond" w:hAnsi="Garamond"/>
          <w:color w:val="000000" w:themeColor="text1"/>
          <w:sz w:val="24"/>
          <w:szCs w:val="24"/>
        </w:rPr>
        <w:t>-</w:t>
      </w:r>
      <w:r w:rsidRPr="00481ED5">
        <w:rPr>
          <w:rFonts w:ascii="Garamond" w:hAnsi="Garamond"/>
          <w:color w:val="666666"/>
          <w:sz w:val="24"/>
          <w:szCs w:val="24"/>
        </w:rPr>
        <w:t xml:space="preserve"> </w:t>
      </w:r>
      <w:hyperlink r:id="rId10" w:history="1">
        <w:r w:rsidRPr="00481ED5">
          <w:rPr>
            <w:rFonts w:ascii="Garamond" w:eastAsia="Times New Roman" w:hAnsi="Garamond"/>
            <w:color w:val="000000" w:themeColor="text1"/>
            <w:sz w:val="24"/>
            <w:szCs w:val="24"/>
            <w:u w:val="single"/>
          </w:rPr>
          <w:t>LSL “Tuzi – dio planske zone 19”</w:t>
        </w:r>
      </w:hyperlink>
      <w:r w:rsidRPr="00481ED5">
        <w:rPr>
          <w:rFonts w:ascii="Garamond" w:eastAsia="Times New Roman" w:hAnsi="Garamond"/>
          <w:color w:val="000000" w:themeColor="text1"/>
          <w:sz w:val="24"/>
          <w:szCs w:val="24"/>
        </w:rPr>
        <w:t xml:space="preserve"> , </w:t>
      </w:r>
      <w:r w:rsidR="00926400">
        <w:rPr>
          <w:rFonts w:ascii="Garamond" w:eastAsia="Times New Roman" w:hAnsi="Garamond"/>
          <w:color w:val="000000" w:themeColor="text1"/>
          <w:sz w:val="24"/>
          <w:szCs w:val="24"/>
        </w:rPr>
        <w:t>j</w:t>
      </w:r>
      <w:r w:rsidRPr="00481ED5">
        <w:rPr>
          <w:rFonts w:ascii="Garamond" w:eastAsia="Times New Roman" w:hAnsi="Garamond"/>
          <w:color w:val="000000" w:themeColor="text1"/>
          <w:sz w:val="24"/>
          <w:szCs w:val="24"/>
        </w:rPr>
        <w:t>ul 2013.godine, obuhvata površinu 19.1ha.</w:t>
      </w:r>
    </w:p>
    <w:p w14:paraId="292155B7" w14:textId="77777777" w:rsidR="00241AEB" w:rsidRPr="00481ED5" w:rsidRDefault="00241AEB" w:rsidP="00241AEB">
      <w:pPr>
        <w:spacing w:line="334" w:lineRule="exact"/>
        <w:rPr>
          <w:rFonts w:ascii="Garamond" w:hAnsi="Garamond"/>
          <w:sz w:val="24"/>
          <w:szCs w:val="24"/>
        </w:rPr>
      </w:pPr>
    </w:p>
    <w:p w14:paraId="7EE21782"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Osnovni zadaci izrade napomenutih LSL-a u Tuzima je da se analizira dosadašnje stanje izgrađenosti i planiranja, ovijeni stepen i kvalitet realizacije i da pokuša da na neizgrađenim prostorima uvedu programski sadržaji vezane za potencijalne investitore, a u skladu sa osnovnim zadatkom-programom za ove zone.</w:t>
      </w:r>
    </w:p>
    <w:p w14:paraId="42ACC1C0" w14:textId="77777777" w:rsidR="00241AEB" w:rsidRPr="00481ED5" w:rsidRDefault="00241AEB" w:rsidP="00241AEB">
      <w:pPr>
        <w:spacing w:line="345" w:lineRule="exact"/>
        <w:rPr>
          <w:rFonts w:ascii="Garamond" w:hAnsi="Garamond"/>
          <w:sz w:val="24"/>
          <w:szCs w:val="24"/>
        </w:rPr>
      </w:pPr>
    </w:p>
    <w:p w14:paraId="7891AF66" w14:textId="3616E6DE" w:rsidR="00241AEB" w:rsidRPr="00481ED5" w:rsidRDefault="00241AEB" w:rsidP="00241AEB">
      <w:pPr>
        <w:spacing w:line="235" w:lineRule="auto"/>
        <w:jc w:val="both"/>
        <w:rPr>
          <w:rFonts w:ascii="Garamond" w:hAnsi="Garamond"/>
          <w:sz w:val="24"/>
          <w:szCs w:val="24"/>
        </w:rPr>
      </w:pPr>
      <w:r w:rsidRPr="00481ED5">
        <w:rPr>
          <w:rFonts w:ascii="Garamond" w:hAnsi="Garamond"/>
          <w:sz w:val="24"/>
          <w:szCs w:val="24"/>
        </w:rPr>
        <w:t>Nakon donošenja Pup-a Glavnog Grada Podgorice, 2014</w:t>
      </w:r>
      <w:r w:rsidR="005C1E6B">
        <w:rPr>
          <w:rFonts w:ascii="Garamond" w:hAnsi="Garamond"/>
          <w:sz w:val="24"/>
          <w:szCs w:val="24"/>
        </w:rPr>
        <w:t>.</w:t>
      </w:r>
      <w:r w:rsidRPr="00481ED5">
        <w:rPr>
          <w:rFonts w:ascii="Garamond" w:hAnsi="Garamond"/>
          <w:sz w:val="24"/>
          <w:szCs w:val="24"/>
        </w:rPr>
        <w:t xml:space="preserve"> godine, uspostavljen je režim planiranja prostora unutar granica Generalnog urbanističkog rješenja Tuzi. Od planova koji su usvojeni su: </w:t>
      </w:r>
    </w:p>
    <w:p w14:paraId="0802D54B" w14:textId="77777777" w:rsidR="00241AEB" w:rsidRPr="00481ED5" w:rsidRDefault="00241AEB" w:rsidP="00241AEB">
      <w:pPr>
        <w:spacing w:line="235" w:lineRule="auto"/>
        <w:jc w:val="both"/>
        <w:rPr>
          <w:rFonts w:ascii="Garamond" w:hAnsi="Garamond"/>
          <w:sz w:val="24"/>
          <w:szCs w:val="24"/>
        </w:rPr>
      </w:pPr>
    </w:p>
    <w:p w14:paraId="4C5F7E9A" w14:textId="31E56177" w:rsidR="00241AEB" w:rsidRPr="009A0AC4" w:rsidRDefault="00241AEB" w:rsidP="00241AEB">
      <w:pPr>
        <w:spacing w:line="235" w:lineRule="auto"/>
        <w:rPr>
          <w:rFonts w:ascii="Garamond" w:hAnsi="Garamond"/>
          <w:color w:val="000000" w:themeColor="text1"/>
          <w:sz w:val="24"/>
          <w:szCs w:val="24"/>
        </w:rPr>
      </w:pPr>
      <w:r w:rsidRPr="00481ED5">
        <w:rPr>
          <w:rFonts w:ascii="Garamond" w:hAnsi="Garamond"/>
          <w:sz w:val="24"/>
          <w:szCs w:val="24"/>
        </w:rPr>
        <w:t xml:space="preserve">- </w:t>
      </w:r>
      <w:hyperlink r:id="rId11" w:history="1">
        <w:r w:rsidRPr="00481ED5">
          <w:rPr>
            <w:rStyle w:val="Hyperlink"/>
            <w:rFonts w:ascii="Garamond" w:hAnsi="Garamond"/>
            <w:color w:val="000000" w:themeColor="text1"/>
            <w:sz w:val="24"/>
            <w:szCs w:val="24"/>
            <w:bdr w:val="none" w:sz="0" w:space="0" w:color="auto" w:frame="1"/>
            <w:shd w:val="clear" w:color="auto" w:fill="FFFFFF"/>
          </w:rPr>
          <w:t>Detaljni urbanistički plan “Šipčanička gora 1”</w:t>
        </w:r>
      </w:hyperlink>
      <w:r w:rsidRPr="00481ED5">
        <w:rPr>
          <w:rFonts w:ascii="Garamond" w:hAnsi="Garamond"/>
          <w:color w:val="000000" w:themeColor="text1"/>
          <w:sz w:val="24"/>
          <w:szCs w:val="24"/>
        </w:rPr>
        <w:t xml:space="preserve"> , april 2015.godine, obuhvata površinu 16.45ha </w:t>
      </w:r>
    </w:p>
    <w:p w14:paraId="4868F091" w14:textId="33427C0E" w:rsidR="00481ED5" w:rsidRDefault="00241AEB" w:rsidP="009E1C3B">
      <w:pPr>
        <w:pStyle w:val="Heading3"/>
        <w:shd w:val="clear" w:color="auto" w:fill="FFFFFF"/>
        <w:spacing w:before="0" w:line="264" w:lineRule="atLeast"/>
        <w:textAlignment w:val="baseline"/>
        <w:rPr>
          <w:rFonts w:ascii="Garamond" w:hAnsi="Garamond" w:cs="Arial"/>
          <w:color w:val="000000" w:themeColor="text1"/>
        </w:rPr>
      </w:pPr>
      <w:r w:rsidRPr="00481ED5">
        <w:rPr>
          <w:rFonts w:ascii="Garamond" w:hAnsi="Garamond" w:cs="Arial"/>
        </w:rPr>
        <w:t xml:space="preserve">- </w:t>
      </w:r>
      <w:r w:rsidRPr="00481ED5">
        <w:rPr>
          <w:rFonts w:ascii="Garamond" w:hAnsi="Garamond" w:cs="Arial"/>
          <w:color w:val="000000" w:themeColor="text1"/>
        </w:rPr>
        <w:t>Detaljni urbanistički plan “Karabuško polje”, decembar 2016.godine, obuhvata površinu 155.92h</w:t>
      </w:r>
    </w:p>
    <w:p w14:paraId="189E0572" w14:textId="77777777" w:rsidR="009E1C3B" w:rsidRPr="009E1C3B" w:rsidRDefault="009E1C3B" w:rsidP="009E1C3B"/>
    <w:p w14:paraId="7A6562D5" w14:textId="77777777" w:rsidR="00481ED5" w:rsidRPr="00481ED5" w:rsidRDefault="00481ED5" w:rsidP="00241AEB">
      <w:pPr>
        <w:tabs>
          <w:tab w:val="left" w:pos="720"/>
        </w:tabs>
        <w:rPr>
          <w:rFonts w:ascii="Garamond" w:hAnsi="Garamond"/>
          <w:sz w:val="24"/>
          <w:szCs w:val="24"/>
        </w:rPr>
      </w:pPr>
    </w:p>
    <w:p w14:paraId="55DDFA04" w14:textId="77777777" w:rsidR="00241AEB" w:rsidRPr="00481ED5" w:rsidRDefault="00241AEB" w:rsidP="00241AEB">
      <w:pPr>
        <w:tabs>
          <w:tab w:val="left" w:pos="720"/>
        </w:tabs>
        <w:rPr>
          <w:rFonts w:ascii="Garamond" w:hAnsi="Garamond"/>
          <w:b/>
          <w:sz w:val="24"/>
          <w:szCs w:val="24"/>
        </w:rPr>
      </w:pPr>
      <w:r w:rsidRPr="00481ED5">
        <w:rPr>
          <w:rFonts w:ascii="Garamond" w:hAnsi="Garamond"/>
          <w:b/>
          <w:sz w:val="24"/>
          <w:szCs w:val="24"/>
        </w:rPr>
        <w:t>Planska i tehnička dokumentacija</w:t>
      </w:r>
    </w:p>
    <w:p w14:paraId="44AB1498" w14:textId="77777777" w:rsidR="00241AEB" w:rsidRPr="00481ED5" w:rsidRDefault="00241AEB" w:rsidP="00241AEB">
      <w:pPr>
        <w:spacing w:line="324" w:lineRule="exact"/>
        <w:rPr>
          <w:rFonts w:ascii="Garamond" w:hAnsi="Garamond"/>
          <w:sz w:val="24"/>
          <w:szCs w:val="24"/>
        </w:rPr>
      </w:pPr>
    </w:p>
    <w:p w14:paraId="7241E521" w14:textId="3CEDEB27" w:rsidR="00241AEB" w:rsidRPr="00481ED5" w:rsidRDefault="00241AEB" w:rsidP="00241AEB">
      <w:pPr>
        <w:jc w:val="both"/>
        <w:rPr>
          <w:rFonts w:ascii="Garamond" w:hAnsi="Garamond"/>
          <w:sz w:val="24"/>
          <w:szCs w:val="24"/>
        </w:rPr>
      </w:pPr>
      <w:r w:rsidRPr="00481ED5">
        <w:rPr>
          <w:rFonts w:ascii="Garamond" w:hAnsi="Garamond"/>
          <w:b/>
          <w:sz w:val="24"/>
          <w:szCs w:val="24"/>
        </w:rPr>
        <w:t xml:space="preserve">DUP„Tuzi Centar“ - </w:t>
      </w:r>
      <w:r w:rsidRPr="00481ED5">
        <w:rPr>
          <w:rFonts w:ascii="Garamond" w:hAnsi="Garamond"/>
          <w:sz w:val="24"/>
          <w:szCs w:val="24"/>
        </w:rPr>
        <w:t xml:space="preserve">Agencija za izgradnju i razvoj Podgorice je ugovorila posao sa preduzećem „Winsoft“ d.o.o. iz Podgorice u vrijednost od 25.000 EUR. Uradila se korekcija Nacrta plana u skladu sa smjernicama koje su date od strane Ministarstva održivog razvoja i turizma a na osnovu izvještaja </w:t>
      </w:r>
      <w:r w:rsidRPr="00481ED5">
        <w:rPr>
          <w:rFonts w:ascii="Garamond" w:hAnsi="Garamond"/>
          <w:sz w:val="24"/>
          <w:szCs w:val="24"/>
        </w:rPr>
        <w:lastRenderedPageBreak/>
        <w:t>Savjeta za reviziju planske dokumentacije. Nakon izvršene korekcije, navedeni plan je trebao biti upućen na ponovno mišljenje Ministarstva, međutim dalje se ništa nije radilo. Opština Tuzi je ponovo dala inicijativu za izradu ovog plana resornom ministarstvu.</w:t>
      </w:r>
    </w:p>
    <w:p w14:paraId="650021FD" w14:textId="77777777" w:rsidR="00241AEB" w:rsidRPr="00481ED5" w:rsidRDefault="00241AEB" w:rsidP="00241AEB">
      <w:pPr>
        <w:jc w:val="both"/>
        <w:rPr>
          <w:rFonts w:ascii="Garamond" w:hAnsi="Garamond"/>
          <w:sz w:val="24"/>
          <w:szCs w:val="24"/>
        </w:rPr>
      </w:pPr>
    </w:p>
    <w:p w14:paraId="5124E29E" w14:textId="77777777" w:rsidR="00241AEB" w:rsidRPr="00481ED5" w:rsidRDefault="00241AEB" w:rsidP="00241AEB">
      <w:pPr>
        <w:spacing w:line="235" w:lineRule="auto"/>
        <w:rPr>
          <w:rFonts w:ascii="Garamond" w:hAnsi="Garamond"/>
          <w:sz w:val="24"/>
          <w:szCs w:val="24"/>
        </w:rPr>
      </w:pPr>
    </w:p>
    <w:p w14:paraId="0F169CF8" w14:textId="77777777" w:rsidR="00241AEB" w:rsidRPr="00481ED5" w:rsidRDefault="00241AEB" w:rsidP="00241AEB">
      <w:pPr>
        <w:spacing w:line="235" w:lineRule="auto"/>
        <w:rPr>
          <w:rFonts w:ascii="Garamond" w:hAnsi="Garamond"/>
          <w:b/>
          <w:sz w:val="24"/>
          <w:szCs w:val="24"/>
        </w:rPr>
      </w:pPr>
      <w:r w:rsidRPr="00481ED5">
        <w:rPr>
          <w:rFonts w:ascii="Garamond" w:hAnsi="Garamond"/>
          <w:b/>
          <w:sz w:val="24"/>
          <w:szCs w:val="24"/>
        </w:rPr>
        <w:t xml:space="preserve">Glavni projekat mosta regulacije korita rijeke Rujele, od Miljeških  izvora do naselja Vuksanljekići </w:t>
      </w:r>
    </w:p>
    <w:p w14:paraId="71909A33" w14:textId="77777777" w:rsidR="00241AEB" w:rsidRPr="00481ED5" w:rsidRDefault="00241AEB" w:rsidP="00241AEB">
      <w:pPr>
        <w:spacing w:line="235" w:lineRule="auto"/>
        <w:rPr>
          <w:rFonts w:ascii="Garamond" w:hAnsi="Garamond"/>
          <w:b/>
          <w:sz w:val="24"/>
          <w:szCs w:val="24"/>
        </w:rPr>
      </w:pPr>
    </w:p>
    <w:p w14:paraId="53789B00" w14:textId="77777777" w:rsidR="00241AEB" w:rsidRPr="00481ED5" w:rsidRDefault="00241AEB" w:rsidP="00241AEB">
      <w:pPr>
        <w:jc w:val="both"/>
        <w:rPr>
          <w:rFonts w:ascii="Garamond" w:hAnsi="Garamond"/>
          <w:sz w:val="24"/>
          <w:szCs w:val="24"/>
        </w:rPr>
      </w:pPr>
      <w:r w:rsidRPr="00481ED5">
        <w:rPr>
          <w:rFonts w:ascii="Garamond" w:hAnsi="Garamond"/>
          <w:sz w:val="24"/>
          <w:szCs w:val="24"/>
        </w:rPr>
        <w:t>Izrada Glavnog projekta je ugovorena 06.07.2016.godine sa preduzećem “Civil engineer” na iznos 48.900,0€.</w:t>
      </w:r>
      <w:r w:rsidRPr="00481ED5">
        <w:rPr>
          <w:rFonts w:ascii="Garamond" w:hAnsi="Garamond"/>
          <w:color w:val="C00000"/>
          <w:sz w:val="24"/>
          <w:szCs w:val="24"/>
        </w:rPr>
        <w:t xml:space="preserve"> </w:t>
      </w:r>
      <w:r w:rsidRPr="00481ED5">
        <w:rPr>
          <w:rFonts w:ascii="Garamond" w:hAnsi="Garamond"/>
          <w:sz w:val="24"/>
          <w:szCs w:val="24"/>
        </w:rPr>
        <w:t>Za predmetni Glavni projekat je odabran revident –preduzeće “Institut za istraživanje i razvoj u oblasti zaštite na radu”. Nakon više upućenih urgencija projektantu, kompletan Glavni projekat je predat 20.09.2017.godine na reviziju. Glavni projekat i revizija su  završeni i isti je predat Investitoru u ugovorenom broju primjeraka.</w:t>
      </w:r>
    </w:p>
    <w:p w14:paraId="54DF2E3C" w14:textId="77777777" w:rsidR="00241AEB" w:rsidRPr="00481ED5" w:rsidRDefault="00241AEB" w:rsidP="00241AEB">
      <w:pPr>
        <w:jc w:val="both"/>
        <w:rPr>
          <w:rFonts w:ascii="Garamond" w:hAnsi="Garamond"/>
          <w:sz w:val="24"/>
          <w:szCs w:val="24"/>
        </w:rPr>
      </w:pPr>
    </w:p>
    <w:p w14:paraId="10FD8878" w14:textId="77777777" w:rsidR="00241AEB" w:rsidRPr="00481ED5" w:rsidRDefault="00241AEB" w:rsidP="00241AEB">
      <w:pPr>
        <w:jc w:val="both"/>
        <w:rPr>
          <w:rFonts w:ascii="Garamond" w:hAnsi="Garamond"/>
          <w:sz w:val="24"/>
          <w:szCs w:val="24"/>
        </w:rPr>
      </w:pPr>
    </w:p>
    <w:p w14:paraId="696920CF" w14:textId="77777777" w:rsidR="00241AEB" w:rsidRPr="00481ED5" w:rsidRDefault="00241AEB" w:rsidP="00241AEB">
      <w:pPr>
        <w:jc w:val="both"/>
        <w:rPr>
          <w:rFonts w:ascii="Garamond" w:hAnsi="Garamond"/>
          <w:b/>
          <w:sz w:val="24"/>
          <w:szCs w:val="24"/>
        </w:rPr>
      </w:pPr>
      <w:r w:rsidRPr="00481ED5">
        <w:rPr>
          <w:rFonts w:ascii="Garamond" w:hAnsi="Garamond"/>
          <w:b/>
          <w:sz w:val="24"/>
          <w:szCs w:val="24"/>
        </w:rPr>
        <w:t>Idejno rješenje i Glavni projekat rekonstrukcije ulice u naselju Dinoša (od prodavnice uz lokalni put kraj rijeke Cijevne do Džamije)</w:t>
      </w:r>
    </w:p>
    <w:p w14:paraId="011C8E67" w14:textId="77777777" w:rsidR="00241AEB" w:rsidRPr="00481ED5" w:rsidRDefault="00241AEB" w:rsidP="00241AEB">
      <w:pPr>
        <w:ind w:left="720"/>
        <w:jc w:val="both"/>
        <w:rPr>
          <w:rFonts w:ascii="Garamond" w:hAnsi="Garamond"/>
          <w:b/>
          <w:sz w:val="24"/>
          <w:szCs w:val="24"/>
        </w:rPr>
      </w:pPr>
    </w:p>
    <w:p w14:paraId="3F8FB9CB" w14:textId="77777777" w:rsidR="00241AEB" w:rsidRPr="00481ED5" w:rsidRDefault="00241AEB" w:rsidP="00241AEB">
      <w:pPr>
        <w:jc w:val="both"/>
        <w:rPr>
          <w:rFonts w:ascii="Garamond" w:hAnsi="Garamond"/>
          <w:color w:val="000000"/>
          <w:sz w:val="24"/>
          <w:szCs w:val="24"/>
        </w:rPr>
      </w:pPr>
      <w:r w:rsidRPr="00481ED5">
        <w:rPr>
          <w:rFonts w:ascii="Garamond" w:hAnsi="Garamond"/>
          <w:color w:val="000000"/>
          <w:sz w:val="24"/>
          <w:szCs w:val="24"/>
        </w:rPr>
        <w:t>Izrada Glavnog projekta je ugovorena 21.10.2016.godine sa preduzećem “BMR Baošić” na iznos 7.199,0€. Glavni projekat je završen i pozitivno revidovan u toku 2017.godine. Nakon rješavanja imovinsko-pravnih odnosa steći će se uslovi za prijavu građenja.</w:t>
      </w:r>
    </w:p>
    <w:p w14:paraId="07D77951" w14:textId="77777777" w:rsidR="00241AEB" w:rsidRPr="00481ED5" w:rsidRDefault="00241AEB" w:rsidP="00241AEB">
      <w:pPr>
        <w:jc w:val="both"/>
        <w:rPr>
          <w:rFonts w:ascii="Garamond" w:hAnsi="Garamond"/>
          <w:color w:val="000000"/>
          <w:sz w:val="24"/>
          <w:szCs w:val="24"/>
        </w:rPr>
      </w:pPr>
    </w:p>
    <w:p w14:paraId="26794EB9" w14:textId="2E74AB31" w:rsidR="00241AEB" w:rsidRPr="00481ED5" w:rsidRDefault="00241AEB" w:rsidP="00241AEB">
      <w:pPr>
        <w:jc w:val="both"/>
        <w:rPr>
          <w:rFonts w:ascii="Garamond" w:hAnsi="Garamond"/>
          <w:b/>
          <w:color w:val="000000"/>
          <w:sz w:val="24"/>
          <w:szCs w:val="24"/>
        </w:rPr>
      </w:pPr>
      <w:r w:rsidRPr="00481ED5">
        <w:rPr>
          <w:rFonts w:ascii="Garamond" w:hAnsi="Garamond"/>
          <w:b/>
          <w:color w:val="000000"/>
          <w:sz w:val="24"/>
          <w:szCs w:val="24"/>
        </w:rPr>
        <w:t>Izrada planske dokumentacije za koju je Odluka o izradi donijeta u prethodnom periodu a koje nijesu realizovane su:</w:t>
      </w:r>
    </w:p>
    <w:p w14:paraId="16CDC66F" w14:textId="77777777" w:rsidR="00241AEB" w:rsidRPr="00481ED5" w:rsidRDefault="00241AEB" w:rsidP="00241AEB">
      <w:pPr>
        <w:jc w:val="both"/>
        <w:rPr>
          <w:rFonts w:ascii="Garamond" w:hAnsi="Garamond"/>
          <w:color w:val="000000"/>
          <w:sz w:val="24"/>
          <w:szCs w:val="24"/>
        </w:rPr>
      </w:pPr>
    </w:p>
    <w:p w14:paraId="6F423EC7" w14:textId="77777777" w:rsidR="00241AEB" w:rsidRPr="00481ED5" w:rsidRDefault="00241AEB" w:rsidP="00241AEB">
      <w:pPr>
        <w:jc w:val="both"/>
        <w:rPr>
          <w:rFonts w:ascii="Garamond" w:hAnsi="Garamond"/>
          <w:color w:val="000000"/>
          <w:sz w:val="24"/>
          <w:szCs w:val="24"/>
        </w:rPr>
      </w:pPr>
      <w:r w:rsidRPr="00481ED5">
        <w:rPr>
          <w:rFonts w:ascii="Garamond" w:hAnsi="Garamond"/>
          <w:color w:val="000000"/>
          <w:sz w:val="24"/>
          <w:szCs w:val="24"/>
        </w:rPr>
        <w:t>- DUP "Tuzi 2"</w:t>
      </w:r>
    </w:p>
    <w:p w14:paraId="5B6F49CF" w14:textId="77777777" w:rsidR="00241AEB" w:rsidRPr="00481ED5" w:rsidRDefault="00241AEB" w:rsidP="00241AEB">
      <w:pPr>
        <w:jc w:val="both"/>
        <w:rPr>
          <w:rFonts w:ascii="Garamond" w:hAnsi="Garamond"/>
          <w:color w:val="000000"/>
          <w:sz w:val="24"/>
          <w:szCs w:val="24"/>
        </w:rPr>
      </w:pPr>
      <w:r w:rsidRPr="00481ED5">
        <w:rPr>
          <w:rFonts w:ascii="Garamond" w:hAnsi="Garamond"/>
          <w:color w:val="000000"/>
          <w:sz w:val="24"/>
          <w:szCs w:val="24"/>
        </w:rPr>
        <w:t>- DUP "Tuzi 3"</w:t>
      </w:r>
    </w:p>
    <w:p w14:paraId="576F6B3B" w14:textId="77777777" w:rsidR="00241AEB" w:rsidRPr="00481ED5" w:rsidRDefault="00241AEB" w:rsidP="00241AEB">
      <w:pPr>
        <w:jc w:val="both"/>
        <w:rPr>
          <w:rFonts w:ascii="Garamond" w:hAnsi="Garamond"/>
          <w:color w:val="000000"/>
          <w:sz w:val="24"/>
          <w:szCs w:val="24"/>
        </w:rPr>
      </w:pPr>
      <w:r w:rsidRPr="00481ED5">
        <w:rPr>
          <w:rFonts w:ascii="Garamond" w:hAnsi="Garamond"/>
          <w:color w:val="000000"/>
          <w:sz w:val="24"/>
          <w:szCs w:val="24"/>
        </w:rPr>
        <w:t>- DUP "Šipčanička gora"</w:t>
      </w:r>
    </w:p>
    <w:p w14:paraId="778ECF53" w14:textId="520277A6" w:rsidR="000C1121" w:rsidRDefault="00241AEB" w:rsidP="004A65B0">
      <w:pPr>
        <w:jc w:val="both"/>
        <w:rPr>
          <w:rFonts w:ascii="Garamond" w:hAnsi="Garamond"/>
          <w:sz w:val="24"/>
          <w:szCs w:val="24"/>
        </w:rPr>
      </w:pPr>
      <w:r w:rsidRPr="00481ED5">
        <w:rPr>
          <w:rFonts w:ascii="Garamond" w:hAnsi="Garamond"/>
          <w:color w:val="000000"/>
          <w:sz w:val="24"/>
          <w:szCs w:val="24"/>
        </w:rPr>
        <w:t xml:space="preserve">- </w:t>
      </w:r>
      <w:r w:rsidRPr="00481ED5">
        <w:rPr>
          <w:rFonts w:ascii="Garamond" w:hAnsi="Garamond"/>
          <w:sz w:val="24"/>
          <w:szCs w:val="24"/>
        </w:rPr>
        <w:t>LSL "Servisno - skladišna zona uz jugoistočnu obilaznicu"</w:t>
      </w:r>
    </w:p>
    <w:p w14:paraId="76734841" w14:textId="77777777" w:rsidR="000C1121" w:rsidRPr="00481ED5" w:rsidRDefault="000C1121" w:rsidP="00241AEB">
      <w:pPr>
        <w:keepLines/>
        <w:spacing w:line="318" w:lineRule="exact"/>
        <w:rPr>
          <w:rFonts w:ascii="Garamond" w:hAnsi="Garamond"/>
          <w:sz w:val="24"/>
          <w:szCs w:val="24"/>
        </w:rPr>
      </w:pPr>
    </w:p>
    <w:p w14:paraId="546235E3" w14:textId="77777777" w:rsidR="00241AEB" w:rsidRPr="00481ED5" w:rsidRDefault="00241AEB" w:rsidP="00241AEB">
      <w:pPr>
        <w:tabs>
          <w:tab w:val="left" w:pos="320"/>
        </w:tabs>
        <w:rPr>
          <w:rFonts w:ascii="Garamond" w:hAnsi="Garamond"/>
          <w:b/>
          <w:bCs/>
          <w:sz w:val="24"/>
          <w:szCs w:val="24"/>
        </w:rPr>
      </w:pPr>
      <w:r w:rsidRPr="00481ED5">
        <w:rPr>
          <w:rFonts w:ascii="Garamond" w:hAnsi="Garamond"/>
          <w:b/>
          <w:bCs/>
          <w:sz w:val="24"/>
          <w:szCs w:val="24"/>
        </w:rPr>
        <w:t>3. Sintezna karta</w:t>
      </w:r>
    </w:p>
    <w:p w14:paraId="56BA31F6" w14:textId="77777777" w:rsidR="00241AEB" w:rsidRPr="00481ED5" w:rsidRDefault="00241AEB" w:rsidP="00241AEB">
      <w:pPr>
        <w:spacing w:line="335" w:lineRule="exact"/>
        <w:rPr>
          <w:rFonts w:ascii="Garamond" w:hAnsi="Garamond"/>
          <w:sz w:val="24"/>
          <w:szCs w:val="24"/>
        </w:rPr>
      </w:pPr>
    </w:p>
    <w:p w14:paraId="7AC2B5E3" w14:textId="0143B086" w:rsidR="00241AEB" w:rsidRPr="00481ED5" w:rsidRDefault="00241AEB" w:rsidP="009E1C3B">
      <w:pPr>
        <w:spacing w:line="236" w:lineRule="auto"/>
        <w:rPr>
          <w:rFonts w:ascii="Garamond" w:hAnsi="Garamond"/>
          <w:sz w:val="24"/>
          <w:szCs w:val="24"/>
        </w:rPr>
      </w:pPr>
      <w:r w:rsidRPr="00481ED5">
        <w:rPr>
          <w:rFonts w:ascii="Garamond" w:hAnsi="Garamond"/>
          <w:sz w:val="24"/>
          <w:szCs w:val="24"/>
        </w:rPr>
        <w:t>Sintezni prikaz granica važećih planskih dokumenata opštine Tuzi, odnosno sintezna karta, nalazi se u prilogu:</w:t>
      </w:r>
    </w:p>
    <w:p w14:paraId="1AC8CA9D" w14:textId="77777777" w:rsidR="00241AEB" w:rsidRPr="00481ED5" w:rsidRDefault="00241AEB" w:rsidP="00241AEB">
      <w:pPr>
        <w:widowControl/>
        <w:numPr>
          <w:ilvl w:val="0"/>
          <w:numId w:val="27"/>
        </w:numPr>
        <w:tabs>
          <w:tab w:val="left" w:pos="720"/>
        </w:tabs>
        <w:autoSpaceDE/>
        <w:autoSpaceDN/>
        <w:ind w:left="720" w:hanging="360"/>
        <w:rPr>
          <w:rFonts w:ascii="Garamond" w:eastAsia="Times New Roman" w:hAnsi="Garamond"/>
          <w:sz w:val="24"/>
          <w:szCs w:val="24"/>
        </w:rPr>
      </w:pPr>
      <w:r w:rsidRPr="00481ED5">
        <w:rPr>
          <w:rFonts w:ascii="Garamond" w:hAnsi="Garamond"/>
          <w:sz w:val="24"/>
          <w:szCs w:val="24"/>
        </w:rPr>
        <w:t>granice Prostorno urbanističkog plana Glavnog grada Podgorice,</w:t>
      </w:r>
    </w:p>
    <w:p w14:paraId="2411BA56" w14:textId="77777777" w:rsidR="00241AEB" w:rsidRPr="00481ED5" w:rsidRDefault="00241AEB" w:rsidP="00241AEB">
      <w:pPr>
        <w:widowControl/>
        <w:numPr>
          <w:ilvl w:val="0"/>
          <w:numId w:val="27"/>
        </w:numPr>
        <w:tabs>
          <w:tab w:val="left" w:pos="720"/>
        </w:tabs>
        <w:autoSpaceDE/>
        <w:autoSpaceDN/>
        <w:ind w:left="720" w:hanging="360"/>
        <w:rPr>
          <w:rFonts w:ascii="Garamond" w:eastAsia="Times New Roman" w:hAnsi="Garamond"/>
          <w:sz w:val="24"/>
          <w:szCs w:val="24"/>
        </w:rPr>
      </w:pPr>
      <w:r w:rsidRPr="00481ED5">
        <w:rPr>
          <w:rFonts w:ascii="Garamond" w:hAnsi="Garamond"/>
          <w:sz w:val="24"/>
          <w:szCs w:val="24"/>
        </w:rPr>
        <w:t>granice Generalnog urbanističkog rješenja Tuzi</w:t>
      </w:r>
    </w:p>
    <w:p w14:paraId="57262BCA" w14:textId="77777777" w:rsidR="00241AEB" w:rsidRPr="00481ED5" w:rsidRDefault="00241AEB" w:rsidP="00241AEB">
      <w:pPr>
        <w:spacing w:line="2" w:lineRule="exact"/>
        <w:rPr>
          <w:rFonts w:ascii="Garamond" w:eastAsia="Times New Roman" w:hAnsi="Garamond"/>
          <w:sz w:val="24"/>
          <w:szCs w:val="24"/>
        </w:rPr>
      </w:pPr>
    </w:p>
    <w:p w14:paraId="6E6AC736" w14:textId="77777777" w:rsidR="00241AEB" w:rsidRPr="00481ED5" w:rsidRDefault="00241AEB" w:rsidP="00241AEB">
      <w:pPr>
        <w:spacing w:line="2" w:lineRule="exact"/>
        <w:rPr>
          <w:rFonts w:ascii="Garamond" w:eastAsia="Times New Roman" w:hAnsi="Garamond"/>
          <w:sz w:val="24"/>
          <w:szCs w:val="24"/>
        </w:rPr>
      </w:pPr>
    </w:p>
    <w:p w14:paraId="116952DD" w14:textId="77777777" w:rsidR="00241AEB" w:rsidRPr="00481ED5" w:rsidRDefault="00241AEB" w:rsidP="00241AEB">
      <w:pPr>
        <w:widowControl/>
        <w:numPr>
          <w:ilvl w:val="0"/>
          <w:numId w:val="27"/>
        </w:numPr>
        <w:tabs>
          <w:tab w:val="left" w:pos="720"/>
        </w:tabs>
        <w:autoSpaceDE/>
        <w:autoSpaceDN/>
        <w:spacing w:line="237" w:lineRule="auto"/>
        <w:ind w:left="720" w:hanging="360"/>
        <w:rPr>
          <w:rFonts w:ascii="Garamond" w:eastAsia="Times New Roman" w:hAnsi="Garamond"/>
          <w:sz w:val="24"/>
          <w:szCs w:val="24"/>
        </w:rPr>
      </w:pPr>
      <w:r w:rsidRPr="00481ED5">
        <w:rPr>
          <w:rFonts w:ascii="Garamond" w:hAnsi="Garamond"/>
          <w:sz w:val="24"/>
          <w:szCs w:val="24"/>
        </w:rPr>
        <w:t>granice Detaljnog urbanističkog plana „Karabuško Polje”,</w:t>
      </w:r>
    </w:p>
    <w:p w14:paraId="109C9FA9" w14:textId="77777777" w:rsidR="00241AEB" w:rsidRPr="00481ED5" w:rsidRDefault="00241AEB" w:rsidP="00241AEB">
      <w:pPr>
        <w:spacing w:line="2" w:lineRule="exact"/>
        <w:rPr>
          <w:rFonts w:ascii="Garamond" w:eastAsia="Times New Roman" w:hAnsi="Garamond"/>
          <w:sz w:val="24"/>
          <w:szCs w:val="24"/>
        </w:rPr>
      </w:pPr>
    </w:p>
    <w:p w14:paraId="63A5D2C9" w14:textId="77777777" w:rsidR="00241AEB" w:rsidRPr="00481ED5" w:rsidRDefault="00241AEB" w:rsidP="00241AEB">
      <w:pPr>
        <w:widowControl/>
        <w:numPr>
          <w:ilvl w:val="0"/>
          <w:numId w:val="27"/>
        </w:numPr>
        <w:tabs>
          <w:tab w:val="left" w:pos="720"/>
        </w:tabs>
        <w:autoSpaceDE/>
        <w:autoSpaceDN/>
        <w:spacing w:line="237" w:lineRule="auto"/>
        <w:ind w:left="720" w:hanging="360"/>
        <w:rPr>
          <w:rFonts w:ascii="Garamond" w:eastAsia="Times New Roman" w:hAnsi="Garamond"/>
          <w:sz w:val="24"/>
          <w:szCs w:val="24"/>
        </w:rPr>
      </w:pPr>
      <w:r w:rsidRPr="00481ED5">
        <w:rPr>
          <w:rFonts w:ascii="Garamond" w:hAnsi="Garamond"/>
          <w:sz w:val="24"/>
          <w:szCs w:val="24"/>
        </w:rPr>
        <w:t>granice Detaljnog urbanističkog plana „Šipčanička gora 1“,</w:t>
      </w:r>
    </w:p>
    <w:p w14:paraId="6B94524B" w14:textId="77777777" w:rsidR="00241AEB" w:rsidRPr="00481ED5" w:rsidRDefault="00241AEB" w:rsidP="00241AEB">
      <w:pPr>
        <w:widowControl/>
        <w:numPr>
          <w:ilvl w:val="0"/>
          <w:numId w:val="27"/>
        </w:numPr>
        <w:tabs>
          <w:tab w:val="left" w:pos="720"/>
        </w:tabs>
        <w:autoSpaceDE/>
        <w:autoSpaceDN/>
        <w:spacing w:line="239" w:lineRule="auto"/>
        <w:ind w:left="720" w:hanging="360"/>
        <w:rPr>
          <w:rFonts w:ascii="Garamond" w:hAnsi="Garamond"/>
          <w:sz w:val="24"/>
          <w:szCs w:val="24"/>
        </w:rPr>
      </w:pPr>
      <w:r w:rsidRPr="00481ED5">
        <w:rPr>
          <w:rFonts w:ascii="Garamond" w:hAnsi="Garamond"/>
          <w:sz w:val="24"/>
          <w:szCs w:val="24"/>
        </w:rPr>
        <w:t>granice Lokalne studije lokacije „Pijaca “</w:t>
      </w:r>
      <w:hyperlink r:id="rId12" w:history="1">
        <w:r w:rsidRPr="00481ED5">
          <w:rPr>
            <w:rStyle w:val="Hyperlink"/>
            <w:rFonts w:ascii="Garamond" w:hAnsi="Garamond"/>
            <w:color w:val="000000" w:themeColor="text1"/>
            <w:sz w:val="24"/>
            <w:szCs w:val="24"/>
            <w:bdr w:val="none" w:sz="0" w:space="0" w:color="auto" w:frame="1"/>
            <w:shd w:val="clear" w:color="auto" w:fill="FFFFFF"/>
          </w:rPr>
          <w:t>katastarska parcela 2315/4 u Tuzima</w:t>
        </w:r>
      </w:hyperlink>
      <w:r w:rsidRPr="00481ED5">
        <w:rPr>
          <w:rFonts w:ascii="Garamond" w:hAnsi="Garamond"/>
          <w:color w:val="000000" w:themeColor="text1"/>
          <w:sz w:val="24"/>
          <w:szCs w:val="24"/>
        </w:rPr>
        <w:t>,</w:t>
      </w:r>
    </w:p>
    <w:p w14:paraId="3425E8F4" w14:textId="77777777" w:rsidR="00241AEB" w:rsidRPr="00481ED5" w:rsidRDefault="00241AEB" w:rsidP="00241AEB">
      <w:pPr>
        <w:widowControl/>
        <w:numPr>
          <w:ilvl w:val="0"/>
          <w:numId w:val="27"/>
        </w:numPr>
        <w:tabs>
          <w:tab w:val="left" w:pos="720"/>
        </w:tabs>
        <w:autoSpaceDE/>
        <w:autoSpaceDN/>
        <w:spacing w:line="238" w:lineRule="auto"/>
        <w:ind w:left="720" w:hanging="360"/>
        <w:rPr>
          <w:rFonts w:ascii="Garamond" w:eastAsia="Times New Roman" w:hAnsi="Garamond"/>
          <w:sz w:val="24"/>
          <w:szCs w:val="24"/>
        </w:rPr>
      </w:pPr>
      <w:r w:rsidRPr="00481ED5">
        <w:rPr>
          <w:rFonts w:ascii="Garamond" w:hAnsi="Garamond"/>
          <w:sz w:val="24"/>
          <w:szCs w:val="24"/>
        </w:rPr>
        <w:t>granice Lokalne studije lokacije „Tuzi - dio planske zone 19“,</w:t>
      </w:r>
    </w:p>
    <w:p w14:paraId="2D66AD16" w14:textId="77777777" w:rsidR="00241AEB" w:rsidRPr="00481ED5" w:rsidRDefault="00241AEB" w:rsidP="00241AEB">
      <w:pPr>
        <w:widowControl/>
        <w:numPr>
          <w:ilvl w:val="0"/>
          <w:numId w:val="27"/>
        </w:numPr>
        <w:tabs>
          <w:tab w:val="left" w:pos="720"/>
        </w:tabs>
        <w:autoSpaceDE/>
        <w:autoSpaceDN/>
        <w:spacing w:line="237" w:lineRule="auto"/>
        <w:ind w:left="720" w:hanging="360"/>
        <w:rPr>
          <w:rFonts w:ascii="Garamond" w:eastAsia="Times New Roman" w:hAnsi="Garamond"/>
          <w:sz w:val="24"/>
          <w:szCs w:val="24"/>
        </w:rPr>
      </w:pPr>
      <w:r w:rsidRPr="00481ED5">
        <w:rPr>
          <w:rFonts w:ascii="Garamond" w:hAnsi="Garamond"/>
          <w:sz w:val="24"/>
          <w:szCs w:val="24"/>
        </w:rPr>
        <w:t>granice Detaljnog urbanističkog plana „Tuzi centar“,</w:t>
      </w:r>
    </w:p>
    <w:p w14:paraId="570AF3AA" w14:textId="77777777" w:rsidR="00241AEB" w:rsidRPr="00481ED5" w:rsidRDefault="00241AEB" w:rsidP="00241AEB">
      <w:pPr>
        <w:widowControl/>
        <w:numPr>
          <w:ilvl w:val="0"/>
          <w:numId w:val="27"/>
        </w:numPr>
        <w:tabs>
          <w:tab w:val="left" w:pos="720"/>
        </w:tabs>
        <w:autoSpaceDE/>
        <w:autoSpaceDN/>
        <w:spacing w:line="237" w:lineRule="auto"/>
        <w:ind w:left="720" w:hanging="360"/>
        <w:rPr>
          <w:rFonts w:ascii="Garamond" w:eastAsia="Times New Roman" w:hAnsi="Garamond"/>
          <w:sz w:val="24"/>
          <w:szCs w:val="24"/>
        </w:rPr>
      </w:pPr>
      <w:r w:rsidRPr="00481ED5">
        <w:rPr>
          <w:rFonts w:ascii="Garamond" w:hAnsi="Garamond"/>
          <w:sz w:val="24"/>
          <w:szCs w:val="24"/>
        </w:rPr>
        <w:t>granice Detaljnog urbanističkog plana „Tuzi 2“,</w:t>
      </w:r>
    </w:p>
    <w:p w14:paraId="5A32B652" w14:textId="77777777" w:rsidR="00241AEB" w:rsidRPr="00481ED5" w:rsidRDefault="00241AEB" w:rsidP="00241AEB">
      <w:pPr>
        <w:widowControl/>
        <w:numPr>
          <w:ilvl w:val="0"/>
          <w:numId w:val="27"/>
        </w:numPr>
        <w:tabs>
          <w:tab w:val="left" w:pos="720"/>
        </w:tabs>
        <w:autoSpaceDE/>
        <w:autoSpaceDN/>
        <w:spacing w:line="237" w:lineRule="auto"/>
        <w:ind w:left="720" w:hanging="360"/>
        <w:rPr>
          <w:rFonts w:ascii="Garamond" w:eastAsia="Times New Roman" w:hAnsi="Garamond"/>
          <w:sz w:val="24"/>
          <w:szCs w:val="24"/>
        </w:rPr>
      </w:pPr>
      <w:r w:rsidRPr="00481ED5">
        <w:rPr>
          <w:rFonts w:ascii="Garamond" w:hAnsi="Garamond"/>
          <w:sz w:val="24"/>
          <w:szCs w:val="24"/>
        </w:rPr>
        <w:t>granice Detaljnog urbanističkog plana „Tuzi 3“,</w:t>
      </w:r>
    </w:p>
    <w:p w14:paraId="66894167" w14:textId="77777777" w:rsidR="00241AEB" w:rsidRPr="00481ED5" w:rsidRDefault="00241AEB" w:rsidP="00241AEB">
      <w:pPr>
        <w:widowControl/>
        <w:numPr>
          <w:ilvl w:val="0"/>
          <w:numId w:val="27"/>
        </w:numPr>
        <w:tabs>
          <w:tab w:val="left" w:pos="720"/>
        </w:tabs>
        <w:autoSpaceDE/>
        <w:autoSpaceDN/>
        <w:spacing w:line="237" w:lineRule="auto"/>
        <w:ind w:left="720" w:hanging="360"/>
        <w:rPr>
          <w:rFonts w:ascii="Garamond" w:eastAsia="Times New Roman" w:hAnsi="Garamond"/>
          <w:sz w:val="24"/>
          <w:szCs w:val="24"/>
        </w:rPr>
      </w:pPr>
      <w:r w:rsidRPr="00481ED5">
        <w:rPr>
          <w:rFonts w:ascii="Garamond" w:hAnsi="Garamond"/>
          <w:sz w:val="24"/>
          <w:szCs w:val="24"/>
        </w:rPr>
        <w:t>granice Detaljnog urbanističkog plana „Kuće Rakića“,</w:t>
      </w:r>
    </w:p>
    <w:p w14:paraId="3A9EEF8C" w14:textId="77777777" w:rsidR="00241AEB" w:rsidRPr="00481ED5" w:rsidRDefault="00241AEB" w:rsidP="00241AEB">
      <w:pPr>
        <w:tabs>
          <w:tab w:val="left" w:pos="720"/>
        </w:tabs>
        <w:spacing w:line="237" w:lineRule="auto"/>
        <w:rPr>
          <w:rFonts w:ascii="Garamond" w:eastAsia="Times New Roman" w:hAnsi="Garamond"/>
          <w:sz w:val="24"/>
          <w:szCs w:val="24"/>
        </w:rPr>
        <w:sectPr w:rsidR="00241AEB" w:rsidRPr="00481ED5">
          <w:pgSz w:w="11900" w:h="16841"/>
          <w:pgMar w:top="1141" w:right="1226" w:bottom="161" w:left="1200" w:header="0" w:footer="0" w:gutter="0"/>
          <w:cols w:space="720" w:equalWidth="0">
            <w:col w:w="9480"/>
          </w:cols>
        </w:sectPr>
      </w:pPr>
    </w:p>
    <w:p w14:paraId="7E58B39C" w14:textId="77777777" w:rsidR="00241AEB" w:rsidRPr="00481ED5" w:rsidRDefault="00241AEB" w:rsidP="00241AEB">
      <w:pPr>
        <w:widowControl/>
        <w:numPr>
          <w:ilvl w:val="0"/>
          <w:numId w:val="27"/>
        </w:numPr>
        <w:tabs>
          <w:tab w:val="left" w:pos="720"/>
        </w:tabs>
        <w:autoSpaceDE/>
        <w:autoSpaceDN/>
        <w:spacing w:line="238" w:lineRule="auto"/>
        <w:ind w:left="720" w:hanging="360"/>
        <w:rPr>
          <w:rFonts w:ascii="Garamond" w:eastAsia="Times New Roman" w:hAnsi="Garamond"/>
          <w:sz w:val="24"/>
          <w:szCs w:val="24"/>
        </w:rPr>
      </w:pPr>
      <w:r w:rsidRPr="00481ED5">
        <w:rPr>
          <w:rFonts w:ascii="Garamond" w:hAnsi="Garamond"/>
          <w:sz w:val="24"/>
          <w:szCs w:val="24"/>
        </w:rPr>
        <w:t>granice Lokalne studije lokacije „Servisno skladišna zona uz jugoistočnu obilaznicu“,</w:t>
      </w:r>
    </w:p>
    <w:p w14:paraId="2BEF5B23" w14:textId="77777777" w:rsidR="00241AEB" w:rsidRPr="00481ED5" w:rsidRDefault="00241AEB" w:rsidP="00241AEB">
      <w:pPr>
        <w:rPr>
          <w:rFonts w:ascii="Garamond" w:hAnsi="Garamond"/>
          <w:sz w:val="24"/>
          <w:szCs w:val="24"/>
        </w:rPr>
        <w:sectPr w:rsidR="00241AEB" w:rsidRPr="00481ED5">
          <w:type w:val="continuous"/>
          <w:pgSz w:w="11900" w:h="16841"/>
          <w:pgMar w:top="1141" w:right="1226" w:bottom="161" w:left="1200" w:header="0" w:footer="0" w:gutter="0"/>
          <w:cols w:space="720" w:equalWidth="0">
            <w:col w:w="9480"/>
          </w:cols>
        </w:sectPr>
      </w:pPr>
    </w:p>
    <w:p w14:paraId="1888241C" w14:textId="77777777" w:rsidR="00241AEB" w:rsidRPr="00481ED5" w:rsidRDefault="00241AEB" w:rsidP="00241AEB">
      <w:pPr>
        <w:spacing w:line="200" w:lineRule="exact"/>
        <w:rPr>
          <w:rFonts w:ascii="Garamond" w:hAnsi="Garamond"/>
          <w:sz w:val="24"/>
          <w:szCs w:val="24"/>
        </w:rPr>
      </w:pPr>
      <w:bookmarkStart w:id="4" w:name="page19"/>
      <w:bookmarkEnd w:id="4"/>
    </w:p>
    <w:p w14:paraId="39DE0A35" w14:textId="77777777" w:rsidR="00241AEB" w:rsidRPr="00481ED5" w:rsidRDefault="00241AEB" w:rsidP="00241AEB">
      <w:pPr>
        <w:spacing w:line="200" w:lineRule="exact"/>
        <w:rPr>
          <w:rFonts w:ascii="Garamond" w:hAnsi="Garamond"/>
          <w:sz w:val="24"/>
          <w:szCs w:val="24"/>
        </w:rPr>
      </w:pPr>
      <w:r w:rsidRPr="00481ED5">
        <w:rPr>
          <w:rFonts w:ascii="Garamond" w:hAnsi="Garamond"/>
          <w:noProof/>
          <w:sz w:val="24"/>
          <w:szCs w:val="24"/>
        </w:rPr>
        <w:drawing>
          <wp:anchor distT="0" distB="0" distL="114300" distR="114300" simplePos="0" relativeHeight="251646976" behindDoc="0" locked="0" layoutInCell="1" allowOverlap="1" wp14:anchorId="4B931844" wp14:editId="6516C5C3">
            <wp:simplePos x="0" y="0"/>
            <wp:positionH relativeFrom="column">
              <wp:posOffset>-447675</wp:posOffset>
            </wp:positionH>
            <wp:positionV relativeFrom="paragraph">
              <wp:posOffset>73025</wp:posOffset>
            </wp:positionV>
            <wp:extent cx="6648450" cy="7200900"/>
            <wp:effectExtent l="19050" t="0" r="0" b="0"/>
            <wp:wrapNone/>
            <wp:docPr id="15" name="Picture 12" descr="granice pu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nice pupa.jpg"/>
                    <pic:cNvPicPr/>
                  </pic:nvPicPr>
                  <pic:blipFill>
                    <a:blip r:embed="rId13" cstate="print"/>
                    <a:stretch>
                      <a:fillRect/>
                    </a:stretch>
                  </pic:blipFill>
                  <pic:spPr>
                    <a:xfrm>
                      <a:off x="0" y="0"/>
                      <a:ext cx="6652611" cy="7205407"/>
                    </a:xfrm>
                    <a:prstGeom prst="rect">
                      <a:avLst/>
                    </a:prstGeom>
                  </pic:spPr>
                </pic:pic>
              </a:graphicData>
            </a:graphic>
          </wp:anchor>
        </w:drawing>
      </w:r>
    </w:p>
    <w:p w14:paraId="163A6A66" w14:textId="77777777" w:rsidR="00241AEB" w:rsidRPr="00481ED5" w:rsidRDefault="00241AEB" w:rsidP="00241AEB">
      <w:pPr>
        <w:spacing w:line="200" w:lineRule="exact"/>
        <w:rPr>
          <w:rFonts w:ascii="Garamond" w:hAnsi="Garamond"/>
          <w:sz w:val="24"/>
          <w:szCs w:val="24"/>
        </w:rPr>
      </w:pPr>
    </w:p>
    <w:p w14:paraId="5A10880C" w14:textId="77777777" w:rsidR="00241AEB" w:rsidRPr="00481ED5" w:rsidRDefault="00241AEB" w:rsidP="00241AEB">
      <w:pPr>
        <w:spacing w:line="200" w:lineRule="exact"/>
        <w:rPr>
          <w:rFonts w:ascii="Garamond" w:hAnsi="Garamond"/>
          <w:sz w:val="24"/>
          <w:szCs w:val="24"/>
        </w:rPr>
      </w:pPr>
    </w:p>
    <w:p w14:paraId="474008A7" w14:textId="77777777" w:rsidR="00241AEB" w:rsidRPr="00481ED5" w:rsidRDefault="00241AEB" w:rsidP="00241AEB">
      <w:pPr>
        <w:spacing w:line="200" w:lineRule="exact"/>
        <w:rPr>
          <w:rFonts w:ascii="Garamond" w:hAnsi="Garamond"/>
          <w:sz w:val="24"/>
          <w:szCs w:val="24"/>
        </w:rPr>
      </w:pPr>
    </w:p>
    <w:p w14:paraId="7E98D5C4" w14:textId="77777777" w:rsidR="00241AEB" w:rsidRPr="00481ED5" w:rsidRDefault="00241AEB" w:rsidP="00241AEB">
      <w:pPr>
        <w:spacing w:line="200" w:lineRule="exact"/>
        <w:rPr>
          <w:rFonts w:ascii="Garamond" w:hAnsi="Garamond"/>
          <w:sz w:val="24"/>
          <w:szCs w:val="24"/>
        </w:rPr>
      </w:pPr>
    </w:p>
    <w:p w14:paraId="484DBE02" w14:textId="77777777" w:rsidR="00241AEB" w:rsidRPr="00481ED5" w:rsidRDefault="00241AEB" w:rsidP="00241AEB">
      <w:pPr>
        <w:spacing w:line="200" w:lineRule="exact"/>
        <w:rPr>
          <w:rFonts w:ascii="Garamond" w:hAnsi="Garamond"/>
          <w:sz w:val="24"/>
          <w:szCs w:val="24"/>
        </w:rPr>
      </w:pPr>
    </w:p>
    <w:p w14:paraId="697F2BAA" w14:textId="77777777" w:rsidR="00241AEB" w:rsidRPr="00481ED5" w:rsidRDefault="00241AEB" w:rsidP="00241AEB">
      <w:pPr>
        <w:spacing w:line="200" w:lineRule="exact"/>
        <w:rPr>
          <w:rFonts w:ascii="Garamond" w:hAnsi="Garamond"/>
          <w:sz w:val="24"/>
          <w:szCs w:val="24"/>
        </w:rPr>
      </w:pPr>
    </w:p>
    <w:p w14:paraId="4EBB09E6" w14:textId="77777777" w:rsidR="00241AEB" w:rsidRPr="00481ED5" w:rsidRDefault="00241AEB" w:rsidP="00241AEB">
      <w:pPr>
        <w:spacing w:line="200" w:lineRule="exact"/>
        <w:rPr>
          <w:rFonts w:ascii="Garamond" w:hAnsi="Garamond"/>
          <w:sz w:val="24"/>
          <w:szCs w:val="24"/>
        </w:rPr>
      </w:pPr>
    </w:p>
    <w:p w14:paraId="7877A108" w14:textId="77777777" w:rsidR="00241AEB" w:rsidRPr="00481ED5" w:rsidRDefault="00241AEB" w:rsidP="00241AEB">
      <w:pPr>
        <w:spacing w:line="200" w:lineRule="exact"/>
        <w:rPr>
          <w:rFonts w:ascii="Garamond" w:hAnsi="Garamond"/>
          <w:sz w:val="24"/>
          <w:szCs w:val="24"/>
        </w:rPr>
      </w:pPr>
    </w:p>
    <w:p w14:paraId="2069A000" w14:textId="77777777" w:rsidR="00241AEB" w:rsidRPr="00481ED5" w:rsidRDefault="00241AEB" w:rsidP="00241AEB">
      <w:pPr>
        <w:spacing w:line="200" w:lineRule="exact"/>
        <w:rPr>
          <w:rFonts w:ascii="Garamond" w:hAnsi="Garamond"/>
          <w:sz w:val="24"/>
          <w:szCs w:val="24"/>
        </w:rPr>
      </w:pPr>
    </w:p>
    <w:p w14:paraId="0F2BEFA7" w14:textId="77777777" w:rsidR="00241AEB" w:rsidRPr="00481ED5" w:rsidRDefault="00241AEB" w:rsidP="00241AEB">
      <w:pPr>
        <w:spacing w:line="200" w:lineRule="exact"/>
        <w:rPr>
          <w:rFonts w:ascii="Garamond" w:hAnsi="Garamond"/>
          <w:sz w:val="24"/>
          <w:szCs w:val="24"/>
        </w:rPr>
      </w:pPr>
    </w:p>
    <w:p w14:paraId="2395905E" w14:textId="77777777" w:rsidR="00241AEB" w:rsidRPr="00481ED5" w:rsidRDefault="00241AEB" w:rsidP="00241AEB">
      <w:pPr>
        <w:spacing w:line="200" w:lineRule="exact"/>
        <w:rPr>
          <w:rFonts w:ascii="Garamond" w:hAnsi="Garamond"/>
          <w:sz w:val="24"/>
          <w:szCs w:val="24"/>
        </w:rPr>
      </w:pPr>
    </w:p>
    <w:p w14:paraId="3BD0308E" w14:textId="77777777" w:rsidR="00241AEB" w:rsidRPr="00481ED5" w:rsidRDefault="00241AEB" w:rsidP="00241AEB">
      <w:pPr>
        <w:spacing w:line="200" w:lineRule="exact"/>
        <w:rPr>
          <w:rFonts w:ascii="Garamond" w:hAnsi="Garamond"/>
          <w:sz w:val="24"/>
          <w:szCs w:val="24"/>
        </w:rPr>
      </w:pPr>
    </w:p>
    <w:p w14:paraId="3CE37939" w14:textId="77777777" w:rsidR="00241AEB" w:rsidRPr="00481ED5" w:rsidRDefault="00241AEB" w:rsidP="00241AEB">
      <w:pPr>
        <w:spacing w:line="200" w:lineRule="exact"/>
        <w:rPr>
          <w:rFonts w:ascii="Garamond" w:hAnsi="Garamond"/>
          <w:sz w:val="24"/>
          <w:szCs w:val="24"/>
        </w:rPr>
      </w:pPr>
    </w:p>
    <w:p w14:paraId="7DAE5E0A" w14:textId="77777777" w:rsidR="00241AEB" w:rsidRPr="00481ED5" w:rsidRDefault="00241AEB" w:rsidP="00241AEB">
      <w:pPr>
        <w:spacing w:line="200" w:lineRule="exact"/>
        <w:rPr>
          <w:rFonts w:ascii="Garamond" w:hAnsi="Garamond"/>
          <w:sz w:val="24"/>
          <w:szCs w:val="24"/>
        </w:rPr>
      </w:pPr>
    </w:p>
    <w:p w14:paraId="255A99C6" w14:textId="77777777" w:rsidR="00241AEB" w:rsidRPr="00481ED5" w:rsidRDefault="00241AEB" w:rsidP="00241AEB">
      <w:pPr>
        <w:spacing w:line="200" w:lineRule="exact"/>
        <w:rPr>
          <w:rFonts w:ascii="Garamond" w:hAnsi="Garamond"/>
          <w:sz w:val="24"/>
          <w:szCs w:val="24"/>
        </w:rPr>
      </w:pPr>
    </w:p>
    <w:p w14:paraId="1FCA0963" w14:textId="77777777" w:rsidR="00241AEB" w:rsidRPr="00481ED5" w:rsidRDefault="00241AEB" w:rsidP="00241AEB">
      <w:pPr>
        <w:spacing w:line="200" w:lineRule="exact"/>
        <w:rPr>
          <w:rFonts w:ascii="Garamond" w:hAnsi="Garamond"/>
          <w:sz w:val="24"/>
          <w:szCs w:val="24"/>
        </w:rPr>
      </w:pPr>
    </w:p>
    <w:p w14:paraId="24D6E73E" w14:textId="77777777" w:rsidR="00241AEB" w:rsidRPr="00481ED5" w:rsidRDefault="00241AEB" w:rsidP="00241AEB">
      <w:pPr>
        <w:spacing w:line="200" w:lineRule="exact"/>
        <w:rPr>
          <w:rFonts w:ascii="Garamond" w:hAnsi="Garamond"/>
          <w:sz w:val="24"/>
          <w:szCs w:val="24"/>
        </w:rPr>
      </w:pPr>
    </w:p>
    <w:p w14:paraId="63720BEA" w14:textId="77777777" w:rsidR="00241AEB" w:rsidRPr="00481ED5" w:rsidRDefault="00241AEB" w:rsidP="00241AEB">
      <w:pPr>
        <w:spacing w:line="200" w:lineRule="exact"/>
        <w:rPr>
          <w:rFonts w:ascii="Garamond" w:hAnsi="Garamond"/>
          <w:sz w:val="24"/>
          <w:szCs w:val="24"/>
        </w:rPr>
      </w:pPr>
    </w:p>
    <w:p w14:paraId="293FFA68" w14:textId="77777777" w:rsidR="00241AEB" w:rsidRPr="00481ED5" w:rsidRDefault="00241AEB" w:rsidP="00241AEB">
      <w:pPr>
        <w:spacing w:line="200" w:lineRule="exact"/>
        <w:rPr>
          <w:rFonts w:ascii="Garamond" w:hAnsi="Garamond"/>
          <w:sz w:val="24"/>
          <w:szCs w:val="24"/>
        </w:rPr>
      </w:pPr>
    </w:p>
    <w:p w14:paraId="16763EED" w14:textId="77777777" w:rsidR="00241AEB" w:rsidRPr="00481ED5" w:rsidRDefault="00241AEB" w:rsidP="00241AEB">
      <w:pPr>
        <w:spacing w:line="200" w:lineRule="exact"/>
        <w:rPr>
          <w:rFonts w:ascii="Garamond" w:hAnsi="Garamond"/>
          <w:sz w:val="24"/>
          <w:szCs w:val="24"/>
        </w:rPr>
      </w:pPr>
    </w:p>
    <w:p w14:paraId="5158C717" w14:textId="77777777" w:rsidR="00241AEB" w:rsidRPr="00481ED5" w:rsidRDefault="00241AEB" w:rsidP="00241AEB">
      <w:pPr>
        <w:spacing w:line="200" w:lineRule="exact"/>
        <w:rPr>
          <w:rFonts w:ascii="Garamond" w:hAnsi="Garamond"/>
          <w:sz w:val="24"/>
          <w:szCs w:val="24"/>
        </w:rPr>
      </w:pPr>
    </w:p>
    <w:p w14:paraId="55DA91A6" w14:textId="77777777" w:rsidR="00241AEB" w:rsidRPr="00481ED5" w:rsidRDefault="00241AEB" w:rsidP="00241AEB">
      <w:pPr>
        <w:spacing w:line="200" w:lineRule="exact"/>
        <w:rPr>
          <w:rFonts w:ascii="Garamond" w:hAnsi="Garamond"/>
          <w:sz w:val="24"/>
          <w:szCs w:val="24"/>
        </w:rPr>
      </w:pPr>
    </w:p>
    <w:p w14:paraId="3D127468" w14:textId="77777777" w:rsidR="00241AEB" w:rsidRPr="00481ED5" w:rsidRDefault="00241AEB" w:rsidP="00241AEB">
      <w:pPr>
        <w:spacing w:line="200" w:lineRule="exact"/>
        <w:rPr>
          <w:rFonts w:ascii="Garamond" w:hAnsi="Garamond"/>
          <w:sz w:val="24"/>
          <w:szCs w:val="24"/>
        </w:rPr>
      </w:pPr>
    </w:p>
    <w:p w14:paraId="0808913A" w14:textId="77777777" w:rsidR="00241AEB" w:rsidRPr="00481ED5" w:rsidRDefault="00241AEB" w:rsidP="00241AEB">
      <w:pPr>
        <w:spacing w:line="200" w:lineRule="exact"/>
        <w:rPr>
          <w:rFonts w:ascii="Garamond" w:hAnsi="Garamond"/>
          <w:sz w:val="24"/>
          <w:szCs w:val="24"/>
        </w:rPr>
      </w:pPr>
    </w:p>
    <w:p w14:paraId="4BB81092" w14:textId="77777777" w:rsidR="00241AEB" w:rsidRPr="00481ED5" w:rsidRDefault="00241AEB" w:rsidP="00241AEB">
      <w:pPr>
        <w:spacing w:line="200" w:lineRule="exact"/>
        <w:rPr>
          <w:rFonts w:ascii="Garamond" w:hAnsi="Garamond"/>
          <w:sz w:val="24"/>
          <w:szCs w:val="24"/>
        </w:rPr>
      </w:pPr>
    </w:p>
    <w:p w14:paraId="6F609B36" w14:textId="77777777" w:rsidR="00241AEB" w:rsidRPr="00481ED5" w:rsidRDefault="00241AEB" w:rsidP="00241AEB">
      <w:pPr>
        <w:spacing w:line="200" w:lineRule="exact"/>
        <w:rPr>
          <w:rFonts w:ascii="Garamond" w:hAnsi="Garamond"/>
          <w:sz w:val="24"/>
          <w:szCs w:val="24"/>
        </w:rPr>
      </w:pPr>
    </w:p>
    <w:p w14:paraId="682F4F37" w14:textId="77777777" w:rsidR="00241AEB" w:rsidRPr="00481ED5" w:rsidRDefault="00241AEB" w:rsidP="00241AEB">
      <w:pPr>
        <w:spacing w:line="200" w:lineRule="exact"/>
        <w:rPr>
          <w:rFonts w:ascii="Garamond" w:hAnsi="Garamond"/>
          <w:sz w:val="24"/>
          <w:szCs w:val="24"/>
        </w:rPr>
      </w:pPr>
    </w:p>
    <w:p w14:paraId="79FEE0B2" w14:textId="77777777" w:rsidR="00241AEB" w:rsidRPr="00481ED5" w:rsidRDefault="00241AEB" w:rsidP="00241AEB">
      <w:pPr>
        <w:spacing w:line="200" w:lineRule="exact"/>
        <w:rPr>
          <w:rFonts w:ascii="Garamond" w:hAnsi="Garamond"/>
          <w:sz w:val="24"/>
          <w:szCs w:val="24"/>
        </w:rPr>
      </w:pPr>
    </w:p>
    <w:p w14:paraId="41FF0633" w14:textId="77777777" w:rsidR="00241AEB" w:rsidRPr="00481ED5" w:rsidRDefault="00241AEB" w:rsidP="00241AEB">
      <w:pPr>
        <w:spacing w:line="200" w:lineRule="exact"/>
        <w:rPr>
          <w:rFonts w:ascii="Garamond" w:hAnsi="Garamond"/>
          <w:sz w:val="24"/>
          <w:szCs w:val="24"/>
        </w:rPr>
      </w:pPr>
    </w:p>
    <w:p w14:paraId="6F9D9DFA" w14:textId="77777777" w:rsidR="00241AEB" w:rsidRPr="00481ED5" w:rsidRDefault="00241AEB" w:rsidP="00241AEB">
      <w:pPr>
        <w:spacing w:line="200" w:lineRule="exact"/>
        <w:rPr>
          <w:rFonts w:ascii="Garamond" w:hAnsi="Garamond"/>
          <w:sz w:val="24"/>
          <w:szCs w:val="24"/>
        </w:rPr>
      </w:pPr>
    </w:p>
    <w:p w14:paraId="0CC27CA8" w14:textId="77777777" w:rsidR="00241AEB" w:rsidRPr="00481ED5" w:rsidRDefault="00241AEB" w:rsidP="00241AEB">
      <w:pPr>
        <w:spacing w:line="200" w:lineRule="exact"/>
        <w:rPr>
          <w:rFonts w:ascii="Garamond" w:hAnsi="Garamond"/>
          <w:sz w:val="24"/>
          <w:szCs w:val="24"/>
        </w:rPr>
      </w:pPr>
    </w:p>
    <w:p w14:paraId="1C34DDD3" w14:textId="77777777" w:rsidR="00241AEB" w:rsidRPr="00481ED5" w:rsidRDefault="00241AEB" w:rsidP="00241AEB">
      <w:pPr>
        <w:spacing w:line="200" w:lineRule="exact"/>
        <w:rPr>
          <w:rFonts w:ascii="Garamond" w:hAnsi="Garamond"/>
          <w:sz w:val="24"/>
          <w:szCs w:val="24"/>
        </w:rPr>
      </w:pPr>
    </w:p>
    <w:p w14:paraId="332EA23F" w14:textId="77777777" w:rsidR="00241AEB" w:rsidRPr="00481ED5" w:rsidRDefault="00241AEB" w:rsidP="00241AEB">
      <w:pPr>
        <w:spacing w:line="200" w:lineRule="exact"/>
        <w:rPr>
          <w:rFonts w:ascii="Garamond" w:hAnsi="Garamond"/>
          <w:sz w:val="24"/>
          <w:szCs w:val="24"/>
        </w:rPr>
      </w:pPr>
    </w:p>
    <w:p w14:paraId="1F132660" w14:textId="77777777" w:rsidR="00241AEB" w:rsidRPr="00481ED5" w:rsidRDefault="00241AEB" w:rsidP="00241AEB">
      <w:pPr>
        <w:spacing w:line="200" w:lineRule="exact"/>
        <w:rPr>
          <w:rFonts w:ascii="Garamond" w:hAnsi="Garamond"/>
          <w:sz w:val="24"/>
          <w:szCs w:val="24"/>
        </w:rPr>
      </w:pPr>
    </w:p>
    <w:p w14:paraId="3CB40266" w14:textId="77777777" w:rsidR="00241AEB" w:rsidRPr="00481ED5" w:rsidRDefault="00241AEB" w:rsidP="00241AEB">
      <w:pPr>
        <w:spacing w:line="200" w:lineRule="exact"/>
        <w:rPr>
          <w:rFonts w:ascii="Garamond" w:hAnsi="Garamond"/>
          <w:sz w:val="24"/>
          <w:szCs w:val="24"/>
        </w:rPr>
      </w:pPr>
    </w:p>
    <w:p w14:paraId="60CCCE81" w14:textId="77777777" w:rsidR="00241AEB" w:rsidRPr="00481ED5" w:rsidRDefault="00241AEB" w:rsidP="00241AEB">
      <w:pPr>
        <w:spacing w:line="200" w:lineRule="exact"/>
        <w:rPr>
          <w:rFonts w:ascii="Garamond" w:hAnsi="Garamond"/>
          <w:sz w:val="24"/>
          <w:szCs w:val="24"/>
        </w:rPr>
      </w:pPr>
    </w:p>
    <w:p w14:paraId="2C1B27B2" w14:textId="77777777" w:rsidR="00241AEB" w:rsidRPr="00481ED5" w:rsidRDefault="00241AEB" w:rsidP="00241AEB">
      <w:pPr>
        <w:spacing w:line="200" w:lineRule="exact"/>
        <w:rPr>
          <w:rFonts w:ascii="Garamond" w:hAnsi="Garamond"/>
          <w:sz w:val="24"/>
          <w:szCs w:val="24"/>
        </w:rPr>
      </w:pPr>
    </w:p>
    <w:p w14:paraId="28CEA2AB" w14:textId="77777777" w:rsidR="00241AEB" w:rsidRPr="00481ED5" w:rsidRDefault="00241AEB" w:rsidP="00241AEB">
      <w:pPr>
        <w:spacing w:line="200" w:lineRule="exact"/>
        <w:rPr>
          <w:rFonts w:ascii="Garamond" w:hAnsi="Garamond"/>
          <w:sz w:val="24"/>
          <w:szCs w:val="24"/>
        </w:rPr>
      </w:pPr>
    </w:p>
    <w:p w14:paraId="1A434D25" w14:textId="77777777" w:rsidR="00241AEB" w:rsidRPr="00481ED5" w:rsidRDefault="00241AEB" w:rsidP="00241AEB">
      <w:pPr>
        <w:spacing w:line="200" w:lineRule="exact"/>
        <w:rPr>
          <w:rFonts w:ascii="Garamond" w:hAnsi="Garamond"/>
          <w:sz w:val="24"/>
          <w:szCs w:val="24"/>
        </w:rPr>
      </w:pPr>
    </w:p>
    <w:p w14:paraId="22F341CF" w14:textId="77777777" w:rsidR="00241AEB" w:rsidRPr="00481ED5" w:rsidRDefault="00241AEB" w:rsidP="00241AEB">
      <w:pPr>
        <w:spacing w:line="200" w:lineRule="exact"/>
        <w:rPr>
          <w:rFonts w:ascii="Garamond" w:hAnsi="Garamond"/>
          <w:sz w:val="24"/>
          <w:szCs w:val="24"/>
        </w:rPr>
      </w:pPr>
    </w:p>
    <w:p w14:paraId="693072F8" w14:textId="77777777" w:rsidR="00241AEB" w:rsidRPr="00481ED5" w:rsidRDefault="00241AEB" w:rsidP="00241AEB">
      <w:pPr>
        <w:spacing w:line="200" w:lineRule="exact"/>
        <w:rPr>
          <w:rFonts w:ascii="Garamond" w:hAnsi="Garamond"/>
          <w:sz w:val="24"/>
          <w:szCs w:val="24"/>
        </w:rPr>
      </w:pPr>
    </w:p>
    <w:p w14:paraId="02B78CF5" w14:textId="77777777" w:rsidR="00241AEB" w:rsidRPr="00481ED5" w:rsidRDefault="00241AEB" w:rsidP="00241AEB">
      <w:pPr>
        <w:spacing w:line="200" w:lineRule="exact"/>
        <w:rPr>
          <w:rFonts w:ascii="Garamond" w:hAnsi="Garamond"/>
          <w:sz w:val="24"/>
          <w:szCs w:val="24"/>
        </w:rPr>
      </w:pPr>
    </w:p>
    <w:p w14:paraId="56A745F4" w14:textId="77777777" w:rsidR="00241AEB" w:rsidRPr="00481ED5" w:rsidRDefault="00241AEB" w:rsidP="00241AEB">
      <w:pPr>
        <w:spacing w:line="400" w:lineRule="exact"/>
        <w:rPr>
          <w:rFonts w:ascii="Garamond" w:hAnsi="Garamond"/>
          <w:sz w:val="24"/>
          <w:szCs w:val="24"/>
        </w:rPr>
      </w:pPr>
    </w:p>
    <w:p w14:paraId="6A338F43" w14:textId="77777777" w:rsidR="00241AEB" w:rsidRPr="00481ED5" w:rsidRDefault="00241AEB" w:rsidP="00241AEB">
      <w:pPr>
        <w:ind w:left="9000"/>
        <w:rPr>
          <w:rFonts w:ascii="Garamond" w:hAnsi="Garamond"/>
          <w:sz w:val="24"/>
          <w:szCs w:val="24"/>
        </w:rPr>
      </w:pPr>
      <w:r w:rsidRPr="00481ED5">
        <w:rPr>
          <w:rFonts w:ascii="Garamond" w:eastAsia="Times New Roman" w:hAnsi="Garamond"/>
          <w:sz w:val="24"/>
          <w:szCs w:val="24"/>
        </w:rPr>
        <w:t>18</w:t>
      </w:r>
    </w:p>
    <w:p w14:paraId="570BE437" w14:textId="77777777" w:rsidR="00241AEB" w:rsidRPr="00481ED5" w:rsidRDefault="00241AEB" w:rsidP="00241AEB">
      <w:pPr>
        <w:rPr>
          <w:rFonts w:ascii="Garamond" w:hAnsi="Garamond"/>
          <w:sz w:val="24"/>
          <w:szCs w:val="24"/>
        </w:rPr>
        <w:sectPr w:rsidR="00241AEB" w:rsidRPr="00481ED5">
          <w:pgSz w:w="11900" w:h="16841"/>
          <w:pgMar w:top="1440" w:right="1226" w:bottom="161" w:left="1440" w:header="0" w:footer="0" w:gutter="0"/>
          <w:cols w:space="720" w:equalWidth="0">
            <w:col w:w="9240"/>
          </w:cols>
        </w:sectPr>
      </w:pPr>
    </w:p>
    <w:p w14:paraId="7E3EFAE0" w14:textId="77777777" w:rsidR="00241AEB" w:rsidRPr="00481ED5" w:rsidRDefault="00241AEB" w:rsidP="00241AEB">
      <w:pPr>
        <w:spacing w:line="200" w:lineRule="exact"/>
        <w:rPr>
          <w:rFonts w:ascii="Garamond" w:hAnsi="Garamond"/>
          <w:sz w:val="24"/>
          <w:szCs w:val="24"/>
        </w:rPr>
      </w:pPr>
      <w:bookmarkStart w:id="5" w:name="page20"/>
      <w:bookmarkEnd w:id="5"/>
      <w:r w:rsidRPr="00481ED5">
        <w:rPr>
          <w:rFonts w:ascii="Garamond" w:hAnsi="Garamond"/>
          <w:noProof/>
          <w:sz w:val="24"/>
          <w:szCs w:val="24"/>
        </w:rPr>
        <w:lastRenderedPageBreak/>
        <w:drawing>
          <wp:anchor distT="0" distB="0" distL="114300" distR="114300" simplePos="0" relativeHeight="251652096" behindDoc="0" locked="0" layoutInCell="1" allowOverlap="1" wp14:anchorId="35ADBA9C" wp14:editId="64DCB44F">
            <wp:simplePos x="0" y="0"/>
            <wp:positionH relativeFrom="column">
              <wp:posOffset>-438150</wp:posOffset>
            </wp:positionH>
            <wp:positionV relativeFrom="paragraph">
              <wp:posOffset>-20943</wp:posOffset>
            </wp:positionV>
            <wp:extent cx="6574155" cy="8639163"/>
            <wp:effectExtent l="19050" t="0" r="0" b="0"/>
            <wp:wrapNone/>
            <wp:docPr id="19" name="Picture 15" descr="granice g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nice gura.jpg"/>
                    <pic:cNvPicPr/>
                  </pic:nvPicPr>
                  <pic:blipFill>
                    <a:blip r:embed="rId14" cstate="print"/>
                    <a:stretch>
                      <a:fillRect/>
                    </a:stretch>
                  </pic:blipFill>
                  <pic:spPr>
                    <a:xfrm>
                      <a:off x="0" y="0"/>
                      <a:ext cx="6574155" cy="8639163"/>
                    </a:xfrm>
                    <a:prstGeom prst="rect">
                      <a:avLst/>
                    </a:prstGeom>
                  </pic:spPr>
                </pic:pic>
              </a:graphicData>
            </a:graphic>
          </wp:anchor>
        </w:drawing>
      </w:r>
    </w:p>
    <w:p w14:paraId="512B6EF7" w14:textId="77777777" w:rsidR="00241AEB" w:rsidRPr="00481ED5" w:rsidRDefault="00241AEB" w:rsidP="00241AEB">
      <w:pPr>
        <w:spacing w:line="200" w:lineRule="exact"/>
        <w:rPr>
          <w:rFonts w:ascii="Garamond" w:hAnsi="Garamond"/>
          <w:sz w:val="24"/>
          <w:szCs w:val="24"/>
        </w:rPr>
      </w:pPr>
    </w:p>
    <w:p w14:paraId="0A4CE2DC" w14:textId="77777777" w:rsidR="00241AEB" w:rsidRPr="00481ED5" w:rsidRDefault="00241AEB" w:rsidP="00241AEB">
      <w:pPr>
        <w:spacing w:line="200" w:lineRule="exact"/>
        <w:rPr>
          <w:rFonts w:ascii="Garamond" w:hAnsi="Garamond"/>
          <w:sz w:val="24"/>
          <w:szCs w:val="24"/>
        </w:rPr>
      </w:pPr>
    </w:p>
    <w:p w14:paraId="42A7BF54" w14:textId="77777777" w:rsidR="00241AEB" w:rsidRPr="00481ED5" w:rsidRDefault="00241AEB" w:rsidP="00241AEB">
      <w:pPr>
        <w:spacing w:line="200" w:lineRule="exact"/>
        <w:rPr>
          <w:rFonts w:ascii="Garamond" w:hAnsi="Garamond"/>
          <w:sz w:val="24"/>
          <w:szCs w:val="24"/>
        </w:rPr>
      </w:pPr>
    </w:p>
    <w:p w14:paraId="3863D634" w14:textId="77777777" w:rsidR="00241AEB" w:rsidRPr="00481ED5" w:rsidRDefault="00241AEB" w:rsidP="00241AEB">
      <w:pPr>
        <w:spacing w:line="200" w:lineRule="exact"/>
        <w:rPr>
          <w:rFonts w:ascii="Garamond" w:hAnsi="Garamond"/>
          <w:sz w:val="24"/>
          <w:szCs w:val="24"/>
        </w:rPr>
      </w:pPr>
    </w:p>
    <w:p w14:paraId="691D56D0" w14:textId="77777777" w:rsidR="00241AEB" w:rsidRPr="00481ED5" w:rsidRDefault="00241AEB" w:rsidP="00241AEB">
      <w:pPr>
        <w:spacing w:line="200" w:lineRule="exact"/>
        <w:rPr>
          <w:rFonts w:ascii="Garamond" w:hAnsi="Garamond"/>
          <w:sz w:val="24"/>
          <w:szCs w:val="24"/>
        </w:rPr>
      </w:pPr>
    </w:p>
    <w:p w14:paraId="2598662C" w14:textId="77777777" w:rsidR="00241AEB" w:rsidRPr="00481ED5" w:rsidRDefault="00241AEB" w:rsidP="00241AEB">
      <w:pPr>
        <w:spacing w:line="200" w:lineRule="exact"/>
        <w:rPr>
          <w:rFonts w:ascii="Garamond" w:hAnsi="Garamond"/>
          <w:sz w:val="24"/>
          <w:szCs w:val="24"/>
        </w:rPr>
      </w:pPr>
    </w:p>
    <w:p w14:paraId="62945C15" w14:textId="77777777" w:rsidR="00241AEB" w:rsidRPr="00481ED5" w:rsidRDefault="00241AEB" w:rsidP="00241AEB">
      <w:pPr>
        <w:spacing w:line="200" w:lineRule="exact"/>
        <w:rPr>
          <w:rFonts w:ascii="Garamond" w:hAnsi="Garamond"/>
          <w:sz w:val="24"/>
          <w:szCs w:val="24"/>
        </w:rPr>
      </w:pPr>
    </w:p>
    <w:p w14:paraId="709D7103" w14:textId="77777777" w:rsidR="00241AEB" w:rsidRPr="00481ED5" w:rsidRDefault="00241AEB" w:rsidP="00241AEB">
      <w:pPr>
        <w:spacing w:line="200" w:lineRule="exact"/>
        <w:rPr>
          <w:rFonts w:ascii="Garamond" w:hAnsi="Garamond"/>
          <w:sz w:val="24"/>
          <w:szCs w:val="24"/>
        </w:rPr>
      </w:pPr>
    </w:p>
    <w:p w14:paraId="630562B2" w14:textId="77777777" w:rsidR="00241AEB" w:rsidRPr="00481ED5" w:rsidRDefault="00241AEB" w:rsidP="00241AEB">
      <w:pPr>
        <w:spacing w:line="200" w:lineRule="exact"/>
        <w:rPr>
          <w:rFonts w:ascii="Garamond" w:hAnsi="Garamond"/>
          <w:sz w:val="24"/>
          <w:szCs w:val="24"/>
        </w:rPr>
      </w:pPr>
    </w:p>
    <w:p w14:paraId="60A82200" w14:textId="77777777" w:rsidR="00241AEB" w:rsidRPr="00481ED5" w:rsidRDefault="00241AEB" w:rsidP="00241AEB">
      <w:pPr>
        <w:spacing w:line="200" w:lineRule="exact"/>
        <w:rPr>
          <w:rFonts w:ascii="Garamond" w:hAnsi="Garamond"/>
          <w:sz w:val="24"/>
          <w:szCs w:val="24"/>
        </w:rPr>
      </w:pPr>
    </w:p>
    <w:p w14:paraId="2D2D43F3" w14:textId="77777777" w:rsidR="00241AEB" w:rsidRPr="00481ED5" w:rsidRDefault="00241AEB" w:rsidP="00241AEB">
      <w:pPr>
        <w:spacing w:line="200" w:lineRule="exact"/>
        <w:rPr>
          <w:rFonts w:ascii="Garamond" w:hAnsi="Garamond"/>
          <w:sz w:val="24"/>
          <w:szCs w:val="24"/>
        </w:rPr>
      </w:pPr>
    </w:p>
    <w:p w14:paraId="3C9494F9" w14:textId="77777777" w:rsidR="00241AEB" w:rsidRPr="00481ED5" w:rsidRDefault="00241AEB" w:rsidP="00241AEB">
      <w:pPr>
        <w:spacing w:line="200" w:lineRule="exact"/>
        <w:rPr>
          <w:rFonts w:ascii="Garamond" w:hAnsi="Garamond"/>
          <w:sz w:val="24"/>
          <w:szCs w:val="24"/>
        </w:rPr>
      </w:pPr>
    </w:p>
    <w:p w14:paraId="2B23EA2D" w14:textId="77777777" w:rsidR="00241AEB" w:rsidRPr="00481ED5" w:rsidRDefault="00241AEB" w:rsidP="00241AEB">
      <w:pPr>
        <w:spacing w:line="200" w:lineRule="exact"/>
        <w:rPr>
          <w:rFonts w:ascii="Garamond" w:hAnsi="Garamond"/>
          <w:sz w:val="24"/>
          <w:szCs w:val="24"/>
        </w:rPr>
      </w:pPr>
    </w:p>
    <w:p w14:paraId="1BDB9266" w14:textId="77777777" w:rsidR="00241AEB" w:rsidRPr="00481ED5" w:rsidRDefault="00241AEB" w:rsidP="00241AEB">
      <w:pPr>
        <w:spacing w:line="200" w:lineRule="exact"/>
        <w:rPr>
          <w:rFonts w:ascii="Garamond" w:hAnsi="Garamond"/>
          <w:sz w:val="24"/>
          <w:szCs w:val="24"/>
        </w:rPr>
      </w:pPr>
    </w:p>
    <w:p w14:paraId="518C028F" w14:textId="77777777" w:rsidR="00241AEB" w:rsidRPr="00481ED5" w:rsidRDefault="00241AEB" w:rsidP="00241AEB">
      <w:pPr>
        <w:spacing w:line="200" w:lineRule="exact"/>
        <w:rPr>
          <w:rFonts w:ascii="Garamond" w:hAnsi="Garamond"/>
          <w:sz w:val="24"/>
          <w:szCs w:val="24"/>
        </w:rPr>
      </w:pPr>
    </w:p>
    <w:p w14:paraId="034B07F0" w14:textId="77777777" w:rsidR="00241AEB" w:rsidRPr="00481ED5" w:rsidRDefault="00241AEB" w:rsidP="00241AEB">
      <w:pPr>
        <w:spacing w:line="200" w:lineRule="exact"/>
        <w:rPr>
          <w:rFonts w:ascii="Garamond" w:hAnsi="Garamond"/>
          <w:sz w:val="24"/>
          <w:szCs w:val="24"/>
        </w:rPr>
      </w:pPr>
    </w:p>
    <w:p w14:paraId="707C2973" w14:textId="77777777" w:rsidR="00241AEB" w:rsidRPr="00481ED5" w:rsidRDefault="00241AEB" w:rsidP="00241AEB">
      <w:pPr>
        <w:spacing w:line="200" w:lineRule="exact"/>
        <w:rPr>
          <w:rFonts w:ascii="Garamond" w:hAnsi="Garamond"/>
          <w:sz w:val="24"/>
          <w:szCs w:val="24"/>
        </w:rPr>
      </w:pPr>
    </w:p>
    <w:p w14:paraId="664F0183" w14:textId="77777777" w:rsidR="00241AEB" w:rsidRPr="00481ED5" w:rsidRDefault="00241AEB" w:rsidP="00241AEB">
      <w:pPr>
        <w:spacing w:line="200" w:lineRule="exact"/>
        <w:rPr>
          <w:rFonts w:ascii="Garamond" w:hAnsi="Garamond"/>
          <w:sz w:val="24"/>
          <w:szCs w:val="24"/>
        </w:rPr>
      </w:pPr>
    </w:p>
    <w:p w14:paraId="7FF9DC2C" w14:textId="77777777" w:rsidR="00241AEB" w:rsidRPr="00481ED5" w:rsidRDefault="00241AEB" w:rsidP="00241AEB">
      <w:pPr>
        <w:spacing w:line="200" w:lineRule="exact"/>
        <w:rPr>
          <w:rFonts w:ascii="Garamond" w:hAnsi="Garamond"/>
          <w:sz w:val="24"/>
          <w:szCs w:val="24"/>
        </w:rPr>
      </w:pPr>
    </w:p>
    <w:p w14:paraId="2F807F2B" w14:textId="77777777" w:rsidR="00241AEB" w:rsidRPr="00481ED5" w:rsidRDefault="00241AEB" w:rsidP="00241AEB">
      <w:pPr>
        <w:spacing w:line="200" w:lineRule="exact"/>
        <w:rPr>
          <w:rFonts w:ascii="Garamond" w:hAnsi="Garamond"/>
          <w:sz w:val="24"/>
          <w:szCs w:val="24"/>
        </w:rPr>
      </w:pPr>
    </w:p>
    <w:p w14:paraId="6F9B5FC6" w14:textId="77777777" w:rsidR="00241AEB" w:rsidRPr="00481ED5" w:rsidRDefault="00241AEB" w:rsidP="00241AEB">
      <w:pPr>
        <w:spacing w:line="200" w:lineRule="exact"/>
        <w:rPr>
          <w:rFonts w:ascii="Garamond" w:hAnsi="Garamond"/>
          <w:sz w:val="24"/>
          <w:szCs w:val="24"/>
        </w:rPr>
      </w:pPr>
    </w:p>
    <w:p w14:paraId="36B60FE3" w14:textId="77777777" w:rsidR="00241AEB" w:rsidRPr="00481ED5" w:rsidRDefault="00241AEB" w:rsidP="00241AEB">
      <w:pPr>
        <w:spacing w:line="200" w:lineRule="exact"/>
        <w:rPr>
          <w:rFonts w:ascii="Garamond" w:hAnsi="Garamond"/>
          <w:sz w:val="24"/>
          <w:szCs w:val="24"/>
        </w:rPr>
      </w:pPr>
    </w:p>
    <w:p w14:paraId="018C531B" w14:textId="77777777" w:rsidR="00241AEB" w:rsidRPr="00481ED5" w:rsidRDefault="00241AEB" w:rsidP="00241AEB">
      <w:pPr>
        <w:spacing w:line="200" w:lineRule="exact"/>
        <w:rPr>
          <w:rFonts w:ascii="Garamond" w:hAnsi="Garamond"/>
          <w:sz w:val="24"/>
          <w:szCs w:val="24"/>
        </w:rPr>
      </w:pPr>
    </w:p>
    <w:p w14:paraId="7F5CEBE7" w14:textId="77777777" w:rsidR="00241AEB" w:rsidRPr="00481ED5" w:rsidRDefault="00241AEB" w:rsidP="00241AEB">
      <w:pPr>
        <w:spacing w:line="200" w:lineRule="exact"/>
        <w:rPr>
          <w:rFonts w:ascii="Garamond" w:hAnsi="Garamond"/>
          <w:sz w:val="24"/>
          <w:szCs w:val="24"/>
        </w:rPr>
      </w:pPr>
    </w:p>
    <w:p w14:paraId="2AD2E67F" w14:textId="77777777" w:rsidR="00241AEB" w:rsidRPr="00481ED5" w:rsidRDefault="00241AEB" w:rsidP="00241AEB">
      <w:pPr>
        <w:spacing w:line="200" w:lineRule="exact"/>
        <w:rPr>
          <w:rFonts w:ascii="Garamond" w:hAnsi="Garamond"/>
          <w:sz w:val="24"/>
          <w:szCs w:val="24"/>
        </w:rPr>
      </w:pPr>
    </w:p>
    <w:p w14:paraId="77E1529A" w14:textId="77777777" w:rsidR="00241AEB" w:rsidRPr="00481ED5" w:rsidRDefault="00241AEB" w:rsidP="00241AEB">
      <w:pPr>
        <w:spacing w:line="200" w:lineRule="exact"/>
        <w:rPr>
          <w:rFonts w:ascii="Garamond" w:hAnsi="Garamond"/>
          <w:sz w:val="24"/>
          <w:szCs w:val="24"/>
        </w:rPr>
      </w:pPr>
    </w:p>
    <w:p w14:paraId="1A2ACE31" w14:textId="77777777" w:rsidR="00241AEB" w:rsidRPr="00481ED5" w:rsidRDefault="00241AEB" w:rsidP="00241AEB">
      <w:pPr>
        <w:spacing w:line="200" w:lineRule="exact"/>
        <w:rPr>
          <w:rFonts w:ascii="Garamond" w:hAnsi="Garamond"/>
          <w:sz w:val="24"/>
          <w:szCs w:val="24"/>
        </w:rPr>
      </w:pPr>
    </w:p>
    <w:p w14:paraId="7734E52B" w14:textId="77777777" w:rsidR="00241AEB" w:rsidRPr="00481ED5" w:rsidRDefault="00241AEB" w:rsidP="00241AEB">
      <w:pPr>
        <w:spacing w:line="200" w:lineRule="exact"/>
        <w:rPr>
          <w:rFonts w:ascii="Garamond" w:hAnsi="Garamond"/>
          <w:sz w:val="24"/>
          <w:szCs w:val="24"/>
        </w:rPr>
      </w:pPr>
    </w:p>
    <w:p w14:paraId="4348ABBD" w14:textId="77777777" w:rsidR="00241AEB" w:rsidRPr="00481ED5" w:rsidRDefault="00241AEB" w:rsidP="00241AEB">
      <w:pPr>
        <w:spacing w:line="200" w:lineRule="exact"/>
        <w:rPr>
          <w:rFonts w:ascii="Garamond" w:hAnsi="Garamond"/>
          <w:sz w:val="24"/>
          <w:szCs w:val="24"/>
        </w:rPr>
      </w:pPr>
    </w:p>
    <w:p w14:paraId="55F15B15" w14:textId="77777777" w:rsidR="00241AEB" w:rsidRPr="00481ED5" w:rsidRDefault="00241AEB" w:rsidP="00241AEB">
      <w:pPr>
        <w:spacing w:line="200" w:lineRule="exact"/>
        <w:rPr>
          <w:rFonts w:ascii="Garamond" w:hAnsi="Garamond"/>
          <w:sz w:val="24"/>
          <w:szCs w:val="24"/>
        </w:rPr>
      </w:pPr>
    </w:p>
    <w:p w14:paraId="27402446" w14:textId="77777777" w:rsidR="00241AEB" w:rsidRPr="00481ED5" w:rsidRDefault="00241AEB" w:rsidP="00241AEB">
      <w:pPr>
        <w:spacing w:line="200" w:lineRule="exact"/>
        <w:rPr>
          <w:rFonts w:ascii="Garamond" w:hAnsi="Garamond"/>
          <w:sz w:val="24"/>
          <w:szCs w:val="24"/>
        </w:rPr>
      </w:pPr>
    </w:p>
    <w:p w14:paraId="62BC5DA1" w14:textId="77777777" w:rsidR="00241AEB" w:rsidRPr="00481ED5" w:rsidRDefault="00241AEB" w:rsidP="00241AEB">
      <w:pPr>
        <w:spacing w:line="200" w:lineRule="exact"/>
        <w:rPr>
          <w:rFonts w:ascii="Garamond" w:hAnsi="Garamond"/>
          <w:sz w:val="24"/>
          <w:szCs w:val="24"/>
        </w:rPr>
      </w:pPr>
    </w:p>
    <w:p w14:paraId="6F60DF46" w14:textId="77777777" w:rsidR="00241AEB" w:rsidRPr="00481ED5" w:rsidRDefault="00241AEB" w:rsidP="00241AEB">
      <w:pPr>
        <w:spacing w:line="200" w:lineRule="exact"/>
        <w:rPr>
          <w:rFonts w:ascii="Garamond" w:hAnsi="Garamond"/>
          <w:sz w:val="24"/>
          <w:szCs w:val="24"/>
        </w:rPr>
      </w:pPr>
    </w:p>
    <w:p w14:paraId="72626EF2" w14:textId="77777777" w:rsidR="00241AEB" w:rsidRPr="00481ED5" w:rsidRDefault="00241AEB" w:rsidP="00241AEB">
      <w:pPr>
        <w:spacing w:line="200" w:lineRule="exact"/>
        <w:rPr>
          <w:rFonts w:ascii="Garamond" w:hAnsi="Garamond"/>
          <w:sz w:val="24"/>
          <w:szCs w:val="24"/>
        </w:rPr>
      </w:pPr>
    </w:p>
    <w:p w14:paraId="4547371F" w14:textId="77777777" w:rsidR="00241AEB" w:rsidRPr="00481ED5" w:rsidRDefault="00241AEB" w:rsidP="00241AEB">
      <w:pPr>
        <w:spacing w:line="200" w:lineRule="exact"/>
        <w:rPr>
          <w:rFonts w:ascii="Garamond" w:hAnsi="Garamond"/>
          <w:sz w:val="24"/>
          <w:szCs w:val="24"/>
        </w:rPr>
      </w:pPr>
    </w:p>
    <w:p w14:paraId="581A67D1" w14:textId="77777777" w:rsidR="00241AEB" w:rsidRPr="00481ED5" w:rsidRDefault="00241AEB" w:rsidP="00241AEB">
      <w:pPr>
        <w:spacing w:line="200" w:lineRule="exact"/>
        <w:rPr>
          <w:rFonts w:ascii="Garamond" w:hAnsi="Garamond"/>
          <w:sz w:val="24"/>
          <w:szCs w:val="24"/>
        </w:rPr>
      </w:pPr>
    </w:p>
    <w:p w14:paraId="080DA8AD" w14:textId="77777777" w:rsidR="00241AEB" w:rsidRPr="00481ED5" w:rsidRDefault="00241AEB" w:rsidP="00241AEB">
      <w:pPr>
        <w:spacing w:line="200" w:lineRule="exact"/>
        <w:rPr>
          <w:rFonts w:ascii="Garamond" w:hAnsi="Garamond"/>
          <w:sz w:val="24"/>
          <w:szCs w:val="24"/>
        </w:rPr>
      </w:pPr>
    </w:p>
    <w:p w14:paraId="0F0CAFF8" w14:textId="77777777" w:rsidR="00241AEB" w:rsidRPr="00481ED5" w:rsidRDefault="00241AEB" w:rsidP="00241AEB">
      <w:pPr>
        <w:spacing w:line="200" w:lineRule="exact"/>
        <w:rPr>
          <w:rFonts w:ascii="Garamond" w:hAnsi="Garamond"/>
          <w:sz w:val="24"/>
          <w:szCs w:val="24"/>
        </w:rPr>
      </w:pPr>
    </w:p>
    <w:p w14:paraId="74C77CA1" w14:textId="77777777" w:rsidR="00241AEB" w:rsidRPr="00481ED5" w:rsidRDefault="00241AEB" w:rsidP="00241AEB">
      <w:pPr>
        <w:spacing w:line="200" w:lineRule="exact"/>
        <w:rPr>
          <w:rFonts w:ascii="Garamond" w:hAnsi="Garamond"/>
          <w:sz w:val="24"/>
          <w:szCs w:val="24"/>
        </w:rPr>
      </w:pPr>
    </w:p>
    <w:p w14:paraId="24052DE4" w14:textId="77777777" w:rsidR="00241AEB" w:rsidRPr="00481ED5" w:rsidRDefault="00241AEB" w:rsidP="00241AEB">
      <w:pPr>
        <w:spacing w:line="200" w:lineRule="exact"/>
        <w:rPr>
          <w:rFonts w:ascii="Garamond" w:hAnsi="Garamond"/>
          <w:sz w:val="24"/>
          <w:szCs w:val="24"/>
        </w:rPr>
      </w:pPr>
    </w:p>
    <w:p w14:paraId="75BE51FA" w14:textId="77777777" w:rsidR="00241AEB" w:rsidRPr="00481ED5" w:rsidRDefault="00241AEB" w:rsidP="00241AEB">
      <w:pPr>
        <w:spacing w:line="200" w:lineRule="exact"/>
        <w:rPr>
          <w:rFonts w:ascii="Garamond" w:hAnsi="Garamond"/>
          <w:sz w:val="24"/>
          <w:szCs w:val="24"/>
        </w:rPr>
      </w:pPr>
    </w:p>
    <w:p w14:paraId="215BCEF8" w14:textId="77777777" w:rsidR="00241AEB" w:rsidRPr="00481ED5" w:rsidRDefault="00241AEB" w:rsidP="00241AEB">
      <w:pPr>
        <w:spacing w:line="200" w:lineRule="exact"/>
        <w:rPr>
          <w:rFonts w:ascii="Garamond" w:hAnsi="Garamond"/>
          <w:sz w:val="24"/>
          <w:szCs w:val="24"/>
        </w:rPr>
      </w:pPr>
    </w:p>
    <w:p w14:paraId="5A1FD057" w14:textId="77777777" w:rsidR="00241AEB" w:rsidRPr="00481ED5" w:rsidRDefault="00241AEB" w:rsidP="00241AEB">
      <w:pPr>
        <w:spacing w:line="200" w:lineRule="exact"/>
        <w:rPr>
          <w:rFonts w:ascii="Garamond" w:hAnsi="Garamond"/>
          <w:sz w:val="24"/>
          <w:szCs w:val="24"/>
        </w:rPr>
      </w:pPr>
    </w:p>
    <w:p w14:paraId="1188880E" w14:textId="77777777" w:rsidR="00241AEB" w:rsidRPr="00481ED5" w:rsidRDefault="00241AEB" w:rsidP="00241AEB">
      <w:pPr>
        <w:spacing w:line="200" w:lineRule="exact"/>
        <w:rPr>
          <w:rFonts w:ascii="Garamond" w:hAnsi="Garamond"/>
          <w:sz w:val="24"/>
          <w:szCs w:val="24"/>
        </w:rPr>
      </w:pPr>
    </w:p>
    <w:p w14:paraId="3DD82A86" w14:textId="77777777" w:rsidR="00241AEB" w:rsidRPr="00481ED5" w:rsidRDefault="00241AEB" w:rsidP="00241AEB">
      <w:pPr>
        <w:spacing w:line="200" w:lineRule="exact"/>
        <w:rPr>
          <w:rFonts w:ascii="Garamond" w:hAnsi="Garamond"/>
          <w:sz w:val="24"/>
          <w:szCs w:val="24"/>
        </w:rPr>
      </w:pPr>
    </w:p>
    <w:p w14:paraId="28E41B51" w14:textId="77777777" w:rsidR="00241AEB" w:rsidRPr="00481ED5" w:rsidRDefault="00241AEB" w:rsidP="00241AEB">
      <w:pPr>
        <w:spacing w:line="200" w:lineRule="exact"/>
        <w:rPr>
          <w:rFonts w:ascii="Garamond" w:hAnsi="Garamond"/>
          <w:sz w:val="24"/>
          <w:szCs w:val="24"/>
        </w:rPr>
      </w:pPr>
    </w:p>
    <w:p w14:paraId="51F8B496" w14:textId="77777777" w:rsidR="00241AEB" w:rsidRPr="00481ED5" w:rsidRDefault="00241AEB" w:rsidP="00241AEB">
      <w:pPr>
        <w:spacing w:line="200" w:lineRule="exact"/>
        <w:rPr>
          <w:rFonts w:ascii="Garamond" w:hAnsi="Garamond"/>
          <w:sz w:val="24"/>
          <w:szCs w:val="24"/>
        </w:rPr>
      </w:pPr>
    </w:p>
    <w:p w14:paraId="4D34C73E" w14:textId="77777777" w:rsidR="00241AEB" w:rsidRPr="00481ED5" w:rsidRDefault="00241AEB" w:rsidP="00241AEB">
      <w:pPr>
        <w:spacing w:line="200" w:lineRule="exact"/>
        <w:rPr>
          <w:rFonts w:ascii="Garamond" w:hAnsi="Garamond"/>
          <w:sz w:val="24"/>
          <w:szCs w:val="24"/>
        </w:rPr>
      </w:pPr>
    </w:p>
    <w:p w14:paraId="7CCC6CD0" w14:textId="77777777" w:rsidR="00241AEB" w:rsidRPr="00481ED5" w:rsidRDefault="00241AEB" w:rsidP="00241AEB">
      <w:pPr>
        <w:spacing w:line="200" w:lineRule="exact"/>
        <w:rPr>
          <w:rFonts w:ascii="Garamond" w:hAnsi="Garamond"/>
          <w:sz w:val="24"/>
          <w:szCs w:val="24"/>
        </w:rPr>
      </w:pPr>
    </w:p>
    <w:p w14:paraId="497758DB" w14:textId="77777777" w:rsidR="00241AEB" w:rsidRPr="00481ED5" w:rsidRDefault="00241AEB" w:rsidP="00241AEB">
      <w:pPr>
        <w:spacing w:line="200" w:lineRule="exact"/>
        <w:rPr>
          <w:rFonts w:ascii="Garamond" w:hAnsi="Garamond"/>
          <w:sz w:val="24"/>
          <w:szCs w:val="24"/>
        </w:rPr>
      </w:pPr>
    </w:p>
    <w:p w14:paraId="0298959D" w14:textId="77777777" w:rsidR="00241AEB" w:rsidRPr="00481ED5" w:rsidRDefault="00241AEB" w:rsidP="00241AEB">
      <w:pPr>
        <w:spacing w:line="200" w:lineRule="exact"/>
        <w:rPr>
          <w:rFonts w:ascii="Garamond" w:hAnsi="Garamond"/>
          <w:sz w:val="24"/>
          <w:szCs w:val="24"/>
        </w:rPr>
      </w:pPr>
    </w:p>
    <w:p w14:paraId="32B06986" w14:textId="77777777" w:rsidR="00241AEB" w:rsidRPr="00481ED5" w:rsidRDefault="00241AEB" w:rsidP="00241AEB">
      <w:pPr>
        <w:spacing w:line="200" w:lineRule="exact"/>
        <w:rPr>
          <w:rFonts w:ascii="Garamond" w:hAnsi="Garamond"/>
          <w:sz w:val="24"/>
          <w:szCs w:val="24"/>
        </w:rPr>
      </w:pPr>
    </w:p>
    <w:p w14:paraId="34CD0A15" w14:textId="77777777" w:rsidR="00241AEB" w:rsidRPr="00481ED5" w:rsidRDefault="00241AEB" w:rsidP="00241AEB">
      <w:pPr>
        <w:spacing w:line="200" w:lineRule="exact"/>
        <w:rPr>
          <w:rFonts w:ascii="Garamond" w:hAnsi="Garamond"/>
          <w:sz w:val="24"/>
          <w:szCs w:val="24"/>
        </w:rPr>
      </w:pPr>
    </w:p>
    <w:p w14:paraId="39088E49" w14:textId="77777777" w:rsidR="00241AEB" w:rsidRPr="00481ED5" w:rsidRDefault="00241AEB" w:rsidP="00241AEB">
      <w:pPr>
        <w:spacing w:line="200" w:lineRule="exact"/>
        <w:rPr>
          <w:rFonts w:ascii="Garamond" w:hAnsi="Garamond"/>
          <w:sz w:val="24"/>
          <w:szCs w:val="24"/>
        </w:rPr>
      </w:pPr>
    </w:p>
    <w:p w14:paraId="18476B60" w14:textId="77777777" w:rsidR="00241AEB" w:rsidRPr="00481ED5" w:rsidRDefault="00241AEB" w:rsidP="00241AEB">
      <w:pPr>
        <w:spacing w:line="200" w:lineRule="exact"/>
        <w:rPr>
          <w:rFonts w:ascii="Garamond" w:hAnsi="Garamond"/>
          <w:sz w:val="24"/>
          <w:szCs w:val="24"/>
        </w:rPr>
      </w:pPr>
    </w:p>
    <w:p w14:paraId="06EF0816" w14:textId="77777777" w:rsidR="00241AEB" w:rsidRPr="00481ED5" w:rsidRDefault="00241AEB" w:rsidP="00241AEB">
      <w:pPr>
        <w:spacing w:line="200" w:lineRule="exact"/>
        <w:rPr>
          <w:rFonts w:ascii="Garamond" w:hAnsi="Garamond"/>
          <w:sz w:val="24"/>
          <w:szCs w:val="24"/>
        </w:rPr>
      </w:pPr>
    </w:p>
    <w:p w14:paraId="1B15EF0A" w14:textId="77777777" w:rsidR="00241AEB" w:rsidRPr="00481ED5" w:rsidRDefault="00241AEB" w:rsidP="00241AEB">
      <w:pPr>
        <w:spacing w:line="200" w:lineRule="exact"/>
        <w:rPr>
          <w:rFonts w:ascii="Garamond" w:hAnsi="Garamond"/>
          <w:sz w:val="24"/>
          <w:szCs w:val="24"/>
        </w:rPr>
      </w:pPr>
    </w:p>
    <w:p w14:paraId="33800B34" w14:textId="77777777" w:rsidR="00241AEB" w:rsidRPr="00481ED5" w:rsidRDefault="00241AEB" w:rsidP="00241AEB">
      <w:pPr>
        <w:spacing w:line="200" w:lineRule="exact"/>
        <w:rPr>
          <w:rFonts w:ascii="Garamond" w:hAnsi="Garamond"/>
          <w:sz w:val="24"/>
          <w:szCs w:val="24"/>
        </w:rPr>
      </w:pPr>
    </w:p>
    <w:p w14:paraId="523AA90C" w14:textId="77777777" w:rsidR="00241AEB" w:rsidRPr="00481ED5" w:rsidRDefault="00241AEB" w:rsidP="00241AEB">
      <w:pPr>
        <w:spacing w:line="200" w:lineRule="exact"/>
        <w:rPr>
          <w:rFonts w:ascii="Garamond" w:hAnsi="Garamond"/>
          <w:sz w:val="24"/>
          <w:szCs w:val="24"/>
        </w:rPr>
      </w:pPr>
    </w:p>
    <w:p w14:paraId="2F74256D" w14:textId="77777777" w:rsidR="00241AEB" w:rsidRPr="00481ED5" w:rsidRDefault="00241AEB" w:rsidP="00241AEB">
      <w:pPr>
        <w:spacing w:line="200" w:lineRule="exact"/>
        <w:rPr>
          <w:rFonts w:ascii="Garamond" w:hAnsi="Garamond"/>
          <w:sz w:val="24"/>
          <w:szCs w:val="24"/>
        </w:rPr>
      </w:pPr>
    </w:p>
    <w:p w14:paraId="15CC87F0" w14:textId="77777777" w:rsidR="00241AEB" w:rsidRPr="00481ED5" w:rsidRDefault="00241AEB" w:rsidP="00241AEB">
      <w:pPr>
        <w:spacing w:line="200" w:lineRule="exact"/>
        <w:rPr>
          <w:rFonts w:ascii="Garamond" w:hAnsi="Garamond"/>
          <w:sz w:val="24"/>
          <w:szCs w:val="24"/>
        </w:rPr>
      </w:pPr>
    </w:p>
    <w:p w14:paraId="6287C4A6" w14:textId="77777777" w:rsidR="00241AEB" w:rsidRPr="00481ED5" w:rsidRDefault="00241AEB" w:rsidP="00241AEB">
      <w:pPr>
        <w:spacing w:line="200" w:lineRule="exact"/>
        <w:rPr>
          <w:rFonts w:ascii="Garamond" w:hAnsi="Garamond"/>
          <w:sz w:val="24"/>
          <w:szCs w:val="24"/>
        </w:rPr>
      </w:pPr>
    </w:p>
    <w:p w14:paraId="0D8FF291" w14:textId="77777777" w:rsidR="00241AEB" w:rsidRPr="00481ED5" w:rsidRDefault="00241AEB" w:rsidP="00241AEB">
      <w:pPr>
        <w:spacing w:line="200" w:lineRule="exact"/>
        <w:rPr>
          <w:rFonts w:ascii="Garamond" w:hAnsi="Garamond"/>
          <w:sz w:val="24"/>
          <w:szCs w:val="24"/>
        </w:rPr>
      </w:pPr>
    </w:p>
    <w:p w14:paraId="66596B7B" w14:textId="77777777" w:rsidR="00241AEB" w:rsidRPr="00481ED5" w:rsidRDefault="00241AEB" w:rsidP="00241AEB">
      <w:pPr>
        <w:spacing w:line="200" w:lineRule="exact"/>
        <w:rPr>
          <w:rFonts w:ascii="Garamond" w:hAnsi="Garamond"/>
          <w:sz w:val="24"/>
          <w:szCs w:val="24"/>
        </w:rPr>
      </w:pPr>
    </w:p>
    <w:p w14:paraId="0F7D407A" w14:textId="77777777" w:rsidR="00241AEB" w:rsidRPr="00481ED5" w:rsidRDefault="00241AEB" w:rsidP="00241AEB">
      <w:pPr>
        <w:spacing w:line="200" w:lineRule="exact"/>
        <w:rPr>
          <w:rFonts w:ascii="Garamond" w:hAnsi="Garamond"/>
          <w:sz w:val="24"/>
          <w:szCs w:val="24"/>
        </w:rPr>
      </w:pPr>
    </w:p>
    <w:p w14:paraId="531F4649" w14:textId="77777777" w:rsidR="00241AEB" w:rsidRPr="00481ED5" w:rsidRDefault="00241AEB" w:rsidP="00241AEB">
      <w:pPr>
        <w:spacing w:line="200" w:lineRule="exact"/>
        <w:rPr>
          <w:rFonts w:ascii="Garamond" w:hAnsi="Garamond"/>
          <w:sz w:val="24"/>
          <w:szCs w:val="24"/>
        </w:rPr>
      </w:pPr>
    </w:p>
    <w:p w14:paraId="71D840AC" w14:textId="77777777" w:rsidR="00241AEB" w:rsidRPr="00481ED5" w:rsidRDefault="00241AEB" w:rsidP="00241AEB">
      <w:pPr>
        <w:spacing w:line="200" w:lineRule="exact"/>
        <w:rPr>
          <w:rFonts w:ascii="Garamond" w:hAnsi="Garamond"/>
          <w:sz w:val="24"/>
          <w:szCs w:val="24"/>
        </w:rPr>
      </w:pPr>
    </w:p>
    <w:p w14:paraId="103604BE" w14:textId="77777777" w:rsidR="00241AEB" w:rsidRPr="00481ED5" w:rsidRDefault="00241AEB" w:rsidP="00241AEB">
      <w:pPr>
        <w:spacing w:line="200" w:lineRule="exact"/>
        <w:rPr>
          <w:rFonts w:ascii="Garamond" w:hAnsi="Garamond"/>
          <w:sz w:val="24"/>
          <w:szCs w:val="24"/>
        </w:rPr>
      </w:pPr>
    </w:p>
    <w:p w14:paraId="0360A30D" w14:textId="77777777" w:rsidR="00241AEB" w:rsidRPr="00481ED5" w:rsidRDefault="00241AEB" w:rsidP="00241AEB">
      <w:pPr>
        <w:spacing w:line="200" w:lineRule="exact"/>
        <w:rPr>
          <w:rFonts w:ascii="Garamond" w:hAnsi="Garamond"/>
          <w:sz w:val="24"/>
          <w:szCs w:val="24"/>
        </w:rPr>
      </w:pPr>
    </w:p>
    <w:p w14:paraId="2D5BDBC7" w14:textId="77777777" w:rsidR="00241AEB" w:rsidRPr="00481ED5" w:rsidRDefault="00241AEB" w:rsidP="00241AEB">
      <w:pPr>
        <w:spacing w:line="400" w:lineRule="exact"/>
        <w:rPr>
          <w:rFonts w:ascii="Garamond" w:hAnsi="Garamond"/>
          <w:sz w:val="24"/>
          <w:szCs w:val="24"/>
        </w:rPr>
      </w:pPr>
    </w:p>
    <w:p w14:paraId="380B21A8" w14:textId="77777777" w:rsidR="00241AEB" w:rsidRPr="00481ED5" w:rsidRDefault="00241AEB" w:rsidP="00241AEB">
      <w:pPr>
        <w:rPr>
          <w:rFonts w:ascii="Garamond" w:hAnsi="Garamond"/>
          <w:sz w:val="24"/>
          <w:szCs w:val="24"/>
        </w:rPr>
        <w:sectPr w:rsidR="00241AEB" w:rsidRPr="00481ED5">
          <w:pgSz w:w="11900" w:h="16841"/>
          <w:pgMar w:top="1440" w:right="1226" w:bottom="161" w:left="1440" w:header="0" w:footer="0" w:gutter="0"/>
          <w:cols w:space="720" w:equalWidth="0">
            <w:col w:w="9240"/>
          </w:cols>
        </w:sectPr>
      </w:pPr>
    </w:p>
    <w:p w14:paraId="1E1704FF" w14:textId="77777777" w:rsidR="00241AEB" w:rsidRPr="00481ED5" w:rsidRDefault="00241AEB" w:rsidP="00241AEB">
      <w:pPr>
        <w:spacing w:line="200" w:lineRule="exact"/>
        <w:rPr>
          <w:rFonts w:ascii="Garamond" w:hAnsi="Garamond"/>
          <w:sz w:val="24"/>
          <w:szCs w:val="24"/>
        </w:rPr>
      </w:pPr>
    </w:p>
    <w:p w14:paraId="742771BE" w14:textId="77777777" w:rsidR="00241AEB" w:rsidRPr="00481ED5" w:rsidRDefault="00241AEB" w:rsidP="00241AEB">
      <w:pPr>
        <w:spacing w:line="200" w:lineRule="exact"/>
        <w:rPr>
          <w:rFonts w:ascii="Garamond" w:hAnsi="Garamond"/>
          <w:sz w:val="24"/>
          <w:szCs w:val="24"/>
        </w:rPr>
      </w:pPr>
    </w:p>
    <w:p w14:paraId="28436E53" w14:textId="77777777" w:rsidR="00241AEB" w:rsidRPr="00481ED5" w:rsidRDefault="00241AEB" w:rsidP="00241AEB">
      <w:pPr>
        <w:spacing w:line="200" w:lineRule="exact"/>
        <w:rPr>
          <w:rFonts w:ascii="Garamond" w:hAnsi="Garamond"/>
          <w:sz w:val="24"/>
          <w:szCs w:val="24"/>
        </w:rPr>
      </w:pPr>
    </w:p>
    <w:p w14:paraId="3DEC39FF" w14:textId="77777777" w:rsidR="00241AEB" w:rsidRPr="00481ED5" w:rsidRDefault="00241AEB" w:rsidP="00241AEB">
      <w:pPr>
        <w:spacing w:line="200" w:lineRule="exact"/>
        <w:rPr>
          <w:rFonts w:ascii="Garamond" w:hAnsi="Garamond"/>
          <w:sz w:val="24"/>
          <w:szCs w:val="24"/>
        </w:rPr>
      </w:pPr>
      <w:r w:rsidRPr="00481ED5">
        <w:rPr>
          <w:rFonts w:ascii="Garamond" w:hAnsi="Garamond"/>
          <w:noProof/>
          <w:sz w:val="24"/>
          <w:szCs w:val="24"/>
        </w:rPr>
        <w:drawing>
          <wp:anchor distT="0" distB="0" distL="114300" distR="114300" simplePos="0" relativeHeight="251657216" behindDoc="0" locked="0" layoutInCell="1" allowOverlap="1" wp14:anchorId="01FE190A" wp14:editId="0C133C0C">
            <wp:simplePos x="0" y="0"/>
            <wp:positionH relativeFrom="column">
              <wp:posOffset>-433260</wp:posOffset>
            </wp:positionH>
            <wp:positionV relativeFrom="paragraph">
              <wp:posOffset>85724</wp:posOffset>
            </wp:positionV>
            <wp:extent cx="6564049" cy="5972175"/>
            <wp:effectExtent l="19050" t="0" r="8201" b="0"/>
            <wp:wrapNone/>
            <wp:docPr id="25" name="Picture 20" descr="dup karabusk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p karabusko.jpg"/>
                    <pic:cNvPicPr/>
                  </pic:nvPicPr>
                  <pic:blipFill>
                    <a:blip r:embed="rId15" cstate="print"/>
                    <a:stretch>
                      <a:fillRect/>
                    </a:stretch>
                  </pic:blipFill>
                  <pic:spPr>
                    <a:xfrm>
                      <a:off x="0" y="0"/>
                      <a:ext cx="6564049" cy="5972175"/>
                    </a:xfrm>
                    <a:prstGeom prst="rect">
                      <a:avLst/>
                    </a:prstGeom>
                  </pic:spPr>
                </pic:pic>
              </a:graphicData>
            </a:graphic>
          </wp:anchor>
        </w:drawing>
      </w:r>
    </w:p>
    <w:p w14:paraId="2A79CF4B" w14:textId="77777777" w:rsidR="00241AEB" w:rsidRPr="00481ED5" w:rsidRDefault="00241AEB" w:rsidP="00241AEB">
      <w:pPr>
        <w:spacing w:line="200" w:lineRule="exact"/>
        <w:rPr>
          <w:rFonts w:ascii="Garamond" w:hAnsi="Garamond"/>
          <w:sz w:val="24"/>
          <w:szCs w:val="24"/>
        </w:rPr>
      </w:pPr>
    </w:p>
    <w:p w14:paraId="1E123A0E" w14:textId="77777777" w:rsidR="00241AEB" w:rsidRPr="00481ED5" w:rsidRDefault="00241AEB" w:rsidP="00241AEB">
      <w:pPr>
        <w:spacing w:line="200" w:lineRule="exact"/>
        <w:rPr>
          <w:rFonts w:ascii="Garamond" w:hAnsi="Garamond"/>
          <w:sz w:val="24"/>
          <w:szCs w:val="24"/>
        </w:rPr>
      </w:pPr>
    </w:p>
    <w:p w14:paraId="3C49DB57" w14:textId="77777777" w:rsidR="00241AEB" w:rsidRPr="00481ED5" w:rsidRDefault="00241AEB" w:rsidP="00241AEB">
      <w:pPr>
        <w:spacing w:line="200" w:lineRule="exact"/>
        <w:rPr>
          <w:rFonts w:ascii="Garamond" w:hAnsi="Garamond"/>
          <w:sz w:val="24"/>
          <w:szCs w:val="24"/>
        </w:rPr>
      </w:pPr>
    </w:p>
    <w:p w14:paraId="7870718B" w14:textId="77777777" w:rsidR="00241AEB" w:rsidRPr="00481ED5" w:rsidRDefault="00241AEB" w:rsidP="00241AEB">
      <w:pPr>
        <w:spacing w:line="200" w:lineRule="exact"/>
        <w:rPr>
          <w:rFonts w:ascii="Garamond" w:hAnsi="Garamond"/>
          <w:sz w:val="24"/>
          <w:szCs w:val="24"/>
        </w:rPr>
      </w:pPr>
    </w:p>
    <w:p w14:paraId="0CC0D2A4" w14:textId="77777777" w:rsidR="00241AEB" w:rsidRPr="00481ED5" w:rsidRDefault="00241AEB" w:rsidP="00241AEB">
      <w:pPr>
        <w:spacing w:line="200" w:lineRule="exact"/>
        <w:rPr>
          <w:rFonts w:ascii="Garamond" w:hAnsi="Garamond"/>
          <w:sz w:val="24"/>
          <w:szCs w:val="24"/>
        </w:rPr>
      </w:pPr>
    </w:p>
    <w:p w14:paraId="5C5D9BD8" w14:textId="77777777" w:rsidR="00241AEB" w:rsidRPr="00481ED5" w:rsidRDefault="00241AEB" w:rsidP="00241AEB">
      <w:pPr>
        <w:spacing w:line="200" w:lineRule="exact"/>
        <w:rPr>
          <w:rFonts w:ascii="Garamond" w:hAnsi="Garamond"/>
          <w:sz w:val="24"/>
          <w:szCs w:val="24"/>
        </w:rPr>
      </w:pPr>
    </w:p>
    <w:p w14:paraId="0E308523" w14:textId="77777777" w:rsidR="00241AEB" w:rsidRPr="00481ED5" w:rsidRDefault="00241AEB" w:rsidP="00241AEB">
      <w:pPr>
        <w:spacing w:line="200" w:lineRule="exact"/>
        <w:rPr>
          <w:rFonts w:ascii="Garamond" w:hAnsi="Garamond"/>
          <w:sz w:val="24"/>
          <w:szCs w:val="24"/>
        </w:rPr>
      </w:pPr>
    </w:p>
    <w:p w14:paraId="7670571E" w14:textId="77777777" w:rsidR="00241AEB" w:rsidRPr="00481ED5" w:rsidRDefault="00241AEB" w:rsidP="00241AEB">
      <w:pPr>
        <w:spacing w:line="200" w:lineRule="exact"/>
        <w:rPr>
          <w:rFonts w:ascii="Garamond" w:hAnsi="Garamond"/>
          <w:sz w:val="24"/>
          <w:szCs w:val="24"/>
        </w:rPr>
      </w:pPr>
    </w:p>
    <w:p w14:paraId="4ECB1E12" w14:textId="77777777" w:rsidR="00241AEB" w:rsidRPr="00481ED5" w:rsidRDefault="00241AEB" w:rsidP="00241AEB">
      <w:pPr>
        <w:spacing w:line="200" w:lineRule="exact"/>
        <w:rPr>
          <w:rFonts w:ascii="Garamond" w:hAnsi="Garamond"/>
          <w:sz w:val="24"/>
          <w:szCs w:val="24"/>
        </w:rPr>
      </w:pPr>
    </w:p>
    <w:p w14:paraId="614D8243" w14:textId="77777777" w:rsidR="00241AEB" w:rsidRPr="00481ED5" w:rsidRDefault="00241AEB" w:rsidP="00241AEB">
      <w:pPr>
        <w:spacing w:line="200" w:lineRule="exact"/>
        <w:rPr>
          <w:rFonts w:ascii="Garamond" w:hAnsi="Garamond"/>
          <w:sz w:val="24"/>
          <w:szCs w:val="24"/>
        </w:rPr>
      </w:pPr>
    </w:p>
    <w:p w14:paraId="758B297D" w14:textId="77777777" w:rsidR="00241AEB" w:rsidRPr="00481ED5" w:rsidRDefault="00241AEB" w:rsidP="00241AEB">
      <w:pPr>
        <w:spacing w:line="200" w:lineRule="exact"/>
        <w:rPr>
          <w:rFonts w:ascii="Garamond" w:hAnsi="Garamond"/>
          <w:sz w:val="24"/>
          <w:szCs w:val="24"/>
        </w:rPr>
      </w:pPr>
    </w:p>
    <w:p w14:paraId="76C3A8DA" w14:textId="77777777" w:rsidR="00241AEB" w:rsidRPr="00481ED5" w:rsidRDefault="00241AEB" w:rsidP="00241AEB">
      <w:pPr>
        <w:spacing w:line="200" w:lineRule="exact"/>
        <w:rPr>
          <w:rFonts w:ascii="Garamond" w:hAnsi="Garamond"/>
          <w:sz w:val="24"/>
          <w:szCs w:val="24"/>
        </w:rPr>
      </w:pPr>
    </w:p>
    <w:p w14:paraId="4B31AA8E" w14:textId="77777777" w:rsidR="00241AEB" w:rsidRPr="00481ED5" w:rsidRDefault="00241AEB" w:rsidP="00241AEB">
      <w:pPr>
        <w:spacing w:line="200" w:lineRule="exact"/>
        <w:rPr>
          <w:rFonts w:ascii="Garamond" w:hAnsi="Garamond"/>
          <w:sz w:val="24"/>
          <w:szCs w:val="24"/>
        </w:rPr>
      </w:pPr>
    </w:p>
    <w:p w14:paraId="4B68F110" w14:textId="77777777" w:rsidR="00241AEB" w:rsidRPr="00481ED5" w:rsidRDefault="00241AEB" w:rsidP="00241AEB">
      <w:pPr>
        <w:spacing w:line="200" w:lineRule="exact"/>
        <w:rPr>
          <w:rFonts w:ascii="Garamond" w:hAnsi="Garamond"/>
          <w:sz w:val="24"/>
          <w:szCs w:val="24"/>
        </w:rPr>
      </w:pPr>
    </w:p>
    <w:p w14:paraId="13F4C6BC" w14:textId="77777777" w:rsidR="00241AEB" w:rsidRPr="00481ED5" w:rsidRDefault="00241AEB" w:rsidP="00241AEB">
      <w:pPr>
        <w:spacing w:line="200" w:lineRule="exact"/>
        <w:rPr>
          <w:rFonts w:ascii="Garamond" w:hAnsi="Garamond"/>
          <w:sz w:val="24"/>
          <w:szCs w:val="24"/>
        </w:rPr>
      </w:pPr>
    </w:p>
    <w:p w14:paraId="3078DE8F" w14:textId="77777777" w:rsidR="00241AEB" w:rsidRPr="00481ED5" w:rsidRDefault="00241AEB" w:rsidP="00241AEB">
      <w:pPr>
        <w:spacing w:line="200" w:lineRule="exact"/>
        <w:rPr>
          <w:rFonts w:ascii="Garamond" w:hAnsi="Garamond"/>
          <w:sz w:val="24"/>
          <w:szCs w:val="24"/>
        </w:rPr>
      </w:pPr>
    </w:p>
    <w:p w14:paraId="27FED9A2" w14:textId="77777777" w:rsidR="00241AEB" w:rsidRPr="00481ED5" w:rsidRDefault="00241AEB" w:rsidP="00241AEB">
      <w:pPr>
        <w:spacing w:line="200" w:lineRule="exact"/>
        <w:rPr>
          <w:rFonts w:ascii="Garamond" w:hAnsi="Garamond"/>
          <w:sz w:val="24"/>
          <w:szCs w:val="24"/>
        </w:rPr>
      </w:pPr>
    </w:p>
    <w:p w14:paraId="76EFF2D7" w14:textId="77777777" w:rsidR="00241AEB" w:rsidRPr="00481ED5" w:rsidRDefault="00241AEB" w:rsidP="00241AEB">
      <w:pPr>
        <w:spacing w:line="200" w:lineRule="exact"/>
        <w:rPr>
          <w:rFonts w:ascii="Garamond" w:hAnsi="Garamond"/>
          <w:sz w:val="24"/>
          <w:szCs w:val="24"/>
        </w:rPr>
      </w:pPr>
    </w:p>
    <w:p w14:paraId="6E441DE2" w14:textId="77777777" w:rsidR="00241AEB" w:rsidRPr="00481ED5" w:rsidRDefault="00241AEB" w:rsidP="00241AEB">
      <w:pPr>
        <w:spacing w:line="200" w:lineRule="exact"/>
        <w:rPr>
          <w:rFonts w:ascii="Garamond" w:hAnsi="Garamond"/>
          <w:sz w:val="24"/>
          <w:szCs w:val="24"/>
        </w:rPr>
      </w:pPr>
    </w:p>
    <w:p w14:paraId="463B6A00" w14:textId="77777777" w:rsidR="00241AEB" w:rsidRPr="00481ED5" w:rsidRDefault="00241AEB" w:rsidP="00241AEB">
      <w:pPr>
        <w:spacing w:line="200" w:lineRule="exact"/>
        <w:rPr>
          <w:rFonts w:ascii="Garamond" w:hAnsi="Garamond"/>
          <w:sz w:val="24"/>
          <w:szCs w:val="24"/>
        </w:rPr>
      </w:pPr>
    </w:p>
    <w:p w14:paraId="705E686D" w14:textId="77777777" w:rsidR="00241AEB" w:rsidRPr="00481ED5" w:rsidRDefault="00241AEB" w:rsidP="00241AEB">
      <w:pPr>
        <w:spacing w:line="200" w:lineRule="exact"/>
        <w:rPr>
          <w:rFonts w:ascii="Garamond" w:hAnsi="Garamond"/>
          <w:sz w:val="24"/>
          <w:szCs w:val="24"/>
        </w:rPr>
      </w:pPr>
    </w:p>
    <w:p w14:paraId="70D9030C" w14:textId="77777777" w:rsidR="00241AEB" w:rsidRPr="00481ED5" w:rsidRDefault="00241AEB" w:rsidP="00241AEB">
      <w:pPr>
        <w:spacing w:line="200" w:lineRule="exact"/>
        <w:rPr>
          <w:rFonts w:ascii="Garamond" w:hAnsi="Garamond"/>
          <w:sz w:val="24"/>
          <w:szCs w:val="24"/>
        </w:rPr>
      </w:pPr>
    </w:p>
    <w:p w14:paraId="5056E177" w14:textId="77777777" w:rsidR="00241AEB" w:rsidRPr="00481ED5" w:rsidRDefault="00241AEB" w:rsidP="00241AEB">
      <w:pPr>
        <w:spacing w:line="200" w:lineRule="exact"/>
        <w:rPr>
          <w:rFonts w:ascii="Garamond" w:hAnsi="Garamond"/>
          <w:sz w:val="24"/>
          <w:szCs w:val="24"/>
        </w:rPr>
      </w:pPr>
    </w:p>
    <w:p w14:paraId="301460AF" w14:textId="77777777" w:rsidR="00241AEB" w:rsidRPr="00481ED5" w:rsidRDefault="00241AEB" w:rsidP="00241AEB">
      <w:pPr>
        <w:spacing w:line="200" w:lineRule="exact"/>
        <w:rPr>
          <w:rFonts w:ascii="Garamond" w:hAnsi="Garamond"/>
          <w:sz w:val="24"/>
          <w:szCs w:val="24"/>
        </w:rPr>
      </w:pPr>
    </w:p>
    <w:p w14:paraId="18CDD3DF" w14:textId="77777777" w:rsidR="00241AEB" w:rsidRPr="00481ED5" w:rsidRDefault="00241AEB" w:rsidP="00241AEB">
      <w:pPr>
        <w:spacing w:line="200" w:lineRule="exact"/>
        <w:rPr>
          <w:rFonts w:ascii="Garamond" w:hAnsi="Garamond"/>
          <w:sz w:val="24"/>
          <w:szCs w:val="24"/>
        </w:rPr>
      </w:pPr>
    </w:p>
    <w:p w14:paraId="2B45D1A1" w14:textId="77777777" w:rsidR="00241AEB" w:rsidRPr="00481ED5" w:rsidRDefault="00241AEB" w:rsidP="00241AEB">
      <w:pPr>
        <w:spacing w:line="200" w:lineRule="exact"/>
        <w:rPr>
          <w:rFonts w:ascii="Garamond" w:hAnsi="Garamond"/>
          <w:sz w:val="24"/>
          <w:szCs w:val="24"/>
        </w:rPr>
      </w:pPr>
    </w:p>
    <w:p w14:paraId="3087C922" w14:textId="77777777" w:rsidR="00241AEB" w:rsidRPr="00481ED5" w:rsidRDefault="00241AEB" w:rsidP="00241AEB">
      <w:pPr>
        <w:spacing w:line="200" w:lineRule="exact"/>
        <w:rPr>
          <w:rFonts w:ascii="Garamond" w:hAnsi="Garamond"/>
          <w:sz w:val="24"/>
          <w:szCs w:val="24"/>
        </w:rPr>
      </w:pPr>
    </w:p>
    <w:p w14:paraId="643BE74E" w14:textId="77777777" w:rsidR="00241AEB" w:rsidRPr="00481ED5" w:rsidRDefault="00241AEB" w:rsidP="00241AEB">
      <w:pPr>
        <w:spacing w:line="200" w:lineRule="exact"/>
        <w:rPr>
          <w:rFonts w:ascii="Garamond" w:hAnsi="Garamond"/>
          <w:sz w:val="24"/>
          <w:szCs w:val="24"/>
        </w:rPr>
      </w:pPr>
    </w:p>
    <w:p w14:paraId="69257FE3" w14:textId="77777777" w:rsidR="00241AEB" w:rsidRPr="00481ED5" w:rsidRDefault="00241AEB" w:rsidP="00241AEB">
      <w:pPr>
        <w:spacing w:line="200" w:lineRule="exact"/>
        <w:rPr>
          <w:rFonts w:ascii="Garamond" w:hAnsi="Garamond"/>
          <w:sz w:val="24"/>
          <w:szCs w:val="24"/>
        </w:rPr>
      </w:pPr>
    </w:p>
    <w:p w14:paraId="5EA81E86" w14:textId="77777777" w:rsidR="00241AEB" w:rsidRPr="00481ED5" w:rsidRDefault="00241AEB" w:rsidP="00241AEB">
      <w:pPr>
        <w:spacing w:line="200" w:lineRule="exact"/>
        <w:rPr>
          <w:rFonts w:ascii="Garamond" w:hAnsi="Garamond"/>
          <w:sz w:val="24"/>
          <w:szCs w:val="24"/>
        </w:rPr>
      </w:pPr>
    </w:p>
    <w:p w14:paraId="72A7EC91" w14:textId="77777777" w:rsidR="00241AEB" w:rsidRPr="00481ED5" w:rsidRDefault="00241AEB" w:rsidP="00241AEB">
      <w:pPr>
        <w:spacing w:line="200" w:lineRule="exact"/>
        <w:rPr>
          <w:rFonts w:ascii="Garamond" w:hAnsi="Garamond"/>
          <w:sz w:val="24"/>
          <w:szCs w:val="24"/>
        </w:rPr>
      </w:pPr>
    </w:p>
    <w:p w14:paraId="2F2B7A7A" w14:textId="77777777" w:rsidR="00241AEB" w:rsidRPr="00481ED5" w:rsidRDefault="00241AEB" w:rsidP="00241AEB">
      <w:pPr>
        <w:spacing w:line="200" w:lineRule="exact"/>
        <w:rPr>
          <w:rFonts w:ascii="Garamond" w:hAnsi="Garamond"/>
          <w:sz w:val="24"/>
          <w:szCs w:val="24"/>
        </w:rPr>
      </w:pPr>
    </w:p>
    <w:p w14:paraId="32066147" w14:textId="77777777" w:rsidR="00241AEB" w:rsidRPr="00481ED5" w:rsidRDefault="00241AEB" w:rsidP="00241AEB">
      <w:pPr>
        <w:spacing w:line="200" w:lineRule="exact"/>
        <w:rPr>
          <w:rFonts w:ascii="Garamond" w:hAnsi="Garamond"/>
          <w:sz w:val="24"/>
          <w:szCs w:val="24"/>
        </w:rPr>
      </w:pPr>
    </w:p>
    <w:p w14:paraId="39CEBB28" w14:textId="77777777" w:rsidR="00241AEB" w:rsidRPr="00481ED5" w:rsidRDefault="00241AEB" w:rsidP="00241AEB">
      <w:pPr>
        <w:spacing w:line="200" w:lineRule="exact"/>
        <w:rPr>
          <w:rFonts w:ascii="Garamond" w:hAnsi="Garamond"/>
          <w:sz w:val="24"/>
          <w:szCs w:val="24"/>
        </w:rPr>
      </w:pPr>
    </w:p>
    <w:p w14:paraId="4AEEC99E" w14:textId="77777777" w:rsidR="00241AEB" w:rsidRPr="00481ED5" w:rsidRDefault="00241AEB" w:rsidP="00241AEB">
      <w:pPr>
        <w:spacing w:line="200" w:lineRule="exact"/>
        <w:rPr>
          <w:rFonts w:ascii="Garamond" w:hAnsi="Garamond"/>
          <w:sz w:val="24"/>
          <w:szCs w:val="24"/>
        </w:rPr>
      </w:pPr>
    </w:p>
    <w:p w14:paraId="45B9954E" w14:textId="77777777" w:rsidR="00241AEB" w:rsidRPr="00481ED5" w:rsidRDefault="00241AEB" w:rsidP="00241AEB">
      <w:pPr>
        <w:spacing w:line="200" w:lineRule="exact"/>
        <w:rPr>
          <w:rFonts w:ascii="Garamond" w:hAnsi="Garamond"/>
          <w:sz w:val="24"/>
          <w:szCs w:val="24"/>
        </w:rPr>
      </w:pPr>
    </w:p>
    <w:p w14:paraId="7BA1A22E" w14:textId="77777777" w:rsidR="00241AEB" w:rsidRPr="00481ED5" w:rsidRDefault="00241AEB" w:rsidP="00241AEB">
      <w:pPr>
        <w:spacing w:line="200" w:lineRule="exact"/>
        <w:rPr>
          <w:rFonts w:ascii="Garamond" w:hAnsi="Garamond"/>
          <w:sz w:val="24"/>
          <w:szCs w:val="24"/>
        </w:rPr>
      </w:pPr>
    </w:p>
    <w:p w14:paraId="02D7BE8B" w14:textId="77777777" w:rsidR="00241AEB" w:rsidRPr="00481ED5" w:rsidRDefault="00241AEB" w:rsidP="00241AEB">
      <w:pPr>
        <w:spacing w:line="200" w:lineRule="exact"/>
        <w:rPr>
          <w:rFonts w:ascii="Garamond" w:hAnsi="Garamond"/>
          <w:sz w:val="24"/>
          <w:szCs w:val="24"/>
        </w:rPr>
      </w:pPr>
    </w:p>
    <w:p w14:paraId="29B5897A" w14:textId="77777777" w:rsidR="00241AEB" w:rsidRPr="00481ED5" w:rsidRDefault="00241AEB" w:rsidP="00241AEB">
      <w:pPr>
        <w:spacing w:line="200" w:lineRule="exact"/>
        <w:rPr>
          <w:rFonts w:ascii="Garamond" w:hAnsi="Garamond"/>
          <w:sz w:val="24"/>
          <w:szCs w:val="24"/>
        </w:rPr>
      </w:pPr>
    </w:p>
    <w:p w14:paraId="3467E2E4" w14:textId="77777777" w:rsidR="00241AEB" w:rsidRPr="00481ED5" w:rsidRDefault="00241AEB" w:rsidP="00241AEB">
      <w:pPr>
        <w:spacing w:line="200" w:lineRule="exact"/>
        <w:rPr>
          <w:rFonts w:ascii="Garamond" w:hAnsi="Garamond"/>
          <w:sz w:val="24"/>
          <w:szCs w:val="24"/>
        </w:rPr>
      </w:pPr>
    </w:p>
    <w:p w14:paraId="10781FF2" w14:textId="77777777" w:rsidR="00241AEB" w:rsidRPr="00481ED5" w:rsidRDefault="00241AEB" w:rsidP="00241AEB">
      <w:pPr>
        <w:spacing w:line="200" w:lineRule="exact"/>
        <w:rPr>
          <w:rFonts w:ascii="Garamond" w:hAnsi="Garamond"/>
          <w:sz w:val="24"/>
          <w:szCs w:val="24"/>
        </w:rPr>
      </w:pPr>
    </w:p>
    <w:p w14:paraId="6B6E3598" w14:textId="77777777" w:rsidR="00241AEB" w:rsidRPr="00481ED5" w:rsidRDefault="00241AEB" w:rsidP="00241AEB">
      <w:pPr>
        <w:spacing w:line="200" w:lineRule="exact"/>
        <w:rPr>
          <w:rFonts w:ascii="Garamond" w:hAnsi="Garamond"/>
          <w:sz w:val="24"/>
          <w:szCs w:val="24"/>
        </w:rPr>
      </w:pPr>
    </w:p>
    <w:p w14:paraId="7E0AE846" w14:textId="77777777" w:rsidR="00241AEB" w:rsidRPr="00481ED5" w:rsidRDefault="00241AEB" w:rsidP="00241AEB">
      <w:pPr>
        <w:spacing w:line="200" w:lineRule="exact"/>
        <w:rPr>
          <w:rFonts w:ascii="Garamond" w:hAnsi="Garamond"/>
          <w:sz w:val="24"/>
          <w:szCs w:val="24"/>
        </w:rPr>
      </w:pPr>
    </w:p>
    <w:p w14:paraId="037DC08A" w14:textId="77777777" w:rsidR="00241AEB" w:rsidRPr="00481ED5" w:rsidRDefault="00241AEB" w:rsidP="00241AEB">
      <w:pPr>
        <w:spacing w:line="200" w:lineRule="exact"/>
        <w:rPr>
          <w:rFonts w:ascii="Garamond" w:hAnsi="Garamond"/>
          <w:sz w:val="24"/>
          <w:szCs w:val="24"/>
        </w:rPr>
      </w:pPr>
    </w:p>
    <w:p w14:paraId="0A503265" w14:textId="77777777" w:rsidR="00241AEB" w:rsidRPr="00481ED5" w:rsidRDefault="00241AEB" w:rsidP="00241AEB">
      <w:pPr>
        <w:spacing w:line="200" w:lineRule="exact"/>
        <w:rPr>
          <w:rFonts w:ascii="Garamond" w:hAnsi="Garamond"/>
          <w:sz w:val="24"/>
          <w:szCs w:val="24"/>
        </w:rPr>
      </w:pPr>
    </w:p>
    <w:p w14:paraId="41AA1260" w14:textId="77777777" w:rsidR="00241AEB" w:rsidRPr="00481ED5" w:rsidRDefault="00241AEB" w:rsidP="00241AEB">
      <w:pPr>
        <w:spacing w:line="200" w:lineRule="exact"/>
        <w:rPr>
          <w:rFonts w:ascii="Garamond" w:hAnsi="Garamond"/>
          <w:sz w:val="24"/>
          <w:szCs w:val="24"/>
        </w:rPr>
      </w:pPr>
    </w:p>
    <w:p w14:paraId="348FC3DE" w14:textId="77777777" w:rsidR="00241AEB" w:rsidRPr="00481ED5" w:rsidRDefault="00241AEB" w:rsidP="00241AEB">
      <w:pPr>
        <w:spacing w:line="200" w:lineRule="exact"/>
        <w:rPr>
          <w:rFonts w:ascii="Garamond" w:hAnsi="Garamond"/>
          <w:sz w:val="24"/>
          <w:szCs w:val="24"/>
        </w:rPr>
      </w:pPr>
    </w:p>
    <w:p w14:paraId="0A59F112" w14:textId="77777777" w:rsidR="00241AEB" w:rsidRPr="00481ED5" w:rsidRDefault="00241AEB" w:rsidP="00241AEB">
      <w:pPr>
        <w:spacing w:line="200" w:lineRule="exact"/>
        <w:rPr>
          <w:rFonts w:ascii="Garamond" w:hAnsi="Garamond"/>
          <w:sz w:val="24"/>
          <w:szCs w:val="24"/>
        </w:rPr>
      </w:pPr>
    </w:p>
    <w:p w14:paraId="3781F5B7" w14:textId="77777777" w:rsidR="00241AEB" w:rsidRPr="00481ED5" w:rsidRDefault="00241AEB" w:rsidP="00241AEB">
      <w:pPr>
        <w:spacing w:line="200" w:lineRule="exact"/>
        <w:rPr>
          <w:rFonts w:ascii="Garamond" w:hAnsi="Garamond"/>
          <w:sz w:val="24"/>
          <w:szCs w:val="24"/>
        </w:rPr>
      </w:pPr>
    </w:p>
    <w:p w14:paraId="0FBC2D79" w14:textId="77777777" w:rsidR="00241AEB" w:rsidRPr="00481ED5" w:rsidRDefault="00241AEB" w:rsidP="00241AEB">
      <w:pPr>
        <w:spacing w:line="200" w:lineRule="exact"/>
        <w:rPr>
          <w:rFonts w:ascii="Garamond" w:hAnsi="Garamond"/>
          <w:sz w:val="24"/>
          <w:szCs w:val="24"/>
        </w:rPr>
      </w:pPr>
    </w:p>
    <w:p w14:paraId="41293314" w14:textId="77777777" w:rsidR="00241AEB" w:rsidRPr="00481ED5" w:rsidRDefault="00241AEB" w:rsidP="00241AEB">
      <w:pPr>
        <w:spacing w:line="200" w:lineRule="exact"/>
        <w:rPr>
          <w:rFonts w:ascii="Garamond" w:hAnsi="Garamond"/>
          <w:sz w:val="24"/>
          <w:szCs w:val="24"/>
        </w:rPr>
      </w:pPr>
    </w:p>
    <w:p w14:paraId="649961FA" w14:textId="77777777" w:rsidR="00241AEB" w:rsidRPr="00481ED5" w:rsidRDefault="00241AEB" w:rsidP="00241AEB">
      <w:pPr>
        <w:spacing w:line="200" w:lineRule="exact"/>
        <w:rPr>
          <w:rFonts w:ascii="Garamond" w:hAnsi="Garamond"/>
          <w:sz w:val="24"/>
          <w:szCs w:val="24"/>
        </w:rPr>
      </w:pPr>
    </w:p>
    <w:p w14:paraId="6B509A3F" w14:textId="77777777" w:rsidR="00241AEB" w:rsidRPr="00481ED5" w:rsidRDefault="00241AEB" w:rsidP="00241AEB">
      <w:pPr>
        <w:spacing w:line="200" w:lineRule="exact"/>
        <w:rPr>
          <w:rFonts w:ascii="Garamond" w:hAnsi="Garamond"/>
          <w:sz w:val="24"/>
          <w:szCs w:val="24"/>
        </w:rPr>
      </w:pPr>
    </w:p>
    <w:p w14:paraId="0E3A4858" w14:textId="77777777" w:rsidR="00241AEB" w:rsidRPr="00481ED5" w:rsidRDefault="00241AEB" w:rsidP="00241AEB">
      <w:pPr>
        <w:spacing w:line="200" w:lineRule="exact"/>
        <w:rPr>
          <w:rFonts w:ascii="Garamond" w:hAnsi="Garamond"/>
          <w:sz w:val="24"/>
          <w:szCs w:val="24"/>
        </w:rPr>
      </w:pPr>
    </w:p>
    <w:p w14:paraId="6CF60958" w14:textId="77777777" w:rsidR="00241AEB" w:rsidRPr="00481ED5" w:rsidRDefault="00241AEB" w:rsidP="00241AEB">
      <w:pPr>
        <w:spacing w:line="200" w:lineRule="exact"/>
        <w:rPr>
          <w:rFonts w:ascii="Garamond" w:hAnsi="Garamond"/>
          <w:sz w:val="24"/>
          <w:szCs w:val="24"/>
        </w:rPr>
      </w:pPr>
    </w:p>
    <w:p w14:paraId="35D169B5" w14:textId="77777777" w:rsidR="00241AEB" w:rsidRPr="00481ED5" w:rsidRDefault="00241AEB" w:rsidP="00241AEB">
      <w:pPr>
        <w:spacing w:line="200" w:lineRule="exact"/>
        <w:rPr>
          <w:rFonts w:ascii="Garamond" w:hAnsi="Garamond"/>
          <w:sz w:val="24"/>
          <w:szCs w:val="24"/>
        </w:rPr>
      </w:pPr>
    </w:p>
    <w:p w14:paraId="3DD11E98" w14:textId="77777777" w:rsidR="00241AEB" w:rsidRPr="00481ED5" w:rsidRDefault="00241AEB" w:rsidP="00241AEB">
      <w:pPr>
        <w:spacing w:line="200" w:lineRule="exact"/>
        <w:rPr>
          <w:rFonts w:ascii="Garamond" w:hAnsi="Garamond"/>
          <w:sz w:val="24"/>
          <w:szCs w:val="24"/>
        </w:rPr>
      </w:pPr>
    </w:p>
    <w:p w14:paraId="1A8F7EE5" w14:textId="77777777" w:rsidR="00241AEB" w:rsidRPr="00481ED5" w:rsidRDefault="00241AEB" w:rsidP="00241AEB">
      <w:pPr>
        <w:spacing w:line="200" w:lineRule="exact"/>
        <w:rPr>
          <w:rFonts w:ascii="Garamond" w:hAnsi="Garamond"/>
          <w:sz w:val="24"/>
          <w:szCs w:val="24"/>
        </w:rPr>
      </w:pPr>
    </w:p>
    <w:p w14:paraId="0E03CA39" w14:textId="77777777" w:rsidR="00241AEB" w:rsidRPr="00481ED5" w:rsidRDefault="00241AEB" w:rsidP="00241AEB">
      <w:pPr>
        <w:spacing w:line="200" w:lineRule="exact"/>
        <w:rPr>
          <w:rFonts w:ascii="Garamond" w:hAnsi="Garamond"/>
          <w:sz w:val="24"/>
          <w:szCs w:val="24"/>
        </w:rPr>
      </w:pPr>
    </w:p>
    <w:p w14:paraId="42719492" w14:textId="77777777" w:rsidR="00241AEB" w:rsidRPr="00481ED5" w:rsidRDefault="00241AEB" w:rsidP="00241AEB">
      <w:pPr>
        <w:spacing w:line="200" w:lineRule="exact"/>
        <w:rPr>
          <w:rFonts w:ascii="Garamond" w:hAnsi="Garamond"/>
          <w:sz w:val="24"/>
          <w:szCs w:val="24"/>
        </w:rPr>
      </w:pPr>
    </w:p>
    <w:p w14:paraId="1A5D70CB" w14:textId="77777777" w:rsidR="00241AEB" w:rsidRPr="00481ED5" w:rsidRDefault="00241AEB" w:rsidP="00241AEB">
      <w:pPr>
        <w:spacing w:line="200" w:lineRule="exact"/>
        <w:rPr>
          <w:rFonts w:ascii="Garamond" w:hAnsi="Garamond"/>
          <w:sz w:val="24"/>
          <w:szCs w:val="24"/>
        </w:rPr>
      </w:pPr>
    </w:p>
    <w:p w14:paraId="0DBCE7BA" w14:textId="77777777" w:rsidR="00241AEB" w:rsidRPr="00481ED5" w:rsidRDefault="00241AEB" w:rsidP="00241AEB">
      <w:pPr>
        <w:spacing w:line="200" w:lineRule="exact"/>
        <w:rPr>
          <w:rFonts w:ascii="Garamond" w:hAnsi="Garamond"/>
          <w:sz w:val="24"/>
          <w:szCs w:val="24"/>
        </w:rPr>
      </w:pPr>
    </w:p>
    <w:p w14:paraId="23128517" w14:textId="77777777" w:rsidR="00241AEB" w:rsidRPr="00481ED5" w:rsidRDefault="00241AEB" w:rsidP="00241AEB">
      <w:pPr>
        <w:spacing w:line="200" w:lineRule="exact"/>
        <w:rPr>
          <w:rFonts w:ascii="Garamond" w:hAnsi="Garamond"/>
          <w:sz w:val="24"/>
          <w:szCs w:val="24"/>
        </w:rPr>
      </w:pPr>
    </w:p>
    <w:p w14:paraId="188897E1" w14:textId="77777777" w:rsidR="00241AEB" w:rsidRPr="00481ED5" w:rsidRDefault="00241AEB" w:rsidP="00241AEB">
      <w:pPr>
        <w:spacing w:line="200" w:lineRule="exact"/>
        <w:rPr>
          <w:rFonts w:ascii="Garamond" w:hAnsi="Garamond"/>
          <w:sz w:val="24"/>
          <w:szCs w:val="24"/>
        </w:rPr>
      </w:pPr>
    </w:p>
    <w:p w14:paraId="4B374205" w14:textId="77777777" w:rsidR="00241AEB" w:rsidRPr="00481ED5" w:rsidRDefault="00241AEB" w:rsidP="00241AEB">
      <w:pPr>
        <w:spacing w:line="200" w:lineRule="exact"/>
        <w:rPr>
          <w:rFonts w:ascii="Garamond" w:hAnsi="Garamond"/>
          <w:sz w:val="24"/>
          <w:szCs w:val="24"/>
        </w:rPr>
      </w:pPr>
    </w:p>
    <w:p w14:paraId="21EC84E6" w14:textId="77777777" w:rsidR="00241AEB" w:rsidRPr="00481ED5" w:rsidRDefault="00241AEB" w:rsidP="00241AEB">
      <w:pPr>
        <w:spacing w:line="200" w:lineRule="exact"/>
        <w:rPr>
          <w:rFonts w:ascii="Garamond" w:hAnsi="Garamond"/>
          <w:sz w:val="24"/>
          <w:szCs w:val="24"/>
        </w:rPr>
      </w:pPr>
    </w:p>
    <w:p w14:paraId="09B31F2F" w14:textId="77777777" w:rsidR="00241AEB" w:rsidRPr="00481ED5" w:rsidRDefault="00241AEB" w:rsidP="00241AEB">
      <w:pPr>
        <w:spacing w:line="400" w:lineRule="exact"/>
        <w:rPr>
          <w:rFonts w:ascii="Garamond" w:hAnsi="Garamond"/>
          <w:sz w:val="24"/>
          <w:szCs w:val="24"/>
        </w:rPr>
      </w:pPr>
    </w:p>
    <w:p w14:paraId="37C00752" w14:textId="77777777" w:rsidR="00241AEB" w:rsidRPr="00481ED5" w:rsidRDefault="00241AEB" w:rsidP="00241AEB">
      <w:pPr>
        <w:rPr>
          <w:rFonts w:ascii="Garamond" w:hAnsi="Garamond"/>
          <w:sz w:val="24"/>
          <w:szCs w:val="24"/>
        </w:rPr>
        <w:sectPr w:rsidR="00241AEB" w:rsidRPr="00481ED5">
          <w:pgSz w:w="11900" w:h="16841"/>
          <w:pgMar w:top="1440" w:right="1226" w:bottom="161" w:left="1440" w:header="0" w:footer="0" w:gutter="0"/>
          <w:cols w:space="720" w:equalWidth="0">
            <w:col w:w="9240"/>
          </w:cols>
        </w:sectPr>
      </w:pPr>
    </w:p>
    <w:p w14:paraId="5CE5A5EF" w14:textId="77777777" w:rsidR="00241AEB" w:rsidRPr="00481ED5" w:rsidRDefault="00241AEB" w:rsidP="00241AEB">
      <w:pPr>
        <w:spacing w:line="200" w:lineRule="exact"/>
        <w:rPr>
          <w:rFonts w:ascii="Garamond" w:hAnsi="Garamond"/>
          <w:sz w:val="24"/>
          <w:szCs w:val="24"/>
        </w:rPr>
      </w:pPr>
      <w:bookmarkStart w:id="6" w:name="page22"/>
      <w:bookmarkEnd w:id="6"/>
    </w:p>
    <w:p w14:paraId="711BB729" w14:textId="77777777" w:rsidR="00241AEB" w:rsidRPr="00481ED5" w:rsidRDefault="00241AEB" w:rsidP="00241AEB">
      <w:pPr>
        <w:spacing w:line="200" w:lineRule="exact"/>
        <w:rPr>
          <w:rFonts w:ascii="Garamond" w:hAnsi="Garamond"/>
          <w:sz w:val="24"/>
          <w:szCs w:val="24"/>
        </w:rPr>
      </w:pPr>
    </w:p>
    <w:p w14:paraId="4F4E8AF7" w14:textId="77777777" w:rsidR="00241AEB" w:rsidRPr="00481ED5" w:rsidRDefault="00241AEB" w:rsidP="00241AEB">
      <w:pPr>
        <w:spacing w:line="200" w:lineRule="exact"/>
        <w:rPr>
          <w:rFonts w:ascii="Garamond" w:hAnsi="Garamond"/>
          <w:sz w:val="24"/>
          <w:szCs w:val="24"/>
        </w:rPr>
      </w:pPr>
    </w:p>
    <w:p w14:paraId="1336154D" w14:textId="77777777" w:rsidR="00241AEB" w:rsidRPr="00481ED5" w:rsidRDefault="00241AEB" w:rsidP="00241AEB">
      <w:pPr>
        <w:spacing w:line="200" w:lineRule="exact"/>
        <w:rPr>
          <w:rFonts w:ascii="Garamond" w:hAnsi="Garamond"/>
          <w:sz w:val="24"/>
          <w:szCs w:val="24"/>
        </w:rPr>
      </w:pPr>
      <w:r w:rsidRPr="00481ED5">
        <w:rPr>
          <w:rFonts w:ascii="Garamond" w:hAnsi="Garamond"/>
          <w:noProof/>
          <w:sz w:val="24"/>
          <w:szCs w:val="24"/>
        </w:rPr>
        <w:drawing>
          <wp:anchor distT="0" distB="0" distL="114300" distR="114300" simplePos="0" relativeHeight="251661312" behindDoc="0" locked="0" layoutInCell="1" allowOverlap="1" wp14:anchorId="58F360AB" wp14:editId="0BD05575">
            <wp:simplePos x="0" y="0"/>
            <wp:positionH relativeFrom="column">
              <wp:posOffset>-409575</wp:posOffset>
            </wp:positionH>
            <wp:positionV relativeFrom="paragraph">
              <wp:posOffset>38100</wp:posOffset>
            </wp:positionV>
            <wp:extent cx="6602966" cy="6562725"/>
            <wp:effectExtent l="19050" t="0" r="7384" b="0"/>
            <wp:wrapNone/>
            <wp:docPr id="33" name="Picture 28" descr="dup sipcanicka go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p sipcanicka gora.jpg"/>
                    <pic:cNvPicPr/>
                  </pic:nvPicPr>
                  <pic:blipFill>
                    <a:blip r:embed="rId16" cstate="print"/>
                    <a:stretch>
                      <a:fillRect/>
                    </a:stretch>
                  </pic:blipFill>
                  <pic:spPr>
                    <a:xfrm>
                      <a:off x="0" y="0"/>
                      <a:ext cx="6604914" cy="6564661"/>
                    </a:xfrm>
                    <a:prstGeom prst="rect">
                      <a:avLst/>
                    </a:prstGeom>
                  </pic:spPr>
                </pic:pic>
              </a:graphicData>
            </a:graphic>
          </wp:anchor>
        </w:drawing>
      </w:r>
    </w:p>
    <w:p w14:paraId="1CDBF035" w14:textId="77777777" w:rsidR="00241AEB" w:rsidRPr="00481ED5" w:rsidRDefault="00241AEB" w:rsidP="00241AEB">
      <w:pPr>
        <w:spacing w:line="200" w:lineRule="exact"/>
        <w:rPr>
          <w:rFonts w:ascii="Garamond" w:hAnsi="Garamond"/>
          <w:sz w:val="24"/>
          <w:szCs w:val="24"/>
        </w:rPr>
      </w:pPr>
    </w:p>
    <w:p w14:paraId="3C9AF4CD" w14:textId="77777777" w:rsidR="00241AEB" w:rsidRPr="00481ED5" w:rsidRDefault="00241AEB" w:rsidP="00241AEB">
      <w:pPr>
        <w:spacing w:line="200" w:lineRule="exact"/>
        <w:rPr>
          <w:rFonts w:ascii="Garamond" w:hAnsi="Garamond"/>
          <w:sz w:val="24"/>
          <w:szCs w:val="24"/>
        </w:rPr>
      </w:pPr>
    </w:p>
    <w:p w14:paraId="1FAE2442" w14:textId="77777777" w:rsidR="00241AEB" w:rsidRPr="00481ED5" w:rsidRDefault="00241AEB" w:rsidP="00241AEB">
      <w:pPr>
        <w:spacing w:line="200" w:lineRule="exact"/>
        <w:rPr>
          <w:rFonts w:ascii="Garamond" w:hAnsi="Garamond"/>
          <w:sz w:val="24"/>
          <w:szCs w:val="24"/>
        </w:rPr>
      </w:pPr>
    </w:p>
    <w:p w14:paraId="76B1ABE6" w14:textId="77777777" w:rsidR="00241AEB" w:rsidRPr="00481ED5" w:rsidRDefault="00241AEB" w:rsidP="00241AEB">
      <w:pPr>
        <w:spacing w:line="200" w:lineRule="exact"/>
        <w:rPr>
          <w:rFonts w:ascii="Garamond" w:hAnsi="Garamond"/>
          <w:sz w:val="24"/>
          <w:szCs w:val="24"/>
        </w:rPr>
      </w:pPr>
    </w:p>
    <w:p w14:paraId="191C920A" w14:textId="77777777" w:rsidR="00241AEB" w:rsidRPr="00481ED5" w:rsidRDefault="00241AEB" w:rsidP="00241AEB">
      <w:pPr>
        <w:spacing w:line="200" w:lineRule="exact"/>
        <w:rPr>
          <w:rFonts w:ascii="Garamond" w:hAnsi="Garamond"/>
          <w:sz w:val="24"/>
          <w:szCs w:val="24"/>
        </w:rPr>
      </w:pPr>
    </w:p>
    <w:p w14:paraId="781B4A4B" w14:textId="77777777" w:rsidR="00241AEB" w:rsidRPr="00481ED5" w:rsidRDefault="00241AEB" w:rsidP="00241AEB">
      <w:pPr>
        <w:spacing w:line="200" w:lineRule="exact"/>
        <w:rPr>
          <w:rFonts w:ascii="Garamond" w:hAnsi="Garamond"/>
          <w:sz w:val="24"/>
          <w:szCs w:val="24"/>
        </w:rPr>
      </w:pPr>
    </w:p>
    <w:p w14:paraId="49FE1615" w14:textId="77777777" w:rsidR="00241AEB" w:rsidRPr="00481ED5" w:rsidRDefault="00241AEB" w:rsidP="00241AEB">
      <w:pPr>
        <w:spacing w:line="200" w:lineRule="exact"/>
        <w:rPr>
          <w:rFonts w:ascii="Garamond" w:hAnsi="Garamond"/>
          <w:sz w:val="24"/>
          <w:szCs w:val="24"/>
        </w:rPr>
      </w:pPr>
    </w:p>
    <w:p w14:paraId="33A200C4" w14:textId="77777777" w:rsidR="00241AEB" w:rsidRPr="00481ED5" w:rsidRDefault="00241AEB" w:rsidP="00241AEB">
      <w:pPr>
        <w:spacing w:line="200" w:lineRule="exact"/>
        <w:rPr>
          <w:rFonts w:ascii="Garamond" w:hAnsi="Garamond"/>
          <w:sz w:val="24"/>
          <w:szCs w:val="24"/>
        </w:rPr>
      </w:pPr>
    </w:p>
    <w:p w14:paraId="69043093" w14:textId="77777777" w:rsidR="00241AEB" w:rsidRPr="00481ED5" w:rsidRDefault="00241AEB" w:rsidP="00241AEB">
      <w:pPr>
        <w:spacing w:line="200" w:lineRule="exact"/>
        <w:rPr>
          <w:rFonts w:ascii="Garamond" w:hAnsi="Garamond"/>
          <w:sz w:val="24"/>
          <w:szCs w:val="24"/>
        </w:rPr>
      </w:pPr>
    </w:p>
    <w:p w14:paraId="60C85B48" w14:textId="77777777" w:rsidR="00241AEB" w:rsidRPr="00481ED5" w:rsidRDefault="00241AEB" w:rsidP="00241AEB">
      <w:pPr>
        <w:spacing w:line="200" w:lineRule="exact"/>
        <w:rPr>
          <w:rFonts w:ascii="Garamond" w:hAnsi="Garamond"/>
          <w:sz w:val="24"/>
          <w:szCs w:val="24"/>
        </w:rPr>
      </w:pPr>
    </w:p>
    <w:p w14:paraId="0162B7DF" w14:textId="77777777" w:rsidR="00241AEB" w:rsidRPr="00481ED5" w:rsidRDefault="00241AEB" w:rsidP="00241AEB">
      <w:pPr>
        <w:spacing w:line="200" w:lineRule="exact"/>
        <w:rPr>
          <w:rFonts w:ascii="Garamond" w:hAnsi="Garamond"/>
          <w:sz w:val="24"/>
          <w:szCs w:val="24"/>
        </w:rPr>
      </w:pPr>
    </w:p>
    <w:p w14:paraId="433489E7" w14:textId="77777777" w:rsidR="00241AEB" w:rsidRPr="00481ED5" w:rsidRDefault="00241AEB" w:rsidP="00241AEB">
      <w:pPr>
        <w:spacing w:line="200" w:lineRule="exact"/>
        <w:rPr>
          <w:rFonts w:ascii="Garamond" w:hAnsi="Garamond"/>
          <w:sz w:val="24"/>
          <w:szCs w:val="24"/>
        </w:rPr>
      </w:pPr>
    </w:p>
    <w:p w14:paraId="519B3CFB" w14:textId="77777777" w:rsidR="00241AEB" w:rsidRPr="00481ED5" w:rsidRDefault="00241AEB" w:rsidP="00241AEB">
      <w:pPr>
        <w:spacing w:line="200" w:lineRule="exact"/>
        <w:rPr>
          <w:rFonts w:ascii="Garamond" w:hAnsi="Garamond"/>
          <w:sz w:val="24"/>
          <w:szCs w:val="24"/>
        </w:rPr>
      </w:pPr>
    </w:p>
    <w:p w14:paraId="4B7F5B39" w14:textId="77777777" w:rsidR="00241AEB" w:rsidRPr="00481ED5" w:rsidRDefault="00241AEB" w:rsidP="00241AEB">
      <w:pPr>
        <w:spacing w:line="200" w:lineRule="exact"/>
        <w:rPr>
          <w:rFonts w:ascii="Garamond" w:hAnsi="Garamond"/>
          <w:sz w:val="24"/>
          <w:szCs w:val="24"/>
        </w:rPr>
      </w:pPr>
    </w:p>
    <w:p w14:paraId="6FDB8514" w14:textId="77777777" w:rsidR="00241AEB" w:rsidRPr="00481ED5" w:rsidRDefault="00241AEB" w:rsidP="00241AEB">
      <w:pPr>
        <w:spacing w:line="200" w:lineRule="exact"/>
        <w:rPr>
          <w:rFonts w:ascii="Garamond" w:hAnsi="Garamond"/>
          <w:sz w:val="24"/>
          <w:szCs w:val="24"/>
        </w:rPr>
      </w:pPr>
    </w:p>
    <w:p w14:paraId="538D3545" w14:textId="77777777" w:rsidR="00241AEB" w:rsidRPr="00481ED5" w:rsidRDefault="00241AEB" w:rsidP="00241AEB">
      <w:pPr>
        <w:spacing w:line="200" w:lineRule="exact"/>
        <w:rPr>
          <w:rFonts w:ascii="Garamond" w:hAnsi="Garamond"/>
          <w:sz w:val="24"/>
          <w:szCs w:val="24"/>
        </w:rPr>
      </w:pPr>
    </w:p>
    <w:p w14:paraId="6B416C35" w14:textId="77777777" w:rsidR="00241AEB" w:rsidRPr="00481ED5" w:rsidRDefault="00241AEB" w:rsidP="00241AEB">
      <w:pPr>
        <w:spacing w:line="200" w:lineRule="exact"/>
        <w:rPr>
          <w:rFonts w:ascii="Garamond" w:hAnsi="Garamond"/>
          <w:sz w:val="24"/>
          <w:szCs w:val="24"/>
        </w:rPr>
      </w:pPr>
    </w:p>
    <w:p w14:paraId="47E12CC8" w14:textId="77777777" w:rsidR="00241AEB" w:rsidRPr="00481ED5" w:rsidRDefault="00241AEB" w:rsidP="00241AEB">
      <w:pPr>
        <w:spacing w:line="200" w:lineRule="exact"/>
        <w:rPr>
          <w:rFonts w:ascii="Garamond" w:hAnsi="Garamond"/>
          <w:sz w:val="24"/>
          <w:szCs w:val="24"/>
        </w:rPr>
      </w:pPr>
    </w:p>
    <w:p w14:paraId="247FD47E" w14:textId="77777777" w:rsidR="00241AEB" w:rsidRPr="00481ED5" w:rsidRDefault="00241AEB" w:rsidP="00241AEB">
      <w:pPr>
        <w:spacing w:line="200" w:lineRule="exact"/>
        <w:rPr>
          <w:rFonts w:ascii="Garamond" w:hAnsi="Garamond"/>
          <w:sz w:val="24"/>
          <w:szCs w:val="24"/>
        </w:rPr>
      </w:pPr>
    </w:p>
    <w:p w14:paraId="5707A576" w14:textId="77777777" w:rsidR="00241AEB" w:rsidRPr="00481ED5" w:rsidRDefault="00241AEB" w:rsidP="00241AEB">
      <w:pPr>
        <w:spacing w:line="200" w:lineRule="exact"/>
        <w:rPr>
          <w:rFonts w:ascii="Garamond" w:hAnsi="Garamond"/>
          <w:sz w:val="24"/>
          <w:szCs w:val="24"/>
        </w:rPr>
      </w:pPr>
    </w:p>
    <w:p w14:paraId="5B6388D7" w14:textId="77777777" w:rsidR="00241AEB" w:rsidRPr="00481ED5" w:rsidRDefault="00241AEB" w:rsidP="00241AEB">
      <w:pPr>
        <w:spacing w:line="200" w:lineRule="exact"/>
        <w:rPr>
          <w:rFonts w:ascii="Garamond" w:hAnsi="Garamond"/>
          <w:sz w:val="24"/>
          <w:szCs w:val="24"/>
        </w:rPr>
      </w:pPr>
    </w:p>
    <w:p w14:paraId="14858C4E" w14:textId="77777777" w:rsidR="00241AEB" w:rsidRPr="00481ED5" w:rsidRDefault="00241AEB" w:rsidP="00241AEB">
      <w:pPr>
        <w:spacing w:line="200" w:lineRule="exact"/>
        <w:rPr>
          <w:rFonts w:ascii="Garamond" w:hAnsi="Garamond"/>
          <w:sz w:val="24"/>
          <w:szCs w:val="24"/>
        </w:rPr>
      </w:pPr>
    </w:p>
    <w:p w14:paraId="62644AE6" w14:textId="77777777" w:rsidR="00241AEB" w:rsidRPr="00481ED5" w:rsidRDefault="00241AEB" w:rsidP="00241AEB">
      <w:pPr>
        <w:spacing w:line="200" w:lineRule="exact"/>
        <w:rPr>
          <w:rFonts w:ascii="Garamond" w:hAnsi="Garamond"/>
          <w:sz w:val="24"/>
          <w:szCs w:val="24"/>
        </w:rPr>
      </w:pPr>
    </w:p>
    <w:p w14:paraId="3C9A4D18" w14:textId="77777777" w:rsidR="00241AEB" w:rsidRPr="00481ED5" w:rsidRDefault="00241AEB" w:rsidP="00241AEB">
      <w:pPr>
        <w:spacing w:line="200" w:lineRule="exact"/>
        <w:rPr>
          <w:rFonts w:ascii="Garamond" w:hAnsi="Garamond"/>
          <w:sz w:val="24"/>
          <w:szCs w:val="24"/>
        </w:rPr>
      </w:pPr>
    </w:p>
    <w:p w14:paraId="068C6F02" w14:textId="77777777" w:rsidR="00241AEB" w:rsidRPr="00481ED5" w:rsidRDefault="00241AEB" w:rsidP="00241AEB">
      <w:pPr>
        <w:spacing w:line="200" w:lineRule="exact"/>
        <w:rPr>
          <w:rFonts w:ascii="Garamond" w:hAnsi="Garamond"/>
          <w:sz w:val="24"/>
          <w:szCs w:val="24"/>
        </w:rPr>
      </w:pPr>
    </w:p>
    <w:p w14:paraId="548B58AC" w14:textId="77777777" w:rsidR="00241AEB" w:rsidRPr="00481ED5" w:rsidRDefault="00241AEB" w:rsidP="00241AEB">
      <w:pPr>
        <w:spacing w:line="200" w:lineRule="exact"/>
        <w:rPr>
          <w:rFonts w:ascii="Garamond" w:hAnsi="Garamond"/>
          <w:sz w:val="24"/>
          <w:szCs w:val="24"/>
        </w:rPr>
      </w:pPr>
    </w:p>
    <w:p w14:paraId="00D59A20" w14:textId="77777777" w:rsidR="00241AEB" w:rsidRPr="00481ED5" w:rsidRDefault="00241AEB" w:rsidP="00241AEB">
      <w:pPr>
        <w:spacing w:line="200" w:lineRule="exact"/>
        <w:rPr>
          <w:rFonts w:ascii="Garamond" w:hAnsi="Garamond"/>
          <w:sz w:val="24"/>
          <w:szCs w:val="24"/>
        </w:rPr>
      </w:pPr>
    </w:p>
    <w:p w14:paraId="1D8676B9" w14:textId="77777777" w:rsidR="00241AEB" w:rsidRPr="00481ED5" w:rsidRDefault="00241AEB" w:rsidP="00241AEB">
      <w:pPr>
        <w:spacing w:line="200" w:lineRule="exact"/>
        <w:rPr>
          <w:rFonts w:ascii="Garamond" w:hAnsi="Garamond"/>
          <w:sz w:val="24"/>
          <w:szCs w:val="24"/>
        </w:rPr>
      </w:pPr>
    </w:p>
    <w:p w14:paraId="4A855A6B" w14:textId="77777777" w:rsidR="00241AEB" w:rsidRPr="00481ED5" w:rsidRDefault="00241AEB" w:rsidP="00241AEB">
      <w:pPr>
        <w:spacing w:line="200" w:lineRule="exact"/>
        <w:rPr>
          <w:rFonts w:ascii="Garamond" w:hAnsi="Garamond"/>
          <w:sz w:val="24"/>
          <w:szCs w:val="24"/>
        </w:rPr>
      </w:pPr>
    </w:p>
    <w:p w14:paraId="78EA9D96" w14:textId="77777777" w:rsidR="00241AEB" w:rsidRPr="00481ED5" w:rsidRDefault="00241AEB" w:rsidP="00241AEB">
      <w:pPr>
        <w:spacing w:line="200" w:lineRule="exact"/>
        <w:rPr>
          <w:rFonts w:ascii="Garamond" w:hAnsi="Garamond"/>
          <w:sz w:val="24"/>
          <w:szCs w:val="24"/>
        </w:rPr>
      </w:pPr>
    </w:p>
    <w:p w14:paraId="5BAC7C6D" w14:textId="77777777" w:rsidR="00241AEB" w:rsidRPr="00481ED5" w:rsidRDefault="00241AEB" w:rsidP="00241AEB">
      <w:pPr>
        <w:spacing w:line="200" w:lineRule="exact"/>
        <w:rPr>
          <w:rFonts w:ascii="Garamond" w:hAnsi="Garamond"/>
          <w:sz w:val="24"/>
          <w:szCs w:val="24"/>
        </w:rPr>
      </w:pPr>
    </w:p>
    <w:p w14:paraId="032E4209" w14:textId="77777777" w:rsidR="00241AEB" w:rsidRPr="00481ED5" w:rsidRDefault="00241AEB" w:rsidP="00241AEB">
      <w:pPr>
        <w:spacing w:line="200" w:lineRule="exact"/>
        <w:rPr>
          <w:rFonts w:ascii="Garamond" w:hAnsi="Garamond"/>
          <w:sz w:val="24"/>
          <w:szCs w:val="24"/>
        </w:rPr>
      </w:pPr>
    </w:p>
    <w:p w14:paraId="20A7FDFB" w14:textId="77777777" w:rsidR="00241AEB" w:rsidRPr="00481ED5" w:rsidRDefault="00241AEB" w:rsidP="00241AEB">
      <w:pPr>
        <w:spacing w:line="200" w:lineRule="exact"/>
        <w:rPr>
          <w:rFonts w:ascii="Garamond" w:hAnsi="Garamond"/>
          <w:sz w:val="24"/>
          <w:szCs w:val="24"/>
        </w:rPr>
      </w:pPr>
    </w:p>
    <w:p w14:paraId="67C74E31" w14:textId="77777777" w:rsidR="00241AEB" w:rsidRPr="00481ED5" w:rsidRDefault="00241AEB" w:rsidP="00241AEB">
      <w:pPr>
        <w:spacing w:line="200" w:lineRule="exact"/>
        <w:rPr>
          <w:rFonts w:ascii="Garamond" w:hAnsi="Garamond"/>
          <w:sz w:val="24"/>
          <w:szCs w:val="24"/>
        </w:rPr>
      </w:pPr>
    </w:p>
    <w:p w14:paraId="640F8DA2" w14:textId="77777777" w:rsidR="00241AEB" w:rsidRPr="00481ED5" w:rsidRDefault="00241AEB" w:rsidP="00241AEB">
      <w:pPr>
        <w:spacing w:line="200" w:lineRule="exact"/>
        <w:rPr>
          <w:rFonts w:ascii="Garamond" w:hAnsi="Garamond"/>
          <w:sz w:val="24"/>
          <w:szCs w:val="24"/>
        </w:rPr>
      </w:pPr>
    </w:p>
    <w:p w14:paraId="43B965E7" w14:textId="77777777" w:rsidR="00241AEB" w:rsidRPr="00481ED5" w:rsidRDefault="00241AEB" w:rsidP="00241AEB">
      <w:pPr>
        <w:spacing w:line="200" w:lineRule="exact"/>
        <w:rPr>
          <w:rFonts w:ascii="Garamond" w:hAnsi="Garamond"/>
          <w:sz w:val="24"/>
          <w:szCs w:val="24"/>
        </w:rPr>
      </w:pPr>
    </w:p>
    <w:p w14:paraId="3A8737E5" w14:textId="77777777" w:rsidR="00241AEB" w:rsidRPr="00481ED5" w:rsidRDefault="00241AEB" w:rsidP="00241AEB">
      <w:pPr>
        <w:spacing w:line="200" w:lineRule="exact"/>
        <w:rPr>
          <w:rFonts w:ascii="Garamond" w:hAnsi="Garamond"/>
          <w:sz w:val="24"/>
          <w:szCs w:val="24"/>
        </w:rPr>
      </w:pPr>
    </w:p>
    <w:p w14:paraId="70781206" w14:textId="77777777" w:rsidR="00241AEB" w:rsidRPr="00481ED5" w:rsidRDefault="00241AEB" w:rsidP="00241AEB">
      <w:pPr>
        <w:spacing w:line="200" w:lineRule="exact"/>
        <w:rPr>
          <w:rFonts w:ascii="Garamond" w:hAnsi="Garamond"/>
          <w:sz w:val="24"/>
          <w:szCs w:val="24"/>
        </w:rPr>
      </w:pPr>
    </w:p>
    <w:p w14:paraId="4958551C" w14:textId="77777777" w:rsidR="00241AEB" w:rsidRPr="00481ED5" w:rsidRDefault="00241AEB" w:rsidP="00241AEB">
      <w:pPr>
        <w:spacing w:line="200" w:lineRule="exact"/>
        <w:rPr>
          <w:rFonts w:ascii="Garamond" w:hAnsi="Garamond"/>
          <w:sz w:val="24"/>
          <w:szCs w:val="24"/>
        </w:rPr>
      </w:pPr>
    </w:p>
    <w:p w14:paraId="5CC5E06C" w14:textId="77777777" w:rsidR="00241AEB" w:rsidRPr="00481ED5" w:rsidRDefault="00241AEB" w:rsidP="00241AEB">
      <w:pPr>
        <w:spacing w:line="200" w:lineRule="exact"/>
        <w:rPr>
          <w:rFonts w:ascii="Garamond" w:hAnsi="Garamond"/>
          <w:sz w:val="24"/>
          <w:szCs w:val="24"/>
        </w:rPr>
      </w:pPr>
    </w:p>
    <w:p w14:paraId="2E3F737D" w14:textId="77777777" w:rsidR="00241AEB" w:rsidRPr="00481ED5" w:rsidRDefault="00241AEB" w:rsidP="00241AEB">
      <w:pPr>
        <w:spacing w:line="200" w:lineRule="exact"/>
        <w:rPr>
          <w:rFonts w:ascii="Garamond" w:hAnsi="Garamond"/>
          <w:sz w:val="24"/>
          <w:szCs w:val="24"/>
        </w:rPr>
      </w:pPr>
    </w:p>
    <w:p w14:paraId="533E5D99" w14:textId="77777777" w:rsidR="00241AEB" w:rsidRPr="00481ED5" w:rsidRDefault="00241AEB" w:rsidP="00241AEB">
      <w:pPr>
        <w:spacing w:line="200" w:lineRule="exact"/>
        <w:rPr>
          <w:rFonts w:ascii="Garamond" w:hAnsi="Garamond"/>
          <w:sz w:val="24"/>
          <w:szCs w:val="24"/>
        </w:rPr>
      </w:pPr>
    </w:p>
    <w:p w14:paraId="1A999299" w14:textId="77777777" w:rsidR="00241AEB" w:rsidRPr="00481ED5" w:rsidRDefault="00241AEB" w:rsidP="00241AEB">
      <w:pPr>
        <w:spacing w:line="200" w:lineRule="exact"/>
        <w:rPr>
          <w:rFonts w:ascii="Garamond" w:hAnsi="Garamond"/>
          <w:sz w:val="24"/>
          <w:szCs w:val="24"/>
        </w:rPr>
      </w:pPr>
    </w:p>
    <w:p w14:paraId="1099AD29" w14:textId="77777777" w:rsidR="00241AEB" w:rsidRPr="00481ED5" w:rsidRDefault="00241AEB" w:rsidP="00241AEB">
      <w:pPr>
        <w:spacing w:line="200" w:lineRule="exact"/>
        <w:rPr>
          <w:rFonts w:ascii="Garamond" w:hAnsi="Garamond"/>
          <w:sz w:val="24"/>
          <w:szCs w:val="24"/>
        </w:rPr>
      </w:pPr>
    </w:p>
    <w:p w14:paraId="7294AC7F" w14:textId="77777777" w:rsidR="00241AEB" w:rsidRPr="00481ED5" w:rsidRDefault="00241AEB" w:rsidP="00241AEB">
      <w:pPr>
        <w:spacing w:line="200" w:lineRule="exact"/>
        <w:rPr>
          <w:rFonts w:ascii="Garamond" w:hAnsi="Garamond"/>
          <w:sz w:val="24"/>
          <w:szCs w:val="24"/>
        </w:rPr>
      </w:pPr>
    </w:p>
    <w:p w14:paraId="4CAA8397" w14:textId="77777777" w:rsidR="00241AEB" w:rsidRPr="00481ED5" w:rsidRDefault="00241AEB" w:rsidP="00241AEB">
      <w:pPr>
        <w:spacing w:line="200" w:lineRule="exact"/>
        <w:rPr>
          <w:rFonts w:ascii="Garamond" w:hAnsi="Garamond"/>
          <w:sz w:val="24"/>
          <w:szCs w:val="24"/>
        </w:rPr>
      </w:pPr>
    </w:p>
    <w:p w14:paraId="448710A5" w14:textId="77777777" w:rsidR="00241AEB" w:rsidRPr="00481ED5" w:rsidRDefault="00241AEB" w:rsidP="00241AEB">
      <w:pPr>
        <w:spacing w:line="200" w:lineRule="exact"/>
        <w:rPr>
          <w:rFonts w:ascii="Garamond" w:hAnsi="Garamond"/>
          <w:sz w:val="24"/>
          <w:szCs w:val="24"/>
        </w:rPr>
      </w:pPr>
    </w:p>
    <w:p w14:paraId="0C966D26" w14:textId="77777777" w:rsidR="00241AEB" w:rsidRPr="00481ED5" w:rsidRDefault="00241AEB" w:rsidP="00241AEB">
      <w:pPr>
        <w:spacing w:line="200" w:lineRule="exact"/>
        <w:rPr>
          <w:rFonts w:ascii="Garamond" w:hAnsi="Garamond"/>
          <w:sz w:val="24"/>
          <w:szCs w:val="24"/>
        </w:rPr>
      </w:pPr>
    </w:p>
    <w:p w14:paraId="01E6112B" w14:textId="77777777" w:rsidR="00241AEB" w:rsidRPr="00481ED5" w:rsidRDefault="00241AEB" w:rsidP="00241AEB">
      <w:pPr>
        <w:spacing w:line="200" w:lineRule="exact"/>
        <w:rPr>
          <w:rFonts w:ascii="Garamond" w:hAnsi="Garamond"/>
          <w:sz w:val="24"/>
          <w:szCs w:val="24"/>
        </w:rPr>
      </w:pPr>
    </w:p>
    <w:p w14:paraId="722D413C" w14:textId="77777777" w:rsidR="00241AEB" w:rsidRPr="00481ED5" w:rsidRDefault="00241AEB" w:rsidP="00241AEB">
      <w:pPr>
        <w:spacing w:line="200" w:lineRule="exact"/>
        <w:rPr>
          <w:rFonts w:ascii="Garamond" w:hAnsi="Garamond"/>
          <w:sz w:val="24"/>
          <w:szCs w:val="24"/>
        </w:rPr>
      </w:pPr>
    </w:p>
    <w:p w14:paraId="4D2C97DB" w14:textId="77777777" w:rsidR="00241AEB" w:rsidRPr="00481ED5" w:rsidRDefault="00241AEB" w:rsidP="00241AEB">
      <w:pPr>
        <w:spacing w:line="200" w:lineRule="exact"/>
        <w:rPr>
          <w:rFonts w:ascii="Garamond" w:hAnsi="Garamond"/>
          <w:sz w:val="24"/>
          <w:szCs w:val="24"/>
        </w:rPr>
      </w:pPr>
    </w:p>
    <w:p w14:paraId="42CA7D1B" w14:textId="77777777" w:rsidR="00241AEB" w:rsidRPr="00481ED5" w:rsidRDefault="00241AEB" w:rsidP="00241AEB">
      <w:pPr>
        <w:spacing w:line="200" w:lineRule="exact"/>
        <w:rPr>
          <w:rFonts w:ascii="Garamond" w:hAnsi="Garamond"/>
          <w:sz w:val="24"/>
          <w:szCs w:val="24"/>
        </w:rPr>
      </w:pPr>
    </w:p>
    <w:p w14:paraId="6D2E58C3" w14:textId="77777777" w:rsidR="00241AEB" w:rsidRPr="00481ED5" w:rsidRDefault="00241AEB" w:rsidP="00241AEB">
      <w:pPr>
        <w:spacing w:line="200" w:lineRule="exact"/>
        <w:rPr>
          <w:rFonts w:ascii="Garamond" w:hAnsi="Garamond"/>
          <w:sz w:val="24"/>
          <w:szCs w:val="24"/>
        </w:rPr>
      </w:pPr>
    </w:p>
    <w:p w14:paraId="26101685" w14:textId="77777777" w:rsidR="00241AEB" w:rsidRPr="00481ED5" w:rsidRDefault="00241AEB" w:rsidP="00241AEB">
      <w:pPr>
        <w:spacing w:line="200" w:lineRule="exact"/>
        <w:rPr>
          <w:rFonts w:ascii="Garamond" w:hAnsi="Garamond"/>
          <w:sz w:val="24"/>
          <w:szCs w:val="24"/>
        </w:rPr>
      </w:pPr>
    </w:p>
    <w:p w14:paraId="523CB286" w14:textId="77777777" w:rsidR="00241AEB" w:rsidRPr="00481ED5" w:rsidRDefault="00241AEB" w:rsidP="00241AEB">
      <w:pPr>
        <w:spacing w:line="200" w:lineRule="exact"/>
        <w:rPr>
          <w:rFonts w:ascii="Garamond" w:hAnsi="Garamond"/>
          <w:sz w:val="24"/>
          <w:szCs w:val="24"/>
        </w:rPr>
      </w:pPr>
    </w:p>
    <w:p w14:paraId="7D99A015" w14:textId="77777777" w:rsidR="00241AEB" w:rsidRPr="00481ED5" w:rsidRDefault="00241AEB" w:rsidP="00241AEB">
      <w:pPr>
        <w:spacing w:line="200" w:lineRule="exact"/>
        <w:rPr>
          <w:rFonts w:ascii="Garamond" w:hAnsi="Garamond"/>
          <w:sz w:val="24"/>
          <w:szCs w:val="24"/>
        </w:rPr>
      </w:pPr>
    </w:p>
    <w:p w14:paraId="099F4AEE" w14:textId="77777777" w:rsidR="00241AEB" w:rsidRPr="00481ED5" w:rsidRDefault="00241AEB" w:rsidP="00241AEB">
      <w:pPr>
        <w:spacing w:line="200" w:lineRule="exact"/>
        <w:rPr>
          <w:rFonts w:ascii="Garamond" w:hAnsi="Garamond"/>
          <w:sz w:val="24"/>
          <w:szCs w:val="24"/>
        </w:rPr>
      </w:pPr>
    </w:p>
    <w:p w14:paraId="3F0A4555" w14:textId="77777777" w:rsidR="00241AEB" w:rsidRPr="00481ED5" w:rsidRDefault="00241AEB" w:rsidP="00241AEB">
      <w:pPr>
        <w:spacing w:line="200" w:lineRule="exact"/>
        <w:rPr>
          <w:rFonts w:ascii="Garamond" w:hAnsi="Garamond"/>
          <w:sz w:val="24"/>
          <w:szCs w:val="24"/>
        </w:rPr>
      </w:pPr>
    </w:p>
    <w:p w14:paraId="0812A28D" w14:textId="77777777" w:rsidR="00241AEB" w:rsidRPr="00481ED5" w:rsidRDefault="00241AEB" w:rsidP="00241AEB">
      <w:pPr>
        <w:spacing w:line="200" w:lineRule="exact"/>
        <w:rPr>
          <w:rFonts w:ascii="Garamond" w:hAnsi="Garamond"/>
          <w:sz w:val="24"/>
          <w:szCs w:val="24"/>
        </w:rPr>
      </w:pPr>
    </w:p>
    <w:p w14:paraId="4DF2B870" w14:textId="77777777" w:rsidR="00241AEB" w:rsidRPr="00481ED5" w:rsidRDefault="00241AEB" w:rsidP="00241AEB">
      <w:pPr>
        <w:spacing w:line="200" w:lineRule="exact"/>
        <w:rPr>
          <w:rFonts w:ascii="Garamond" w:hAnsi="Garamond"/>
          <w:sz w:val="24"/>
          <w:szCs w:val="24"/>
        </w:rPr>
      </w:pPr>
    </w:p>
    <w:p w14:paraId="739A89E2" w14:textId="77777777" w:rsidR="00241AEB" w:rsidRPr="00481ED5" w:rsidRDefault="00241AEB" w:rsidP="00241AEB">
      <w:pPr>
        <w:spacing w:line="200" w:lineRule="exact"/>
        <w:rPr>
          <w:rFonts w:ascii="Garamond" w:hAnsi="Garamond"/>
          <w:sz w:val="24"/>
          <w:szCs w:val="24"/>
        </w:rPr>
      </w:pPr>
    </w:p>
    <w:p w14:paraId="0AA8A435" w14:textId="77777777" w:rsidR="00241AEB" w:rsidRPr="00481ED5" w:rsidRDefault="00241AEB" w:rsidP="00241AEB">
      <w:pPr>
        <w:spacing w:line="200" w:lineRule="exact"/>
        <w:rPr>
          <w:rFonts w:ascii="Garamond" w:hAnsi="Garamond"/>
          <w:sz w:val="24"/>
          <w:szCs w:val="24"/>
        </w:rPr>
      </w:pPr>
    </w:p>
    <w:p w14:paraId="02B03789" w14:textId="77777777" w:rsidR="00241AEB" w:rsidRPr="00481ED5" w:rsidRDefault="00241AEB" w:rsidP="00241AEB">
      <w:pPr>
        <w:spacing w:line="200" w:lineRule="exact"/>
        <w:rPr>
          <w:rFonts w:ascii="Garamond" w:hAnsi="Garamond"/>
          <w:sz w:val="24"/>
          <w:szCs w:val="24"/>
        </w:rPr>
      </w:pPr>
    </w:p>
    <w:p w14:paraId="3D4F31AD" w14:textId="77777777" w:rsidR="00241AEB" w:rsidRPr="00481ED5" w:rsidRDefault="00241AEB" w:rsidP="00241AEB">
      <w:pPr>
        <w:spacing w:line="200" w:lineRule="exact"/>
        <w:rPr>
          <w:rFonts w:ascii="Garamond" w:hAnsi="Garamond"/>
          <w:sz w:val="24"/>
          <w:szCs w:val="24"/>
        </w:rPr>
      </w:pPr>
    </w:p>
    <w:p w14:paraId="22318874" w14:textId="77777777" w:rsidR="00241AEB" w:rsidRPr="00481ED5" w:rsidRDefault="00241AEB" w:rsidP="00241AEB">
      <w:pPr>
        <w:spacing w:line="200" w:lineRule="exact"/>
        <w:rPr>
          <w:rFonts w:ascii="Garamond" w:hAnsi="Garamond"/>
          <w:sz w:val="24"/>
          <w:szCs w:val="24"/>
        </w:rPr>
      </w:pPr>
    </w:p>
    <w:p w14:paraId="614C8302" w14:textId="77777777" w:rsidR="00241AEB" w:rsidRPr="00481ED5" w:rsidRDefault="00241AEB" w:rsidP="00241AEB">
      <w:pPr>
        <w:spacing w:line="200" w:lineRule="exact"/>
        <w:rPr>
          <w:rFonts w:ascii="Garamond" w:hAnsi="Garamond"/>
          <w:sz w:val="24"/>
          <w:szCs w:val="24"/>
        </w:rPr>
      </w:pPr>
    </w:p>
    <w:p w14:paraId="4F4ADEC2" w14:textId="77777777" w:rsidR="00241AEB" w:rsidRPr="00481ED5" w:rsidRDefault="00241AEB" w:rsidP="00241AEB">
      <w:pPr>
        <w:spacing w:line="200" w:lineRule="exact"/>
        <w:rPr>
          <w:rFonts w:ascii="Garamond" w:hAnsi="Garamond"/>
          <w:sz w:val="24"/>
          <w:szCs w:val="24"/>
        </w:rPr>
      </w:pPr>
    </w:p>
    <w:p w14:paraId="06509C0F" w14:textId="77777777" w:rsidR="00241AEB" w:rsidRPr="00481ED5" w:rsidRDefault="00241AEB" w:rsidP="00241AEB">
      <w:pPr>
        <w:spacing w:line="200" w:lineRule="exact"/>
        <w:rPr>
          <w:rFonts w:ascii="Garamond" w:hAnsi="Garamond"/>
          <w:sz w:val="24"/>
          <w:szCs w:val="24"/>
        </w:rPr>
      </w:pPr>
    </w:p>
    <w:p w14:paraId="5D7FAE49" w14:textId="77777777" w:rsidR="00241AEB" w:rsidRPr="00481ED5" w:rsidRDefault="00241AEB" w:rsidP="00241AEB">
      <w:pPr>
        <w:spacing w:line="200" w:lineRule="exact"/>
        <w:rPr>
          <w:rFonts w:ascii="Garamond" w:hAnsi="Garamond"/>
          <w:sz w:val="24"/>
          <w:szCs w:val="24"/>
        </w:rPr>
      </w:pPr>
    </w:p>
    <w:p w14:paraId="064E0143" w14:textId="77777777" w:rsidR="00241AEB" w:rsidRPr="00481ED5" w:rsidRDefault="00241AEB" w:rsidP="00241AEB">
      <w:pPr>
        <w:spacing w:line="200" w:lineRule="exact"/>
        <w:rPr>
          <w:rFonts w:ascii="Garamond" w:hAnsi="Garamond"/>
          <w:sz w:val="24"/>
          <w:szCs w:val="24"/>
        </w:rPr>
      </w:pPr>
    </w:p>
    <w:p w14:paraId="7993198A" w14:textId="77777777" w:rsidR="00241AEB" w:rsidRPr="00481ED5" w:rsidRDefault="00241AEB" w:rsidP="00241AEB">
      <w:pPr>
        <w:spacing w:line="200" w:lineRule="exact"/>
        <w:rPr>
          <w:rFonts w:ascii="Garamond" w:hAnsi="Garamond"/>
          <w:sz w:val="24"/>
          <w:szCs w:val="24"/>
        </w:rPr>
      </w:pPr>
    </w:p>
    <w:p w14:paraId="1B47B7CC" w14:textId="77777777" w:rsidR="00241AEB" w:rsidRPr="00481ED5" w:rsidRDefault="00241AEB" w:rsidP="00241AEB">
      <w:pPr>
        <w:spacing w:line="400" w:lineRule="exact"/>
        <w:rPr>
          <w:rFonts w:ascii="Garamond" w:hAnsi="Garamond"/>
          <w:sz w:val="24"/>
          <w:szCs w:val="24"/>
        </w:rPr>
      </w:pPr>
    </w:p>
    <w:p w14:paraId="2962DFE8" w14:textId="77777777" w:rsidR="00241AEB" w:rsidRPr="00481ED5" w:rsidRDefault="00241AEB" w:rsidP="00241AEB">
      <w:pPr>
        <w:rPr>
          <w:rFonts w:ascii="Garamond" w:hAnsi="Garamond"/>
          <w:sz w:val="24"/>
          <w:szCs w:val="24"/>
        </w:rPr>
      </w:pPr>
      <w:r w:rsidRPr="00481ED5">
        <w:rPr>
          <w:rFonts w:ascii="Garamond" w:hAnsi="Garamond"/>
          <w:noProof/>
          <w:sz w:val="24"/>
          <w:szCs w:val="24"/>
        </w:rPr>
        <w:drawing>
          <wp:inline distT="0" distB="0" distL="0" distR="0" wp14:anchorId="526B2FC9" wp14:editId="75151A64">
            <wp:extent cx="6022671" cy="6724468"/>
            <wp:effectExtent l="19050" t="0" r="0" b="0"/>
            <wp:docPr id="36" name="Picture 33" descr="PIJA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JACA.jpg"/>
                    <pic:cNvPicPr/>
                  </pic:nvPicPr>
                  <pic:blipFill>
                    <a:blip r:embed="rId17" cstate="print"/>
                    <a:stretch>
                      <a:fillRect/>
                    </a:stretch>
                  </pic:blipFill>
                  <pic:spPr>
                    <a:xfrm>
                      <a:off x="0" y="0"/>
                      <a:ext cx="6025593" cy="6727731"/>
                    </a:xfrm>
                    <a:prstGeom prst="rect">
                      <a:avLst/>
                    </a:prstGeom>
                  </pic:spPr>
                </pic:pic>
              </a:graphicData>
            </a:graphic>
          </wp:inline>
        </w:drawing>
      </w:r>
    </w:p>
    <w:p w14:paraId="5134961B" w14:textId="77777777" w:rsidR="00241AEB" w:rsidRPr="00481ED5" w:rsidRDefault="00241AEB" w:rsidP="00241AEB">
      <w:pPr>
        <w:rPr>
          <w:rFonts w:ascii="Garamond" w:hAnsi="Garamond"/>
          <w:sz w:val="24"/>
          <w:szCs w:val="24"/>
        </w:rPr>
      </w:pPr>
    </w:p>
    <w:p w14:paraId="696F66F1" w14:textId="77777777" w:rsidR="00241AEB" w:rsidRPr="00481ED5" w:rsidRDefault="00241AEB" w:rsidP="00241AEB">
      <w:pPr>
        <w:rPr>
          <w:rFonts w:ascii="Garamond" w:hAnsi="Garamond"/>
          <w:sz w:val="24"/>
          <w:szCs w:val="24"/>
        </w:rPr>
      </w:pPr>
    </w:p>
    <w:p w14:paraId="71CD2349" w14:textId="77777777" w:rsidR="00241AEB" w:rsidRPr="00481ED5" w:rsidRDefault="00241AEB" w:rsidP="00241AEB">
      <w:pPr>
        <w:rPr>
          <w:rFonts w:ascii="Garamond" w:hAnsi="Garamond"/>
          <w:sz w:val="24"/>
          <w:szCs w:val="24"/>
        </w:rPr>
      </w:pPr>
    </w:p>
    <w:p w14:paraId="65CF8B66" w14:textId="77777777" w:rsidR="00241AEB" w:rsidRPr="00481ED5" w:rsidRDefault="00241AEB" w:rsidP="00241AEB">
      <w:pPr>
        <w:rPr>
          <w:rFonts w:ascii="Garamond" w:hAnsi="Garamond"/>
          <w:sz w:val="24"/>
          <w:szCs w:val="24"/>
        </w:rPr>
      </w:pPr>
    </w:p>
    <w:p w14:paraId="6623A6D6" w14:textId="77777777" w:rsidR="00241AEB" w:rsidRPr="00481ED5" w:rsidRDefault="00241AEB" w:rsidP="00241AEB">
      <w:pPr>
        <w:rPr>
          <w:rFonts w:ascii="Garamond" w:hAnsi="Garamond"/>
          <w:sz w:val="24"/>
          <w:szCs w:val="24"/>
        </w:rPr>
      </w:pPr>
    </w:p>
    <w:p w14:paraId="00C45755" w14:textId="77777777" w:rsidR="00241AEB" w:rsidRPr="00481ED5" w:rsidRDefault="00241AEB" w:rsidP="00241AEB">
      <w:pPr>
        <w:rPr>
          <w:rFonts w:ascii="Garamond" w:hAnsi="Garamond"/>
          <w:sz w:val="24"/>
          <w:szCs w:val="24"/>
        </w:rPr>
      </w:pPr>
    </w:p>
    <w:p w14:paraId="07570776" w14:textId="77777777" w:rsidR="00241AEB" w:rsidRPr="00481ED5" w:rsidRDefault="00241AEB" w:rsidP="00241AEB">
      <w:pPr>
        <w:rPr>
          <w:rFonts w:ascii="Garamond" w:hAnsi="Garamond"/>
          <w:sz w:val="24"/>
          <w:szCs w:val="24"/>
        </w:rPr>
      </w:pPr>
    </w:p>
    <w:p w14:paraId="30C5FA75" w14:textId="77777777" w:rsidR="00241AEB" w:rsidRPr="00481ED5" w:rsidRDefault="00241AEB" w:rsidP="00241AEB">
      <w:pPr>
        <w:rPr>
          <w:rFonts w:ascii="Garamond" w:hAnsi="Garamond"/>
          <w:sz w:val="24"/>
          <w:szCs w:val="24"/>
        </w:rPr>
      </w:pPr>
    </w:p>
    <w:p w14:paraId="36262F83" w14:textId="77777777" w:rsidR="00241AEB" w:rsidRPr="00481ED5" w:rsidRDefault="00241AEB" w:rsidP="00241AEB">
      <w:pPr>
        <w:rPr>
          <w:rFonts w:ascii="Garamond" w:hAnsi="Garamond"/>
          <w:sz w:val="24"/>
          <w:szCs w:val="24"/>
        </w:rPr>
      </w:pPr>
    </w:p>
    <w:p w14:paraId="71F97DFB" w14:textId="77777777" w:rsidR="00241AEB" w:rsidRPr="00481ED5" w:rsidRDefault="00241AEB" w:rsidP="00241AEB">
      <w:pPr>
        <w:rPr>
          <w:rFonts w:ascii="Garamond" w:hAnsi="Garamond"/>
          <w:sz w:val="24"/>
          <w:szCs w:val="24"/>
        </w:rPr>
      </w:pPr>
    </w:p>
    <w:p w14:paraId="0B62EFFC" w14:textId="77777777" w:rsidR="00241AEB" w:rsidRPr="00481ED5" w:rsidRDefault="00241AEB" w:rsidP="00241AEB">
      <w:pPr>
        <w:rPr>
          <w:rFonts w:ascii="Garamond" w:hAnsi="Garamond"/>
          <w:sz w:val="24"/>
          <w:szCs w:val="24"/>
        </w:rPr>
      </w:pPr>
    </w:p>
    <w:p w14:paraId="6D9D5C4D" w14:textId="77777777" w:rsidR="00241AEB" w:rsidRPr="00481ED5" w:rsidRDefault="00241AEB" w:rsidP="00241AEB">
      <w:pPr>
        <w:rPr>
          <w:rFonts w:ascii="Garamond" w:hAnsi="Garamond"/>
          <w:sz w:val="24"/>
          <w:szCs w:val="24"/>
        </w:rPr>
      </w:pPr>
    </w:p>
    <w:p w14:paraId="48EAFA4C" w14:textId="77777777" w:rsidR="00241AEB" w:rsidRPr="00481ED5" w:rsidRDefault="00241AEB" w:rsidP="00241AEB">
      <w:pPr>
        <w:rPr>
          <w:rFonts w:ascii="Garamond" w:hAnsi="Garamond"/>
          <w:sz w:val="24"/>
          <w:szCs w:val="24"/>
        </w:rPr>
      </w:pPr>
    </w:p>
    <w:p w14:paraId="7991070E" w14:textId="77777777" w:rsidR="00241AEB" w:rsidRPr="00481ED5" w:rsidRDefault="00241AEB" w:rsidP="00241AEB">
      <w:pPr>
        <w:rPr>
          <w:rFonts w:ascii="Garamond" w:hAnsi="Garamond"/>
          <w:sz w:val="24"/>
          <w:szCs w:val="24"/>
        </w:rPr>
      </w:pPr>
    </w:p>
    <w:p w14:paraId="4BC88EEF" w14:textId="77777777" w:rsidR="00241AEB" w:rsidRPr="00481ED5" w:rsidRDefault="00241AEB" w:rsidP="00241AEB">
      <w:pPr>
        <w:rPr>
          <w:rFonts w:ascii="Garamond" w:hAnsi="Garamond"/>
          <w:sz w:val="24"/>
          <w:szCs w:val="24"/>
        </w:rPr>
      </w:pPr>
    </w:p>
    <w:p w14:paraId="6820418F" w14:textId="77777777" w:rsidR="00241AEB" w:rsidRPr="00481ED5" w:rsidRDefault="00241AEB" w:rsidP="00241AEB">
      <w:pPr>
        <w:rPr>
          <w:rFonts w:ascii="Garamond" w:hAnsi="Garamond"/>
          <w:sz w:val="24"/>
          <w:szCs w:val="24"/>
        </w:rPr>
      </w:pPr>
    </w:p>
    <w:p w14:paraId="388009E1" w14:textId="77777777" w:rsidR="00241AEB" w:rsidRPr="00481ED5" w:rsidRDefault="00241AEB" w:rsidP="00241AEB">
      <w:pPr>
        <w:rPr>
          <w:rFonts w:ascii="Garamond" w:hAnsi="Garamond"/>
          <w:sz w:val="24"/>
          <w:szCs w:val="24"/>
        </w:rPr>
      </w:pPr>
    </w:p>
    <w:p w14:paraId="2307CB0A" w14:textId="77777777" w:rsidR="00241AEB" w:rsidRPr="00481ED5" w:rsidRDefault="00241AEB" w:rsidP="00241AEB">
      <w:pPr>
        <w:rPr>
          <w:rFonts w:ascii="Garamond" w:hAnsi="Garamond"/>
          <w:sz w:val="24"/>
          <w:szCs w:val="24"/>
        </w:rPr>
      </w:pPr>
    </w:p>
    <w:p w14:paraId="7D05115A" w14:textId="77777777" w:rsidR="00241AEB" w:rsidRPr="00481ED5" w:rsidRDefault="00241AEB" w:rsidP="00241AEB">
      <w:pPr>
        <w:rPr>
          <w:rFonts w:ascii="Garamond" w:hAnsi="Garamond"/>
          <w:sz w:val="24"/>
          <w:szCs w:val="24"/>
        </w:rPr>
      </w:pPr>
    </w:p>
    <w:p w14:paraId="467797EA" w14:textId="77777777" w:rsidR="00241AEB" w:rsidRPr="00481ED5" w:rsidRDefault="00241AEB" w:rsidP="00241AEB">
      <w:pPr>
        <w:rPr>
          <w:rFonts w:ascii="Garamond" w:hAnsi="Garamond"/>
          <w:sz w:val="24"/>
          <w:szCs w:val="24"/>
        </w:rPr>
      </w:pPr>
    </w:p>
    <w:p w14:paraId="750BCD56" w14:textId="77777777" w:rsidR="00241AEB" w:rsidRPr="00481ED5" w:rsidRDefault="00241AEB" w:rsidP="00241AEB">
      <w:pPr>
        <w:rPr>
          <w:rFonts w:ascii="Garamond" w:hAnsi="Garamond"/>
          <w:sz w:val="24"/>
          <w:szCs w:val="24"/>
        </w:rPr>
      </w:pPr>
    </w:p>
    <w:p w14:paraId="60D15A92" w14:textId="77777777" w:rsidR="00241AEB" w:rsidRPr="00481ED5" w:rsidRDefault="00241AEB" w:rsidP="00241AEB">
      <w:pPr>
        <w:rPr>
          <w:rFonts w:ascii="Garamond" w:hAnsi="Garamond"/>
          <w:sz w:val="24"/>
          <w:szCs w:val="24"/>
        </w:rPr>
      </w:pPr>
      <w:r w:rsidRPr="00481ED5">
        <w:rPr>
          <w:rFonts w:ascii="Garamond" w:hAnsi="Garamond"/>
          <w:noProof/>
          <w:sz w:val="24"/>
          <w:szCs w:val="24"/>
        </w:rPr>
        <w:drawing>
          <wp:inline distT="0" distB="0" distL="0" distR="0" wp14:anchorId="45A26F81" wp14:editId="039C8767">
            <wp:extent cx="6175503" cy="4648200"/>
            <wp:effectExtent l="19050" t="0" r="0" b="0"/>
            <wp:docPr id="42" name="Picture 36" descr="tuzi zona 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zi zona 19.jpg"/>
                    <pic:cNvPicPr/>
                  </pic:nvPicPr>
                  <pic:blipFill>
                    <a:blip r:embed="rId18" cstate="print"/>
                    <a:stretch>
                      <a:fillRect/>
                    </a:stretch>
                  </pic:blipFill>
                  <pic:spPr>
                    <a:xfrm>
                      <a:off x="0" y="0"/>
                      <a:ext cx="6180199" cy="4651735"/>
                    </a:xfrm>
                    <a:prstGeom prst="rect">
                      <a:avLst/>
                    </a:prstGeom>
                  </pic:spPr>
                </pic:pic>
              </a:graphicData>
            </a:graphic>
          </wp:inline>
        </w:drawing>
      </w:r>
    </w:p>
    <w:p w14:paraId="5A8C7678" w14:textId="77777777" w:rsidR="00241AEB" w:rsidRPr="00481ED5" w:rsidRDefault="00241AEB" w:rsidP="00241AEB">
      <w:pPr>
        <w:rPr>
          <w:rFonts w:ascii="Garamond" w:hAnsi="Garamond"/>
          <w:sz w:val="24"/>
          <w:szCs w:val="24"/>
        </w:rPr>
      </w:pPr>
    </w:p>
    <w:p w14:paraId="59A9B4DB" w14:textId="77777777" w:rsidR="00241AEB" w:rsidRPr="00481ED5" w:rsidRDefault="00241AEB" w:rsidP="00241AEB">
      <w:pPr>
        <w:rPr>
          <w:rFonts w:ascii="Garamond" w:hAnsi="Garamond"/>
          <w:sz w:val="24"/>
          <w:szCs w:val="24"/>
        </w:rPr>
      </w:pPr>
    </w:p>
    <w:p w14:paraId="5E8C188A" w14:textId="77777777" w:rsidR="00241AEB" w:rsidRPr="00481ED5" w:rsidRDefault="00241AEB" w:rsidP="00241AEB">
      <w:pPr>
        <w:rPr>
          <w:rFonts w:ascii="Garamond" w:hAnsi="Garamond"/>
          <w:sz w:val="24"/>
          <w:szCs w:val="24"/>
        </w:rPr>
      </w:pPr>
    </w:p>
    <w:p w14:paraId="3F963DF3" w14:textId="77777777" w:rsidR="00241AEB" w:rsidRPr="00481ED5" w:rsidRDefault="00241AEB" w:rsidP="00241AEB">
      <w:pPr>
        <w:rPr>
          <w:rFonts w:ascii="Garamond" w:hAnsi="Garamond"/>
          <w:sz w:val="24"/>
          <w:szCs w:val="24"/>
        </w:rPr>
      </w:pPr>
    </w:p>
    <w:p w14:paraId="01D368A0" w14:textId="77777777" w:rsidR="00241AEB" w:rsidRPr="00481ED5" w:rsidRDefault="00241AEB" w:rsidP="00241AEB">
      <w:pPr>
        <w:rPr>
          <w:rFonts w:ascii="Garamond" w:hAnsi="Garamond"/>
          <w:sz w:val="24"/>
          <w:szCs w:val="24"/>
        </w:rPr>
      </w:pPr>
    </w:p>
    <w:p w14:paraId="26617155" w14:textId="77777777" w:rsidR="00241AEB" w:rsidRPr="00481ED5" w:rsidRDefault="00241AEB" w:rsidP="00241AEB">
      <w:pPr>
        <w:rPr>
          <w:rFonts w:ascii="Garamond" w:hAnsi="Garamond"/>
          <w:sz w:val="24"/>
          <w:szCs w:val="24"/>
        </w:rPr>
      </w:pPr>
    </w:p>
    <w:p w14:paraId="03458DFF" w14:textId="77777777" w:rsidR="00241AEB" w:rsidRPr="00481ED5" w:rsidRDefault="00241AEB" w:rsidP="00241AEB">
      <w:pPr>
        <w:rPr>
          <w:rFonts w:ascii="Garamond" w:hAnsi="Garamond"/>
          <w:sz w:val="24"/>
          <w:szCs w:val="24"/>
        </w:rPr>
      </w:pPr>
    </w:p>
    <w:p w14:paraId="1E651807" w14:textId="77777777" w:rsidR="00241AEB" w:rsidRPr="00481ED5" w:rsidRDefault="00241AEB" w:rsidP="00241AEB">
      <w:pPr>
        <w:rPr>
          <w:rFonts w:ascii="Garamond" w:hAnsi="Garamond"/>
          <w:sz w:val="24"/>
          <w:szCs w:val="24"/>
        </w:rPr>
      </w:pPr>
    </w:p>
    <w:p w14:paraId="2757745A" w14:textId="77777777" w:rsidR="00241AEB" w:rsidRPr="00481ED5" w:rsidRDefault="00241AEB" w:rsidP="00241AEB">
      <w:pPr>
        <w:rPr>
          <w:rFonts w:ascii="Garamond" w:hAnsi="Garamond"/>
          <w:sz w:val="24"/>
          <w:szCs w:val="24"/>
        </w:rPr>
      </w:pPr>
    </w:p>
    <w:p w14:paraId="611766D4" w14:textId="77777777" w:rsidR="00241AEB" w:rsidRPr="00481ED5" w:rsidRDefault="00241AEB" w:rsidP="00241AEB">
      <w:pPr>
        <w:rPr>
          <w:rFonts w:ascii="Garamond" w:hAnsi="Garamond"/>
          <w:sz w:val="24"/>
          <w:szCs w:val="24"/>
        </w:rPr>
      </w:pPr>
    </w:p>
    <w:p w14:paraId="59D0AD74" w14:textId="77777777" w:rsidR="00241AEB" w:rsidRPr="00481ED5" w:rsidRDefault="00241AEB" w:rsidP="00241AEB">
      <w:pPr>
        <w:rPr>
          <w:rFonts w:ascii="Garamond" w:hAnsi="Garamond"/>
          <w:sz w:val="24"/>
          <w:szCs w:val="24"/>
        </w:rPr>
      </w:pPr>
    </w:p>
    <w:p w14:paraId="359B1E32" w14:textId="77777777" w:rsidR="00241AEB" w:rsidRPr="00481ED5" w:rsidRDefault="00241AEB" w:rsidP="00241AEB">
      <w:pPr>
        <w:rPr>
          <w:rFonts w:ascii="Garamond" w:hAnsi="Garamond"/>
          <w:sz w:val="24"/>
          <w:szCs w:val="24"/>
        </w:rPr>
      </w:pPr>
    </w:p>
    <w:p w14:paraId="1AE242F3" w14:textId="77777777" w:rsidR="00241AEB" w:rsidRPr="00481ED5" w:rsidRDefault="00241AEB" w:rsidP="00241AEB">
      <w:pPr>
        <w:rPr>
          <w:rFonts w:ascii="Garamond" w:hAnsi="Garamond"/>
          <w:sz w:val="24"/>
          <w:szCs w:val="24"/>
        </w:rPr>
      </w:pPr>
    </w:p>
    <w:p w14:paraId="752F357F" w14:textId="77777777" w:rsidR="00241AEB" w:rsidRPr="00481ED5" w:rsidRDefault="00241AEB" w:rsidP="00241AEB">
      <w:pPr>
        <w:rPr>
          <w:rFonts w:ascii="Garamond" w:hAnsi="Garamond"/>
          <w:sz w:val="24"/>
          <w:szCs w:val="24"/>
        </w:rPr>
      </w:pPr>
    </w:p>
    <w:p w14:paraId="2F244572" w14:textId="77777777" w:rsidR="00241AEB" w:rsidRPr="00481ED5" w:rsidRDefault="00241AEB" w:rsidP="00241AEB">
      <w:pPr>
        <w:rPr>
          <w:rFonts w:ascii="Garamond" w:hAnsi="Garamond"/>
          <w:sz w:val="24"/>
          <w:szCs w:val="24"/>
        </w:rPr>
      </w:pPr>
    </w:p>
    <w:p w14:paraId="1D88E714" w14:textId="77777777" w:rsidR="00241AEB" w:rsidRPr="00481ED5" w:rsidRDefault="00241AEB" w:rsidP="00241AEB">
      <w:pPr>
        <w:rPr>
          <w:rFonts w:ascii="Garamond" w:hAnsi="Garamond"/>
          <w:sz w:val="24"/>
          <w:szCs w:val="24"/>
        </w:rPr>
      </w:pPr>
    </w:p>
    <w:p w14:paraId="2815BABE" w14:textId="77777777" w:rsidR="00241AEB" w:rsidRPr="00481ED5" w:rsidRDefault="00241AEB" w:rsidP="00241AEB">
      <w:pPr>
        <w:rPr>
          <w:rFonts w:ascii="Garamond" w:hAnsi="Garamond"/>
          <w:sz w:val="24"/>
          <w:szCs w:val="24"/>
        </w:rPr>
      </w:pPr>
    </w:p>
    <w:p w14:paraId="64A9C1A5" w14:textId="77777777" w:rsidR="00241AEB" w:rsidRPr="00481ED5" w:rsidRDefault="00241AEB" w:rsidP="00241AEB">
      <w:pPr>
        <w:rPr>
          <w:rFonts w:ascii="Garamond" w:hAnsi="Garamond"/>
          <w:sz w:val="24"/>
          <w:szCs w:val="24"/>
        </w:rPr>
      </w:pPr>
    </w:p>
    <w:p w14:paraId="5F76C0BD" w14:textId="77777777" w:rsidR="00241AEB" w:rsidRPr="00481ED5" w:rsidRDefault="00241AEB" w:rsidP="00241AEB">
      <w:pPr>
        <w:rPr>
          <w:rFonts w:ascii="Garamond" w:hAnsi="Garamond"/>
          <w:sz w:val="24"/>
          <w:szCs w:val="24"/>
        </w:rPr>
      </w:pPr>
    </w:p>
    <w:p w14:paraId="69CCFEC8" w14:textId="77777777" w:rsidR="00241AEB" w:rsidRPr="00481ED5" w:rsidRDefault="00241AEB" w:rsidP="00241AEB">
      <w:pPr>
        <w:rPr>
          <w:rFonts w:ascii="Garamond" w:hAnsi="Garamond"/>
          <w:sz w:val="24"/>
          <w:szCs w:val="24"/>
        </w:rPr>
      </w:pPr>
    </w:p>
    <w:p w14:paraId="78571C9D" w14:textId="77777777" w:rsidR="00241AEB" w:rsidRPr="00481ED5" w:rsidRDefault="00241AEB" w:rsidP="00241AEB">
      <w:pPr>
        <w:rPr>
          <w:rFonts w:ascii="Garamond" w:hAnsi="Garamond"/>
          <w:sz w:val="24"/>
          <w:szCs w:val="24"/>
        </w:rPr>
      </w:pPr>
    </w:p>
    <w:p w14:paraId="40F1AAB2" w14:textId="77777777" w:rsidR="00241AEB" w:rsidRPr="00481ED5" w:rsidRDefault="00241AEB" w:rsidP="00241AEB">
      <w:pPr>
        <w:rPr>
          <w:rFonts w:ascii="Garamond" w:hAnsi="Garamond"/>
          <w:sz w:val="24"/>
          <w:szCs w:val="24"/>
        </w:rPr>
      </w:pPr>
    </w:p>
    <w:p w14:paraId="122E4BA7" w14:textId="77777777" w:rsidR="00241AEB" w:rsidRPr="00481ED5" w:rsidRDefault="00241AEB" w:rsidP="00241AEB">
      <w:pPr>
        <w:rPr>
          <w:rFonts w:ascii="Garamond" w:hAnsi="Garamond"/>
          <w:sz w:val="24"/>
          <w:szCs w:val="24"/>
        </w:rPr>
      </w:pPr>
    </w:p>
    <w:p w14:paraId="1519091B" w14:textId="77777777" w:rsidR="00241AEB" w:rsidRPr="00481ED5" w:rsidRDefault="00241AEB" w:rsidP="00241AEB">
      <w:pPr>
        <w:rPr>
          <w:rFonts w:ascii="Garamond" w:hAnsi="Garamond"/>
          <w:sz w:val="24"/>
          <w:szCs w:val="24"/>
        </w:rPr>
      </w:pPr>
    </w:p>
    <w:p w14:paraId="7C7F1690" w14:textId="77777777" w:rsidR="00241AEB" w:rsidRPr="00481ED5" w:rsidRDefault="00241AEB" w:rsidP="00241AEB">
      <w:pPr>
        <w:rPr>
          <w:rFonts w:ascii="Garamond" w:hAnsi="Garamond"/>
          <w:sz w:val="24"/>
          <w:szCs w:val="24"/>
        </w:rPr>
      </w:pPr>
    </w:p>
    <w:p w14:paraId="329196A3" w14:textId="77777777" w:rsidR="00241AEB" w:rsidRPr="00481ED5" w:rsidRDefault="00241AEB" w:rsidP="00241AEB">
      <w:pPr>
        <w:rPr>
          <w:rFonts w:ascii="Garamond" w:hAnsi="Garamond"/>
          <w:sz w:val="24"/>
          <w:szCs w:val="24"/>
        </w:rPr>
      </w:pPr>
      <w:r w:rsidRPr="00481ED5">
        <w:rPr>
          <w:rFonts w:ascii="Garamond" w:hAnsi="Garamond"/>
          <w:noProof/>
          <w:sz w:val="24"/>
          <w:szCs w:val="24"/>
        </w:rPr>
        <w:drawing>
          <wp:inline distT="0" distB="0" distL="0" distR="0" wp14:anchorId="27031E3C" wp14:editId="3DABB6E5">
            <wp:extent cx="6257925" cy="6690301"/>
            <wp:effectExtent l="19050" t="0" r="9525" b="0"/>
            <wp:docPr id="38" name="Picture 37" descr="tuzi cent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uzi centar.jpg"/>
                    <pic:cNvPicPr/>
                  </pic:nvPicPr>
                  <pic:blipFill>
                    <a:blip r:embed="rId19" cstate="print"/>
                    <a:stretch>
                      <a:fillRect/>
                    </a:stretch>
                  </pic:blipFill>
                  <pic:spPr>
                    <a:xfrm>
                      <a:off x="0" y="0"/>
                      <a:ext cx="6261828" cy="6694473"/>
                    </a:xfrm>
                    <a:prstGeom prst="rect">
                      <a:avLst/>
                    </a:prstGeom>
                  </pic:spPr>
                </pic:pic>
              </a:graphicData>
            </a:graphic>
          </wp:inline>
        </w:drawing>
      </w:r>
    </w:p>
    <w:p w14:paraId="164CBCAA" w14:textId="77777777" w:rsidR="00241AEB" w:rsidRPr="00481ED5" w:rsidRDefault="00241AEB" w:rsidP="00241AEB">
      <w:pPr>
        <w:rPr>
          <w:rFonts w:ascii="Garamond" w:hAnsi="Garamond"/>
          <w:sz w:val="24"/>
          <w:szCs w:val="24"/>
        </w:rPr>
      </w:pPr>
    </w:p>
    <w:p w14:paraId="18EE8A3F" w14:textId="77777777" w:rsidR="00241AEB" w:rsidRPr="00481ED5" w:rsidRDefault="00241AEB" w:rsidP="00241AEB">
      <w:pPr>
        <w:rPr>
          <w:rFonts w:ascii="Garamond" w:hAnsi="Garamond"/>
          <w:sz w:val="24"/>
          <w:szCs w:val="24"/>
        </w:rPr>
      </w:pPr>
    </w:p>
    <w:p w14:paraId="123A471D" w14:textId="77777777" w:rsidR="00241AEB" w:rsidRPr="00481ED5" w:rsidRDefault="00241AEB" w:rsidP="00241AEB">
      <w:pPr>
        <w:rPr>
          <w:rFonts w:ascii="Garamond" w:hAnsi="Garamond"/>
          <w:sz w:val="24"/>
          <w:szCs w:val="24"/>
        </w:rPr>
      </w:pPr>
    </w:p>
    <w:p w14:paraId="60C6EE29" w14:textId="77777777" w:rsidR="00241AEB" w:rsidRPr="00481ED5" w:rsidRDefault="00241AEB" w:rsidP="00241AEB">
      <w:pPr>
        <w:rPr>
          <w:rFonts w:ascii="Garamond" w:hAnsi="Garamond"/>
          <w:sz w:val="24"/>
          <w:szCs w:val="24"/>
        </w:rPr>
      </w:pPr>
    </w:p>
    <w:p w14:paraId="4AAB97CD" w14:textId="77777777" w:rsidR="00241AEB" w:rsidRPr="00481ED5" w:rsidRDefault="00241AEB" w:rsidP="00241AEB">
      <w:pPr>
        <w:rPr>
          <w:rFonts w:ascii="Garamond" w:hAnsi="Garamond"/>
          <w:sz w:val="24"/>
          <w:szCs w:val="24"/>
        </w:rPr>
      </w:pPr>
    </w:p>
    <w:p w14:paraId="33EB6572" w14:textId="77777777" w:rsidR="00241AEB" w:rsidRPr="00481ED5" w:rsidRDefault="00241AEB" w:rsidP="00241AEB">
      <w:pPr>
        <w:rPr>
          <w:rFonts w:ascii="Garamond" w:hAnsi="Garamond"/>
          <w:sz w:val="24"/>
          <w:szCs w:val="24"/>
        </w:rPr>
      </w:pPr>
      <w:r w:rsidRPr="00481ED5">
        <w:rPr>
          <w:rFonts w:ascii="Garamond" w:hAnsi="Garamond"/>
          <w:noProof/>
          <w:sz w:val="24"/>
          <w:szCs w:val="24"/>
        </w:rPr>
        <w:lastRenderedPageBreak/>
        <w:drawing>
          <wp:inline distT="0" distB="0" distL="0" distR="0" wp14:anchorId="7F943386" wp14:editId="73898EB1">
            <wp:extent cx="6153150" cy="8446755"/>
            <wp:effectExtent l="19050" t="0" r="0" b="0"/>
            <wp:docPr id="39" name="Picture 38" descr="dup tuz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p tuzi 2.jpg"/>
                    <pic:cNvPicPr/>
                  </pic:nvPicPr>
                  <pic:blipFill>
                    <a:blip r:embed="rId20" cstate="print"/>
                    <a:stretch>
                      <a:fillRect/>
                    </a:stretch>
                  </pic:blipFill>
                  <pic:spPr>
                    <a:xfrm>
                      <a:off x="0" y="0"/>
                      <a:ext cx="6153635" cy="8447421"/>
                    </a:xfrm>
                    <a:prstGeom prst="rect">
                      <a:avLst/>
                    </a:prstGeom>
                  </pic:spPr>
                </pic:pic>
              </a:graphicData>
            </a:graphic>
          </wp:inline>
        </w:drawing>
      </w:r>
    </w:p>
    <w:p w14:paraId="689F9550" w14:textId="77777777" w:rsidR="00241AEB" w:rsidRPr="00481ED5" w:rsidRDefault="00241AEB" w:rsidP="00241AEB">
      <w:pPr>
        <w:rPr>
          <w:rFonts w:ascii="Garamond" w:hAnsi="Garamond"/>
          <w:sz w:val="24"/>
          <w:szCs w:val="24"/>
        </w:rPr>
      </w:pPr>
    </w:p>
    <w:p w14:paraId="4D30022B" w14:textId="77777777" w:rsidR="00241AEB" w:rsidRPr="00481ED5" w:rsidRDefault="00241AEB" w:rsidP="00241AEB">
      <w:pPr>
        <w:rPr>
          <w:rFonts w:ascii="Garamond" w:hAnsi="Garamond"/>
          <w:sz w:val="24"/>
          <w:szCs w:val="24"/>
        </w:rPr>
      </w:pPr>
    </w:p>
    <w:p w14:paraId="45CFF8DF" w14:textId="77777777" w:rsidR="00241AEB" w:rsidRPr="00481ED5" w:rsidRDefault="00241AEB" w:rsidP="00241AEB">
      <w:pPr>
        <w:rPr>
          <w:rFonts w:ascii="Garamond" w:hAnsi="Garamond"/>
          <w:sz w:val="24"/>
          <w:szCs w:val="24"/>
        </w:rPr>
      </w:pPr>
    </w:p>
    <w:p w14:paraId="568B6744" w14:textId="77777777" w:rsidR="00241AEB" w:rsidRPr="00481ED5" w:rsidRDefault="00241AEB" w:rsidP="00241AEB">
      <w:pPr>
        <w:rPr>
          <w:rFonts w:ascii="Garamond" w:hAnsi="Garamond"/>
          <w:sz w:val="24"/>
          <w:szCs w:val="24"/>
        </w:rPr>
      </w:pPr>
    </w:p>
    <w:p w14:paraId="3D0576E4" w14:textId="77777777" w:rsidR="00241AEB" w:rsidRPr="00481ED5" w:rsidRDefault="00241AEB" w:rsidP="00241AEB">
      <w:pPr>
        <w:rPr>
          <w:rFonts w:ascii="Garamond" w:hAnsi="Garamond"/>
          <w:sz w:val="24"/>
          <w:szCs w:val="24"/>
        </w:rPr>
      </w:pPr>
    </w:p>
    <w:p w14:paraId="15AEE4D8" w14:textId="77777777" w:rsidR="00241AEB" w:rsidRPr="00481ED5" w:rsidRDefault="00241AEB" w:rsidP="00241AEB">
      <w:pPr>
        <w:rPr>
          <w:rFonts w:ascii="Garamond" w:hAnsi="Garamond"/>
          <w:sz w:val="24"/>
          <w:szCs w:val="24"/>
        </w:rPr>
      </w:pPr>
    </w:p>
    <w:p w14:paraId="718DE80A" w14:textId="77777777" w:rsidR="00241AEB" w:rsidRPr="00481ED5" w:rsidRDefault="00241AEB" w:rsidP="00241AEB">
      <w:pPr>
        <w:rPr>
          <w:rFonts w:ascii="Garamond" w:hAnsi="Garamond"/>
          <w:sz w:val="24"/>
          <w:szCs w:val="24"/>
        </w:rPr>
      </w:pPr>
    </w:p>
    <w:p w14:paraId="6C0BC2F6" w14:textId="77777777" w:rsidR="00241AEB" w:rsidRPr="00481ED5" w:rsidRDefault="00241AEB" w:rsidP="00241AEB">
      <w:pPr>
        <w:rPr>
          <w:rFonts w:ascii="Garamond" w:hAnsi="Garamond"/>
          <w:sz w:val="24"/>
          <w:szCs w:val="24"/>
        </w:rPr>
      </w:pPr>
      <w:r w:rsidRPr="00481ED5">
        <w:rPr>
          <w:rFonts w:ascii="Garamond" w:hAnsi="Garamond"/>
          <w:noProof/>
          <w:sz w:val="24"/>
          <w:szCs w:val="24"/>
        </w:rPr>
        <w:drawing>
          <wp:inline distT="0" distB="0" distL="0" distR="0" wp14:anchorId="7F34159B" wp14:editId="0C2DDE83">
            <wp:extent cx="6244590" cy="7722896"/>
            <wp:effectExtent l="19050" t="0" r="3810" b="0"/>
            <wp:docPr id="40" name="Picture 39" descr="dup tuz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p tuzi 3.jpg"/>
                    <pic:cNvPicPr/>
                  </pic:nvPicPr>
                  <pic:blipFill>
                    <a:blip r:embed="rId21" cstate="print"/>
                    <a:stretch>
                      <a:fillRect/>
                    </a:stretch>
                  </pic:blipFill>
                  <pic:spPr>
                    <a:xfrm>
                      <a:off x="0" y="0"/>
                      <a:ext cx="6248466" cy="7727690"/>
                    </a:xfrm>
                    <a:prstGeom prst="rect">
                      <a:avLst/>
                    </a:prstGeom>
                  </pic:spPr>
                </pic:pic>
              </a:graphicData>
            </a:graphic>
          </wp:inline>
        </w:drawing>
      </w:r>
    </w:p>
    <w:p w14:paraId="1A4356F9" w14:textId="77777777" w:rsidR="00241AEB" w:rsidRPr="00481ED5" w:rsidRDefault="00241AEB" w:rsidP="00241AEB">
      <w:pPr>
        <w:rPr>
          <w:rFonts w:ascii="Garamond" w:hAnsi="Garamond"/>
          <w:sz w:val="24"/>
          <w:szCs w:val="24"/>
        </w:rPr>
      </w:pPr>
    </w:p>
    <w:p w14:paraId="246C4ED3" w14:textId="77777777" w:rsidR="00241AEB" w:rsidRPr="00481ED5" w:rsidRDefault="00241AEB" w:rsidP="00241AEB">
      <w:pPr>
        <w:rPr>
          <w:rFonts w:ascii="Garamond" w:hAnsi="Garamond"/>
          <w:sz w:val="24"/>
          <w:szCs w:val="24"/>
        </w:rPr>
      </w:pPr>
    </w:p>
    <w:p w14:paraId="6A18A940" w14:textId="77777777" w:rsidR="00241AEB" w:rsidRPr="00481ED5" w:rsidRDefault="00241AEB" w:rsidP="00241AEB">
      <w:pPr>
        <w:rPr>
          <w:rFonts w:ascii="Garamond" w:hAnsi="Garamond"/>
          <w:sz w:val="24"/>
          <w:szCs w:val="24"/>
        </w:rPr>
      </w:pPr>
    </w:p>
    <w:p w14:paraId="4F21E9B8" w14:textId="77777777" w:rsidR="00241AEB" w:rsidRPr="00481ED5" w:rsidRDefault="00241AEB" w:rsidP="00241AEB">
      <w:pPr>
        <w:rPr>
          <w:rFonts w:ascii="Garamond" w:hAnsi="Garamond"/>
          <w:sz w:val="24"/>
          <w:szCs w:val="24"/>
        </w:rPr>
      </w:pPr>
    </w:p>
    <w:p w14:paraId="63102024" w14:textId="77777777" w:rsidR="00241AEB" w:rsidRPr="00481ED5" w:rsidRDefault="00241AEB" w:rsidP="00241AEB">
      <w:pPr>
        <w:rPr>
          <w:rFonts w:ascii="Garamond" w:hAnsi="Garamond"/>
          <w:sz w:val="24"/>
          <w:szCs w:val="24"/>
        </w:rPr>
      </w:pPr>
    </w:p>
    <w:p w14:paraId="7CADFF48" w14:textId="77777777" w:rsidR="00241AEB" w:rsidRPr="00481ED5" w:rsidRDefault="00241AEB" w:rsidP="00241AEB">
      <w:pPr>
        <w:rPr>
          <w:rFonts w:ascii="Garamond" w:hAnsi="Garamond"/>
          <w:sz w:val="24"/>
          <w:szCs w:val="24"/>
        </w:rPr>
      </w:pPr>
    </w:p>
    <w:p w14:paraId="3A27772D" w14:textId="77777777" w:rsidR="00241AEB" w:rsidRPr="00481ED5" w:rsidRDefault="00241AEB" w:rsidP="00241AEB">
      <w:pPr>
        <w:rPr>
          <w:rFonts w:ascii="Garamond" w:hAnsi="Garamond"/>
          <w:sz w:val="24"/>
          <w:szCs w:val="24"/>
        </w:rPr>
      </w:pPr>
    </w:p>
    <w:p w14:paraId="1713C34E" w14:textId="77777777" w:rsidR="00241AEB" w:rsidRPr="00481ED5" w:rsidRDefault="00241AEB" w:rsidP="00241AEB">
      <w:pPr>
        <w:rPr>
          <w:rFonts w:ascii="Garamond" w:hAnsi="Garamond"/>
          <w:sz w:val="24"/>
          <w:szCs w:val="24"/>
        </w:rPr>
      </w:pPr>
    </w:p>
    <w:p w14:paraId="6C384586" w14:textId="77777777" w:rsidR="00241AEB" w:rsidRPr="00481ED5" w:rsidRDefault="00241AEB" w:rsidP="00241AEB">
      <w:pPr>
        <w:rPr>
          <w:rFonts w:ascii="Garamond" w:hAnsi="Garamond"/>
          <w:sz w:val="24"/>
          <w:szCs w:val="24"/>
        </w:rPr>
      </w:pPr>
      <w:r w:rsidRPr="00481ED5">
        <w:rPr>
          <w:rFonts w:ascii="Garamond" w:hAnsi="Garamond"/>
          <w:noProof/>
          <w:sz w:val="24"/>
          <w:szCs w:val="24"/>
        </w:rPr>
        <w:lastRenderedPageBreak/>
        <w:drawing>
          <wp:inline distT="0" distB="0" distL="0" distR="0" wp14:anchorId="56BDFD2A" wp14:editId="51A6093A">
            <wp:extent cx="6305550" cy="7185077"/>
            <wp:effectExtent l="19050" t="0" r="0" b="0"/>
            <wp:docPr id="41" name="Picture 40" descr="dup kuce rak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p kuce rakica.jpg"/>
                    <pic:cNvPicPr/>
                  </pic:nvPicPr>
                  <pic:blipFill>
                    <a:blip r:embed="rId22" cstate="print"/>
                    <a:stretch>
                      <a:fillRect/>
                    </a:stretch>
                  </pic:blipFill>
                  <pic:spPr>
                    <a:xfrm>
                      <a:off x="0" y="0"/>
                      <a:ext cx="6312936" cy="7193493"/>
                    </a:xfrm>
                    <a:prstGeom prst="rect">
                      <a:avLst/>
                    </a:prstGeom>
                  </pic:spPr>
                </pic:pic>
              </a:graphicData>
            </a:graphic>
          </wp:inline>
        </w:drawing>
      </w:r>
    </w:p>
    <w:p w14:paraId="45D01CBE" w14:textId="77777777" w:rsidR="00241AEB" w:rsidRPr="00481ED5" w:rsidRDefault="00241AEB" w:rsidP="00241AEB">
      <w:pPr>
        <w:rPr>
          <w:rFonts w:ascii="Garamond" w:hAnsi="Garamond"/>
          <w:sz w:val="24"/>
          <w:szCs w:val="24"/>
        </w:rPr>
      </w:pPr>
    </w:p>
    <w:p w14:paraId="5BEB70A0" w14:textId="77777777" w:rsidR="00241AEB" w:rsidRPr="00481ED5" w:rsidRDefault="00241AEB" w:rsidP="00241AEB">
      <w:pPr>
        <w:rPr>
          <w:rFonts w:ascii="Garamond" w:hAnsi="Garamond"/>
          <w:sz w:val="24"/>
          <w:szCs w:val="24"/>
        </w:rPr>
      </w:pPr>
      <w:r w:rsidRPr="00481ED5">
        <w:rPr>
          <w:rFonts w:ascii="Garamond" w:hAnsi="Garamond"/>
          <w:noProof/>
          <w:sz w:val="24"/>
          <w:szCs w:val="24"/>
        </w:rPr>
        <w:lastRenderedPageBreak/>
        <w:drawing>
          <wp:inline distT="0" distB="0" distL="0" distR="0" wp14:anchorId="69BCCF28" wp14:editId="0B64309D">
            <wp:extent cx="5852564" cy="8115300"/>
            <wp:effectExtent l="19050" t="0" r="0" b="0"/>
            <wp:docPr id="54" name="Picture 42" descr="lsl obilazni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l obilaznica.jpg"/>
                    <pic:cNvPicPr/>
                  </pic:nvPicPr>
                  <pic:blipFill>
                    <a:blip r:embed="rId23" cstate="print"/>
                    <a:stretch>
                      <a:fillRect/>
                    </a:stretch>
                  </pic:blipFill>
                  <pic:spPr>
                    <a:xfrm>
                      <a:off x="0" y="0"/>
                      <a:ext cx="5852564" cy="8115300"/>
                    </a:xfrm>
                    <a:prstGeom prst="rect">
                      <a:avLst/>
                    </a:prstGeom>
                  </pic:spPr>
                </pic:pic>
              </a:graphicData>
            </a:graphic>
          </wp:inline>
        </w:drawing>
      </w:r>
    </w:p>
    <w:p w14:paraId="724C8E87" w14:textId="77777777" w:rsidR="00241AEB" w:rsidRPr="00481ED5" w:rsidRDefault="00241AEB" w:rsidP="00241AEB">
      <w:pPr>
        <w:rPr>
          <w:rFonts w:ascii="Garamond" w:hAnsi="Garamond"/>
          <w:sz w:val="24"/>
          <w:szCs w:val="24"/>
        </w:rPr>
      </w:pPr>
    </w:p>
    <w:p w14:paraId="7E04BA2A" w14:textId="77777777" w:rsidR="00241AEB" w:rsidRPr="00481ED5" w:rsidRDefault="00241AEB" w:rsidP="00241AEB">
      <w:pPr>
        <w:rPr>
          <w:rFonts w:ascii="Garamond" w:hAnsi="Garamond"/>
          <w:sz w:val="24"/>
          <w:szCs w:val="24"/>
        </w:rPr>
      </w:pPr>
    </w:p>
    <w:p w14:paraId="1666D778" w14:textId="77777777" w:rsidR="00241AEB" w:rsidRPr="00481ED5" w:rsidRDefault="00241AEB" w:rsidP="00241AEB">
      <w:pPr>
        <w:rPr>
          <w:rFonts w:ascii="Garamond" w:hAnsi="Garamond"/>
          <w:sz w:val="24"/>
          <w:szCs w:val="24"/>
        </w:rPr>
      </w:pPr>
    </w:p>
    <w:p w14:paraId="0264D3F7" w14:textId="77777777" w:rsidR="00241AEB" w:rsidRPr="00481ED5" w:rsidRDefault="00241AEB" w:rsidP="00241AEB">
      <w:pPr>
        <w:rPr>
          <w:rFonts w:ascii="Garamond" w:hAnsi="Garamond"/>
          <w:sz w:val="24"/>
          <w:szCs w:val="24"/>
        </w:rPr>
      </w:pPr>
    </w:p>
    <w:p w14:paraId="71245523" w14:textId="77777777" w:rsidR="00241AEB" w:rsidRPr="00481ED5" w:rsidRDefault="00241AEB" w:rsidP="00241AEB">
      <w:pPr>
        <w:rPr>
          <w:rFonts w:ascii="Garamond" w:hAnsi="Garamond"/>
          <w:sz w:val="24"/>
          <w:szCs w:val="24"/>
        </w:rPr>
      </w:pPr>
    </w:p>
    <w:p w14:paraId="19E31894" w14:textId="77777777" w:rsidR="00241AEB" w:rsidRPr="00481ED5" w:rsidRDefault="00241AEB" w:rsidP="00241AEB">
      <w:pPr>
        <w:rPr>
          <w:rFonts w:ascii="Garamond" w:hAnsi="Garamond"/>
          <w:sz w:val="24"/>
          <w:szCs w:val="24"/>
        </w:rPr>
      </w:pPr>
    </w:p>
    <w:p w14:paraId="3832AFB8" w14:textId="77777777" w:rsidR="00241AEB" w:rsidRPr="00481ED5" w:rsidRDefault="00241AEB" w:rsidP="00241AEB">
      <w:pPr>
        <w:rPr>
          <w:rFonts w:ascii="Garamond" w:hAnsi="Garamond"/>
          <w:sz w:val="24"/>
          <w:szCs w:val="24"/>
        </w:rPr>
        <w:sectPr w:rsidR="00241AEB" w:rsidRPr="00481ED5">
          <w:pgSz w:w="11900" w:h="16841"/>
          <w:pgMar w:top="1440" w:right="1226" w:bottom="161" w:left="1440" w:header="0" w:footer="0" w:gutter="0"/>
          <w:cols w:space="720" w:equalWidth="0">
            <w:col w:w="9240"/>
          </w:cols>
        </w:sectPr>
      </w:pPr>
    </w:p>
    <w:p w14:paraId="0B8C0A67" w14:textId="77777777" w:rsidR="00241AEB" w:rsidRPr="00481ED5" w:rsidRDefault="00241AEB" w:rsidP="00241AEB">
      <w:pPr>
        <w:rPr>
          <w:rFonts w:ascii="Garamond" w:hAnsi="Garamond"/>
          <w:b/>
          <w:bCs/>
          <w:sz w:val="24"/>
          <w:szCs w:val="24"/>
        </w:rPr>
      </w:pPr>
      <w:bookmarkStart w:id="7" w:name="page23"/>
      <w:bookmarkEnd w:id="7"/>
      <w:r w:rsidRPr="00481ED5">
        <w:rPr>
          <w:rFonts w:ascii="Garamond" w:hAnsi="Garamond"/>
          <w:b/>
          <w:bCs/>
          <w:sz w:val="24"/>
          <w:szCs w:val="24"/>
        </w:rPr>
        <w:lastRenderedPageBreak/>
        <w:t>4. Osnov korišćenja zemljišta</w:t>
      </w:r>
    </w:p>
    <w:p w14:paraId="1677BBC1" w14:textId="77777777" w:rsidR="00241AEB" w:rsidRPr="00481ED5" w:rsidRDefault="00241AEB" w:rsidP="00241AEB">
      <w:pPr>
        <w:rPr>
          <w:rFonts w:ascii="Garamond" w:hAnsi="Garamond"/>
          <w:sz w:val="24"/>
          <w:szCs w:val="24"/>
        </w:rPr>
      </w:pPr>
    </w:p>
    <w:p w14:paraId="0A6AA6A5" w14:textId="77777777" w:rsidR="00241AEB" w:rsidRPr="00481ED5" w:rsidRDefault="00241AEB" w:rsidP="00241AEB">
      <w:pPr>
        <w:spacing w:line="338" w:lineRule="exact"/>
        <w:rPr>
          <w:rFonts w:ascii="Garamond" w:hAnsi="Garamond"/>
          <w:sz w:val="24"/>
          <w:szCs w:val="24"/>
        </w:rPr>
      </w:pPr>
    </w:p>
    <w:p w14:paraId="3887BF04" w14:textId="77777777" w:rsidR="00241AEB" w:rsidRPr="00481ED5" w:rsidRDefault="00241AEB" w:rsidP="00241AEB">
      <w:pPr>
        <w:spacing w:line="237" w:lineRule="auto"/>
        <w:jc w:val="both"/>
        <w:rPr>
          <w:rFonts w:ascii="Garamond" w:hAnsi="Garamond"/>
          <w:sz w:val="24"/>
          <w:szCs w:val="24"/>
        </w:rPr>
      </w:pPr>
      <w:r w:rsidRPr="00481ED5">
        <w:rPr>
          <w:rFonts w:ascii="Garamond" w:hAnsi="Garamond"/>
          <w:sz w:val="24"/>
          <w:szCs w:val="24"/>
        </w:rPr>
        <w:t>Kao što je to istaknuto u izvještajima iz ranijih godina, Zakonom o državnoj imovini („SL.list CG“ br.21/09 i 40/11) je uređeno korišćenje, upravljanje i raspolaganje stvarima i drugim dobrima koja pripadaju Crnoj Gori ili lokalnoj samoupravi.</w:t>
      </w:r>
    </w:p>
    <w:p w14:paraId="4AB7C356" w14:textId="77777777" w:rsidR="00241AEB" w:rsidRPr="00481ED5" w:rsidRDefault="00241AEB" w:rsidP="00241AEB">
      <w:pPr>
        <w:spacing w:line="15" w:lineRule="exact"/>
        <w:rPr>
          <w:rFonts w:ascii="Garamond" w:hAnsi="Garamond"/>
          <w:sz w:val="24"/>
          <w:szCs w:val="24"/>
        </w:rPr>
      </w:pPr>
    </w:p>
    <w:p w14:paraId="06CD8DA4"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 xml:space="preserve">Zemljište koje pripada opštini, a koje se nalazi van zahvata Generalnog urbanističkog plana Tuzi (sadašnjeg GUR-a), detaljnog urbanističkog plana, urbanističkih projekata i lokalnih studija lokacija, se nalazi u vlasništvu države. </w:t>
      </w:r>
    </w:p>
    <w:p w14:paraId="16BF866D" w14:textId="77777777" w:rsidR="00241AEB" w:rsidRPr="00481ED5" w:rsidRDefault="00241AEB" w:rsidP="00241AEB">
      <w:pPr>
        <w:spacing w:line="238" w:lineRule="auto"/>
        <w:jc w:val="both"/>
        <w:rPr>
          <w:rFonts w:ascii="Garamond" w:hAnsi="Garamond"/>
          <w:sz w:val="24"/>
          <w:szCs w:val="24"/>
        </w:rPr>
      </w:pPr>
    </w:p>
    <w:p w14:paraId="4C94BFC4" w14:textId="77777777" w:rsidR="00241AEB" w:rsidRPr="00481ED5" w:rsidRDefault="00241AEB" w:rsidP="00241AEB">
      <w:pPr>
        <w:spacing w:line="238" w:lineRule="auto"/>
        <w:jc w:val="both"/>
        <w:rPr>
          <w:rFonts w:ascii="Garamond" w:hAnsi="Garamond"/>
          <w:sz w:val="24"/>
          <w:szCs w:val="24"/>
        </w:rPr>
      </w:pPr>
    </w:p>
    <w:p w14:paraId="018D9694" w14:textId="77777777" w:rsidR="00241AEB" w:rsidRPr="00481ED5" w:rsidRDefault="00241AEB" w:rsidP="00241AEB">
      <w:pPr>
        <w:widowControl/>
        <w:numPr>
          <w:ilvl w:val="0"/>
          <w:numId w:val="28"/>
        </w:numPr>
        <w:tabs>
          <w:tab w:val="left" w:pos="360"/>
        </w:tabs>
        <w:autoSpaceDE/>
        <w:autoSpaceDN/>
        <w:spacing w:line="237" w:lineRule="auto"/>
        <w:jc w:val="both"/>
        <w:rPr>
          <w:rFonts w:ascii="Garamond" w:hAnsi="Garamond"/>
          <w:b/>
          <w:bCs/>
          <w:sz w:val="24"/>
          <w:szCs w:val="24"/>
        </w:rPr>
      </w:pPr>
      <w:r w:rsidRPr="00481ED5">
        <w:rPr>
          <w:rFonts w:ascii="Garamond" w:hAnsi="Garamond"/>
          <w:b/>
          <w:bCs/>
          <w:sz w:val="24"/>
          <w:szCs w:val="24"/>
        </w:rPr>
        <w:t>Poljoprivredne površine, šumske površine, vodne površine, ostale prirodne površine, površine infrastrukture, površine za specijalne namjene, koncesiona područja, eksploataciona polja i dr. – pregled</w:t>
      </w:r>
    </w:p>
    <w:p w14:paraId="4B58FE7E" w14:textId="77777777" w:rsidR="00241AEB" w:rsidRPr="00481ED5" w:rsidRDefault="00241AEB" w:rsidP="00241AEB">
      <w:pPr>
        <w:spacing w:line="326" w:lineRule="exact"/>
        <w:rPr>
          <w:rFonts w:ascii="Garamond" w:hAnsi="Garamond"/>
          <w:sz w:val="24"/>
          <w:szCs w:val="24"/>
        </w:rPr>
      </w:pPr>
    </w:p>
    <w:p w14:paraId="30280C84" w14:textId="6C1FCC65"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Teritorija opštine Tuzi trenutno prema podaci</w:t>
      </w:r>
      <w:r w:rsidR="00F15978">
        <w:rPr>
          <w:rFonts w:ascii="Garamond" w:hAnsi="Garamond"/>
          <w:sz w:val="24"/>
          <w:szCs w:val="24"/>
        </w:rPr>
        <w:t>ma</w:t>
      </w:r>
      <w:r w:rsidRPr="00481ED5">
        <w:rPr>
          <w:rFonts w:ascii="Garamond" w:hAnsi="Garamond"/>
          <w:sz w:val="24"/>
          <w:szCs w:val="24"/>
        </w:rPr>
        <w:t xml:space="preserve"> Uprave za nekretnine se prostire na 11 katastarske opštine (KO Tuzi, KO Vuksanljekići, KO Vranj, KO Gruda, KO Hoti, KO Stari Traboin, KO Dinoša, KO Koći, KO Budza, KO Donji Zatrijebač, KO Gornji Zatrijebač), a sastoji se od 47 naselja. Graniči se sa Skadarskim jezerom sa južne strane, sa zapadne strane se graniči sa Opštin</w:t>
      </w:r>
      <w:r w:rsidR="00F15978">
        <w:rPr>
          <w:rFonts w:ascii="Garamond" w:hAnsi="Garamond"/>
          <w:sz w:val="24"/>
          <w:szCs w:val="24"/>
        </w:rPr>
        <w:t>om</w:t>
      </w:r>
      <w:r w:rsidRPr="00481ED5">
        <w:rPr>
          <w:rFonts w:ascii="Garamond" w:hAnsi="Garamond"/>
          <w:sz w:val="24"/>
          <w:szCs w:val="24"/>
        </w:rPr>
        <w:t xml:space="preserve"> u okviru Glavnog grada - Golubovci, na sjeverozapadu se pruža do granice generalnog urbanistickog plana Podgorice, a na istoku do granice sa Albanijom. </w:t>
      </w:r>
    </w:p>
    <w:p w14:paraId="0B74F2EE" w14:textId="77777777" w:rsidR="00241AEB" w:rsidRPr="00481ED5" w:rsidRDefault="00241AEB" w:rsidP="00241AEB">
      <w:pPr>
        <w:adjustRightInd w:val="0"/>
        <w:jc w:val="both"/>
        <w:rPr>
          <w:rFonts w:ascii="Garamond" w:hAnsi="Garamond"/>
          <w:sz w:val="24"/>
          <w:szCs w:val="24"/>
        </w:rPr>
      </w:pPr>
    </w:p>
    <w:p w14:paraId="2098592C" w14:textId="4A8E5EE8"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Karakteristika podrucja Tuzi je i veliki prirast stanovništva u posljednjih 20-30 godina i intenzivnija gradnja koja negativno utice na bilans kvalitetnih poljoprivrednih površina i obradivog zemljišta. Tako je, usljed nedostatka detaljnih urbanističkih planova za ovo područje došlo do stvaranja naselja koja ne zadovoljavaju propise i standarde za kvalitetne uslove života. Opština Tuzi se sastoji od dvije morfološke cjeline i to ravničarskog i brdskog dijela. Kao reljefne cjeline prepoznaju se brdske površine Korita sa nadmorskom visinom od 1.442 metra i Koštica. Dalje, isti</w:t>
      </w:r>
      <w:r w:rsidR="00F15978">
        <w:rPr>
          <w:rFonts w:ascii="Garamond" w:hAnsi="Garamond"/>
          <w:sz w:val="24"/>
          <w:szCs w:val="24"/>
          <w:lang w:val="sr-Latn-ME"/>
        </w:rPr>
        <w:t>če</w:t>
      </w:r>
      <w:r w:rsidRPr="00481ED5">
        <w:rPr>
          <w:rFonts w:ascii="Garamond" w:hAnsi="Garamond"/>
          <w:sz w:val="24"/>
          <w:szCs w:val="24"/>
        </w:rPr>
        <w:t xml:space="preserve"> se i brdo Kaženik sa visinom od 1.650 metara, brdo Bukovik sa visinom od 1.229 metara, brdo Suka sa visinom 1.212 metara i brdo Dečić sa nadmorskom visinom od oko 650 metara. Najjužnije brdo Opštine Tuzi je brdo Hum sa nadmorskom visinom od oko 274 metra. Na ravničarskom djelu prostiru se brda koja ne postižu maksimalnu visinu preko 112 metara. Od ovih brda se prepoznaju: brdo Vranj, Kodra e Burgut (Ljekaj), brdo Šipčanik, brdo Rogame, brdo Mileša, itd. </w:t>
      </w:r>
    </w:p>
    <w:p w14:paraId="0FA1B61E" w14:textId="77777777" w:rsidR="00241AEB" w:rsidRPr="00481ED5" w:rsidRDefault="00241AEB" w:rsidP="00241AEB">
      <w:pPr>
        <w:adjustRightInd w:val="0"/>
        <w:jc w:val="both"/>
        <w:rPr>
          <w:rFonts w:ascii="Garamond" w:hAnsi="Garamond"/>
          <w:sz w:val="24"/>
          <w:szCs w:val="24"/>
        </w:rPr>
      </w:pPr>
    </w:p>
    <w:p w14:paraId="49D45B2A" w14:textId="77777777"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Na samom jugu je zona Nacionalnog parka sa Skadarskim jezerom koje je područje svjetske baštine. Područje jezera koje pripada Crnoj Gori 1995. godine je prema odredbama Ramsarske konvencije upisano u spisak močvara od međunarodnog značaja kao izuzetno stanište ptica močvarica. Kroz teritoriju Opštine Tuzi protiče rijeka Cijevna u dužini od oko 30 km. Cijevna je proglašena spomenikom prirode od strane Skupštine Glavnog grada koja je i usvojila navedenu Studiju.</w:t>
      </w:r>
    </w:p>
    <w:p w14:paraId="72BA31EC" w14:textId="77777777" w:rsidR="00241AEB" w:rsidRPr="00481ED5" w:rsidRDefault="00241AEB" w:rsidP="00241AEB">
      <w:pPr>
        <w:adjustRightInd w:val="0"/>
        <w:jc w:val="both"/>
        <w:rPr>
          <w:rFonts w:ascii="Garamond" w:hAnsi="Garamond"/>
          <w:sz w:val="24"/>
          <w:szCs w:val="24"/>
        </w:rPr>
      </w:pPr>
    </w:p>
    <w:p w14:paraId="6C1A1881" w14:textId="77777777"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Na području Opštine Tuzi pojavljuje se veliki broj raznih tipova zemljišta. Zemljišta su uglavnom karbonatna i izdvajaju se organo-mineralna i tresetna zemljišta; aluvijalnakarbonatna; sedimentna i antropogena zemljišta - terra rossa; šumsko zemljište i dr.</w:t>
      </w:r>
    </w:p>
    <w:p w14:paraId="402AEAC0" w14:textId="77777777" w:rsidR="00241AEB" w:rsidRPr="00481ED5" w:rsidRDefault="00241AEB" w:rsidP="00241AEB">
      <w:pPr>
        <w:adjustRightInd w:val="0"/>
        <w:jc w:val="both"/>
        <w:rPr>
          <w:rFonts w:ascii="Garamond" w:hAnsi="Garamond"/>
          <w:sz w:val="24"/>
          <w:szCs w:val="24"/>
        </w:rPr>
      </w:pPr>
    </w:p>
    <w:p w14:paraId="497C9227" w14:textId="222587E9"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Hidrografiju Opštine Tuzi, prije svega, karakteriše Skadarsko jezero, kao i rijeka Cijevna, ali i rječice Rujela, Riječina i druge. Pored navedenih, navešćemo još i izvorište ublizini Milješkog bunara, izvorište Krevenica pored sela Vuksanlekici, kao i karstička izvorišta</w:t>
      </w:r>
      <w:r w:rsidR="000068A4">
        <w:rPr>
          <w:rFonts w:ascii="Garamond" w:hAnsi="Garamond"/>
          <w:sz w:val="24"/>
          <w:szCs w:val="24"/>
        </w:rPr>
        <w:t xml:space="preserve"> </w:t>
      </w:r>
      <w:r w:rsidRPr="00481ED5">
        <w:rPr>
          <w:rFonts w:ascii="Garamond" w:hAnsi="Garamond"/>
          <w:sz w:val="24"/>
          <w:szCs w:val="24"/>
        </w:rPr>
        <w:t>koja se nalaze na brdovitim djelovima Tuzi i to izvorišta Traboin, Radeč (Arza), Radeč (Koštica), Korita (Korita). Brijegovi Skadarskog jezera poznati su po mnogo izvorišta kao što su:Vitoja, Ploča, Podhum.</w:t>
      </w:r>
    </w:p>
    <w:p w14:paraId="4AFFCA2B" w14:textId="77777777" w:rsidR="00241AEB" w:rsidRPr="00481ED5" w:rsidRDefault="00241AEB" w:rsidP="00241AEB">
      <w:pPr>
        <w:adjustRightInd w:val="0"/>
        <w:jc w:val="both"/>
        <w:rPr>
          <w:rFonts w:ascii="Garamond" w:hAnsi="Garamond"/>
          <w:sz w:val="24"/>
          <w:szCs w:val="24"/>
        </w:rPr>
      </w:pPr>
    </w:p>
    <w:p w14:paraId="3FE6D1C8" w14:textId="13E22030"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Vodovodni sistem „Tuzi“</w:t>
      </w:r>
      <w:r w:rsidR="000068A4">
        <w:rPr>
          <w:rFonts w:ascii="Garamond" w:hAnsi="Garamond"/>
          <w:sz w:val="24"/>
          <w:szCs w:val="24"/>
        </w:rPr>
        <w:t xml:space="preserve"> </w:t>
      </w:r>
      <w:r w:rsidRPr="00481ED5">
        <w:rPr>
          <w:rFonts w:ascii="Garamond" w:hAnsi="Garamond"/>
          <w:sz w:val="24"/>
          <w:szCs w:val="24"/>
        </w:rPr>
        <w:t xml:space="preserve">snabdijeva vodom Opštinu Tuzi. Vodu koristi iz kopanih bunara i to: 1 bunar u Tuzima, 3 bunara u Milješu, 1 u Dinoši i 1 bunar u Vuksanlekicima. Ukupni zahvatni kapaciteti ovih bunara iznose 130 l/s, a zavisno od potrošnje vrši se selektivno paljenje i gašenje pumpi, pa se vodosnabdijevanje Opštine Tuzi vrši sa 50 – 100 l/s. PS „Dinoša“ snabdijeva vodom selo Dinoša odvojeno od sistema Tuzi kao i iz rezervoara na Vranjskoj gori. </w:t>
      </w:r>
    </w:p>
    <w:p w14:paraId="150AADF7" w14:textId="77777777"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lastRenderedPageBreak/>
        <w:t xml:space="preserve">Na području Opštine u Tuzima pojavljuju se mnogi klimatski kontrasti i na datom području možemo prepoznati određeni broj mikroklimata. U ravničarskom dijelu imamo pojavu aridnog klimata, naročito prisutnog u ljetnjim mjesecima, dok najviša područja karakteriše planinska klima sa pojavom snijega koji može dostići debljinu i do nekoliko metara. </w:t>
      </w:r>
      <w:r w:rsidRPr="00481ED5">
        <w:rPr>
          <w:rFonts w:ascii="Garamond" w:hAnsi="Garamond"/>
          <w:sz w:val="24"/>
          <w:szCs w:val="24"/>
        </w:rPr>
        <w:tab/>
      </w:r>
    </w:p>
    <w:p w14:paraId="55C09B12" w14:textId="77777777" w:rsidR="00241AEB" w:rsidRPr="00481ED5" w:rsidRDefault="00241AEB" w:rsidP="00241AEB">
      <w:pPr>
        <w:adjustRightInd w:val="0"/>
        <w:jc w:val="both"/>
        <w:rPr>
          <w:rFonts w:ascii="Garamond" w:hAnsi="Garamond"/>
          <w:sz w:val="24"/>
          <w:szCs w:val="24"/>
        </w:rPr>
      </w:pPr>
    </w:p>
    <w:p w14:paraId="5909E02C" w14:textId="77777777"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 xml:space="preserve">Tuzi imaju karakter dosta zbijene urbane strukture čije su funkcionalne komunikacije razvojno ograničenje za savremene oblike života i razvoja. Stambena i druga seoska struktura formirana je u rasutom tipu – svako je gradio na svom posjedu. </w:t>
      </w:r>
    </w:p>
    <w:p w14:paraId="2981E20A" w14:textId="64F99938" w:rsidR="00241AEB" w:rsidRDefault="00241AEB" w:rsidP="00241AEB">
      <w:pPr>
        <w:adjustRightInd w:val="0"/>
        <w:jc w:val="both"/>
        <w:rPr>
          <w:rFonts w:ascii="Garamond" w:hAnsi="Garamond"/>
          <w:sz w:val="24"/>
          <w:szCs w:val="24"/>
        </w:rPr>
      </w:pPr>
    </w:p>
    <w:p w14:paraId="5677D3A2" w14:textId="77777777" w:rsidR="009E1C3B" w:rsidRPr="00481ED5" w:rsidRDefault="009E1C3B" w:rsidP="00241AEB">
      <w:pPr>
        <w:adjustRightInd w:val="0"/>
        <w:jc w:val="both"/>
        <w:rPr>
          <w:rFonts w:ascii="Garamond" w:hAnsi="Garamond"/>
          <w:sz w:val="24"/>
          <w:szCs w:val="24"/>
        </w:rPr>
      </w:pPr>
    </w:p>
    <w:p w14:paraId="76C9598B" w14:textId="77777777"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Evidentni problemi koji otežavaju uslove života na ovom prostoru su:</w:t>
      </w:r>
    </w:p>
    <w:p w14:paraId="257D2761" w14:textId="77777777" w:rsidR="00241AEB" w:rsidRPr="00481ED5" w:rsidRDefault="00241AEB" w:rsidP="00241AEB">
      <w:pPr>
        <w:adjustRightInd w:val="0"/>
        <w:jc w:val="both"/>
        <w:rPr>
          <w:rFonts w:ascii="Garamond" w:hAnsi="Garamond"/>
          <w:sz w:val="24"/>
          <w:szCs w:val="24"/>
        </w:rPr>
      </w:pPr>
    </w:p>
    <w:p w14:paraId="4D5C6DB5" w14:textId="77777777"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 Problemi koji su nastali spontano u neorganizovanom i neplanskom korišcenju prostora</w:t>
      </w:r>
    </w:p>
    <w:p w14:paraId="6DE99ECE" w14:textId="77777777"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 Neracionalno širenje seoskih aglomerata na racun poljoprivrednih površina;</w:t>
      </w:r>
    </w:p>
    <w:p w14:paraId="367E2DD0" w14:textId="77777777"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 Odvijanje procesa promjene namjene poljoprivrednog u građevinsko zemljište bez racionalnog razloga;</w:t>
      </w:r>
    </w:p>
    <w:p w14:paraId="21B04A79" w14:textId="77777777"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 Devastacija okruženja neracionalnom organizacijom naselja.</w:t>
      </w:r>
    </w:p>
    <w:p w14:paraId="0325C97F" w14:textId="77777777"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 Izražena disperzija gradnje u prostoru stvara sliku neartikulisanih i skoro haoticnih prostora.</w:t>
      </w:r>
    </w:p>
    <w:p w14:paraId="5BAFAFD4" w14:textId="77777777"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 Problemi u saboraćajnoj mreži u najužem centru naselja Tuzi.</w:t>
      </w:r>
    </w:p>
    <w:p w14:paraId="7DF935AD" w14:textId="77777777" w:rsidR="00241AEB" w:rsidRPr="00481ED5" w:rsidRDefault="00241AEB" w:rsidP="00241AEB">
      <w:pPr>
        <w:spacing w:line="206" w:lineRule="exact"/>
        <w:jc w:val="both"/>
        <w:rPr>
          <w:rFonts w:ascii="Garamond" w:hAnsi="Garamond"/>
          <w:sz w:val="24"/>
          <w:szCs w:val="24"/>
        </w:rPr>
      </w:pPr>
    </w:p>
    <w:p w14:paraId="5C8D20A3" w14:textId="77777777" w:rsidR="00241AEB" w:rsidRPr="00481ED5" w:rsidRDefault="00241AEB" w:rsidP="00241AEB">
      <w:pPr>
        <w:spacing w:line="206" w:lineRule="exact"/>
        <w:jc w:val="both"/>
        <w:rPr>
          <w:rFonts w:ascii="Garamond" w:hAnsi="Garamond"/>
          <w:sz w:val="24"/>
          <w:szCs w:val="24"/>
        </w:rPr>
      </w:pPr>
      <w:r w:rsidRPr="00481ED5">
        <w:rPr>
          <w:rFonts w:ascii="Garamond" w:hAnsi="Garamond"/>
          <w:noProof/>
          <w:sz w:val="24"/>
          <w:szCs w:val="24"/>
        </w:rPr>
        <w:drawing>
          <wp:anchor distT="0" distB="0" distL="114300" distR="114300" simplePos="0" relativeHeight="251667456" behindDoc="0" locked="0" layoutInCell="1" allowOverlap="1" wp14:anchorId="1DA9ACE9" wp14:editId="115B3120">
            <wp:simplePos x="0" y="0"/>
            <wp:positionH relativeFrom="column">
              <wp:posOffset>990600</wp:posOffset>
            </wp:positionH>
            <wp:positionV relativeFrom="paragraph">
              <wp:posOffset>56515</wp:posOffset>
            </wp:positionV>
            <wp:extent cx="3752850" cy="2152650"/>
            <wp:effectExtent l="19050" t="0" r="0" b="0"/>
            <wp:wrapNone/>
            <wp:docPr id="44" name="Picture 5" descr="C:\Users\ljeka.ivezaj\Desktop\tabe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ljeka.ivezaj\Desktop\tabela.jpg"/>
                    <pic:cNvPicPr>
                      <a:picLocks noChangeAspect="1" noChangeArrowheads="1"/>
                    </pic:cNvPicPr>
                  </pic:nvPicPr>
                  <pic:blipFill>
                    <a:blip r:embed="rId24" cstate="print"/>
                    <a:srcRect/>
                    <a:stretch>
                      <a:fillRect/>
                    </a:stretch>
                  </pic:blipFill>
                  <pic:spPr bwMode="auto">
                    <a:xfrm>
                      <a:off x="0" y="0"/>
                      <a:ext cx="3752850" cy="2152650"/>
                    </a:xfrm>
                    <a:prstGeom prst="rect">
                      <a:avLst/>
                    </a:prstGeom>
                    <a:noFill/>
                    <a:ln w="9525">
                      <a:noFill/>
                      <a:miter lim="800000"/>
                      <a:headEnd/>
                      <a:tailEnd/>
                    </a:ln>
                  </pic:spPr>
                </pic:pic>
              </a:graphicData>
            </a:graphic>
          </wp:anchor>
        </w:drawing>
      </w:r>
    </w:p>
    <w:p w14:paraId="2D29F18C" w14:textId="77777777" w:rsidR="00241AEB" w:rsidRPr="00481ED5" w:rsidRDefault="00241AEB" w:rsidP="00241AEB">
      <w:pPr>
        <w:spacing w:line="206" w:lineRule="exact"/>
        <w:jc w:val="both"/>
        <w:rPr>
          <w:rFonts w:ascii="Garamond" w:hAnsi="Garamond"/>
          <w:sz w:val="24"/>
          <w:szCs w:val="24"/>
        </w:rPr>
      </w:pPr>
    </w:p>
    <w:p w14:paraId="3D2443A7" w14:textId="77777777" w:rsidR="00241AEB" w:rsidRPr="00481ED5" w:rsidRDefault="00241AEB" w:rsidP="00241AEB">
      <w:pPr>
        <w:spacing w:line="206" w:lineRule="exact"/>
        <w:jc w:val="both"/>
        <w:rPr>
          <w:rFonts w:ascii="Garamond" w:hAnsi="Garamond"/>
          <w:sz w:val="24"/>
          <w:szCs w:val="24"/>
        </w:rPr>
      </w:pPr>
    </w:p>
    <w:p w14:paraId="3344358F" w14:textId="77777777" w:rsidR="00241AEB" w:rsidRPr="00481ED5" w:rsidRDefault="00241AEB" w:rsidP="00241AEB">
      <w:pPr>
        <w:spacing w:line="206" w:lineRule="exact"/>
        <w:jc w:val="both"/>
        <w:rPr>
          <w:rFonts w:ascii="Garamond" w:hAnsi="Garamond"/>
          <w:sz w:val="24"/>
          <w:szCs w:val="24"/>
        </w:rPr>
      </w:pPr>
    </w:p>
    <w:p w14:paraId="5AC78B42" w14:textId="77777777" w:rsidR="00241AEB" w:rsidRPr="00481ED5" w:rsidRDefault="00241AEB" w:rsidP="00241AEB">
      <w:pPr>
        <w:spacing w:line="206" w:lineRule="exact"/>
        <w:jc w:val="both"/>
        <w:rPr>
          <w:rFonts w:ascii="Garamond" w:hAnsi="Garamond"/>
          <w:sz w:val="24"/>
          <w:szCs w:val="24"/>
        </w:rPr>
      </w:pPr>
    </w:p>
    <w:p w14:paraId="34365ACA" w14:textId="77777777" w:rsidR="00241AEB" w:rsidRPr="00481ED5" w:rsidRDefault="00241AEB" w:rsidP="00241AEB">
      <w:pPr>
        <w:spacing w:line="206" w:lineRule="exact"/>
        <w:jc w:val="both"/>
        <w:rPr>
          <w:rFonts w:ascii="Garamond" w:hAnsi="Garamond"/>
          <w:sz w:val="24"/>
          <w:szCs w:val="24"/>
        </w:rPr>
      </w:pPr>
    </w:p>
    <w:p w14:paraId="2445BBDF" w14:textId="77777777" w:rsidR="00241AEB" w:rsidRPr="00481ED5" w:rsidRDefault="00241AEB" w:rsidP="00241AEB">
      <w:pPr>
        <w:spacing w:line="206" w:lineRule="exact"/>
        <w:jc w:val="both"/>
        <w:rPr>
          <w:rFonts w:ascii="Garamond" w:hAnsi="Garamond"/>
          <w:sz w:val="24"/>
          <w:szCs w:val="24"/>
        </w:rPr>
      </w:pPr>
    </w:p>
    <w:p w14:paraId="22450E3D" w14:textId="77777777" w:rsidR="00241AEB" w:rsidRPr="00481ED5" w:rsidRDefault="00241AEB" w:rsidP="00241AEB">
      <w:pPr>
        <w:spacing w:line="206" w:lineRule="exact"/>
        <w:jc w:val="both"/>
        <w:rPr>
          <w:rFonts w:ascii="Garamond" w:hAnsi="Garamond"/>
          <w:sz w:val="24"/>
          <w:szCs w:val="24"/>
        </w:rPr>
      </w:pPr>
    </w:p>
    <w:p w14:paraId="4E4004CA" w14:textId="77777777" w:rsidR="00241AEB" w:rsidRPr="00481ED5" w:rsidRDefault="00241AEB" w:rsidP="00241AEB">
      <w:pPr>
        <w:spacing w:line="206" w:lineRule="exact"/>
        <w:jc w:val="both"/>
        <w:rPr>
          <w:rFonts w:ascii="Garamond" w:hAnsi="Garamond"/>
          <w:sz w:val="24"/>
          <w:szCs w:val="24"/>
        </w:rPr>
      </w:pPr>
    </w:p>
    <w:p w14:paraId="09048FEE" w14:textId="77777777" w:rsidR="00241AEB" w:rsidRPr="00481ED5" w:rsidRDefault="00241AEB" w:rsidP="00241AEB">
      <w:pPr>
        <w:spacing w:line="206" w:lineRule="exact"/>
        <w:jc w:val="both"/>
        <w:rPr>
          <w:rFonts w:ascii="Garamond" w:hAnsi="Garamond"/>
          <w:sz w:val="24"/>
          <w:szCs w:val="24"/>
        </w:rPr>
      </w:pPr>
    </w:p>
    <w:p w14:paraId="0F124913" w14:textId="77777777" w:rsidR="00241AEB" w:rsidRPr="00481ED5" w:rsidRDefault="00241AEB" w:rsidP="00241AEB">
      <w:pPr>
        <w:spacing w:line="206" w:lineRule="exact"/>
        <w:jc w:val="both"/>
        <w:rPr>
          <w:rFonts w:ascii="Garamond" w:hAnsi="Garamond"/>
          <w:sz w:val="24"/>
          <w:szCs w:val="24"/>
        </w:rPr>
      </w:pPr>
    </w:p>
    <w:p w14:paraId="4B8A0670" w14:textId="77777777" w:rsidR="00241AEB" w:rsidRPr="00481ED5" w:rsidRDefault="00241AEB" w:rsidP="00241AEB">
      <w:pPr>
        <w:spacing w:line="206" w:lineRule="exact"/>
        <w:jc w:val="both"/>
        <w:rPr>
          <w:rFonts w:ascii="Garamond" w:hAnsi="Garamond"/>
          <w:sz w:val="24"/>
          <w:szCs w:val="24"/>
        </w:rPr>
      </w:pPr>
    </w:p>
    <w:p w14:paraId="0925DACC" w14:textId="77777777" w:rsidR="00241AEB" w:rsidRPr="00481ED5" w:rsidRDefault="00241AEB" w:rsidP="00241AEB">
      <w:pPr>
        <w:spacing w:line="206" w:lineRule="exact"/>
        <w:jc w:val="both"/>
        <w:rPr>
          <w:rFonts w:ascii="Garamond" w:hAnsi="Garamond"/>
          <w:sz w:val="24"/>
          <w:szCs w:val="24"/>
        </w:rPr>
      </w:pPr>
    </w:p>
    <w:p w14:paraId="0C476B00" w14:textId="77777777" w:rsidR="00241AEB" w:rsidRPr="00481ED5" w:rsidRDefault="00241AEB" w:rsidP="00241AEB">
      <w:pPr>
        <w:spacing w:line="206" w:lineRule="exact"/>
        <w:jc w:val="both"/>
        <w:rPr>
          <w:rFonts w:ascii="Garamond" w:hAnsi="Garamond"/>
          <w:sz w:val="24"/>
          <w:szCs w:val="24"/>
        </w:rPr>
      </w:pPr>
    </w:p>
    <w:p w14:paraId="2AE09CE4" w14:textId="77777777" w:rsidR="00241AEB" w:rsidRPr="00481ED5" w:rsidRDefault="00241AEB" w:rsidP="00241AEB">
      <w:pPr>
        <w:spacing w:line="206" w:lineRule="exact"/>
        <w:jc w:val="both"/>
        <w:rPr>
          <w:rFonts w:ascii="Garamond" w:hAnsi="Garamond"/>
          <w:sz w:val="24"/>
          <w:szCs w:val="24"/>
        </w:rPr>
      </w:pPr>
    </w:p>
    <w:p w14:paraId="05EFB205" w14:textId="77777777" w:rsidR="00241AEB" w:rsidRPr="00481ED5" w:rsidRDefault="00241AEB" w:rsidP="00241AEB">
      <w:pPr>
        <w:spacing w:line="206" w:lineRule="exact"/>
        <w:jc w:val="both"/>
        <w:rPr>
          <w:rFonts w:ascii="Garamond" w:hAnsi="Garamond"/>
          <w:sz w:val="24"/>
          <w:szCs w:val="24"/>
        </w:rPr>
      </w:pPr>
    </w:p>
    <w:p w14:paraId="578D1F77" w14:textId="77777777" w:rsidR="00241AEB" w:rsidRPr="00481ED5" w:rsidRDefault="00241AEB" w:rsidP="00241AEB">
      <w:pPr>
        <w:spacing w:line="206" w:lineRule="exact"/>
        <w:jc w:val="both"/>
        <w:rPr>
          <w:rFonts w:ascii="Garamond" w:hAnsi="Garamond"/>
          <w:sz w:val="24"/>
          <w:szCs w:val="24"/>
        </w:rPr>
      </w:pPr>
    </w:p>
    <w:p w14:paraId="5BFCF42B" w14:textId="77777777" w:rsidR="00241AEB" w:rsidRPr="00481ED5" w:rsidRDefault="00241AEB" w:rsidP="00241AEB">
      <w:pPr>
        <w:spacing w:line="206" w:lineRule="exact"/>
        <w:jc w:val="both"/>
        <w:rPr>
          <w:rFonts w:ascii="Garamond" w:hAnsi="Garamond"/>
          <w:sz w:val="24"/>
          <w:szCs w:val="24"/>
        </w:rPr>
      </w:pPr>
    </w:p>
    <w:p w14:paraId="122FEA98" w14:textId="77777777" w:rsidR="00241AEB" w:rsidRPr="00481ED5" w:rsidRDefault="00241AEB" w:rsidP="00241AEB">
      <w:pPr>
        <w:adjustRightInd w:val="0"/>
        <w:jc w:val="both"/>
        <w:rPr>
          <w:rFonts w:ascii="Garamond" w:hAnsi="Garamond"/>
          <w:sz w:val="24"/>
          <w:szCs w:val="24"/>
        </w:rPr>
      </w:pPr>
    </w:p>
    <w:p w14:paraId="53477BF2" w14:textId="77777777"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Površina naselja cini oko 3% ukupne teritorije opštine, dok obradivo zemljište čini svega 22% teritorije. Drugo poljoprivredno zemljište iznosi oko 5% ukupne teritorije.</w:t>
      </w:r>
    </w:p>
    <w:p w14:paraId="786ACBA0" w14:textId="77777777" w:rsidR="00241AEB" w:rsidRPr="00481ED5" w:rsidRDefault="00241AEB" w:rsidP="00241AEB">
      <w:pPr>
        <w:adjustRightInd w:val="0"/>
        <w:jc w:val="both"/>
        <w:rPr>
          <w:rFonts w:ascii="Garamond" w:hAnsi="Garamond"/>
          <w:sz w:val="24"/>
          <w:szCs w:val="24"/>
        </w:rPr>
      </w:pPr>
    </w:p>
    <w:p w14:paraId="4DB89920" w14:textId="77777777" w:rsidR="00241AEB" w:rsidRPr="00481ED5" w:rsidRDefault="00241AEB" w:rsidP="00241AEB">
      <w:pPr>
        <w:adjustRightInd w:val="0"/>
        <w:jc w:val="both"/>
        <w:rPr>
          <w:rFonts w:ascii="Garamond" w:hAnsi="Garamond"/>
          <w:sz w:val="24"/>
          <w:szCs w:val="24"/>
        </w:rPr>
      </w:pPr>
    </w:p>
    <w:p w14:paraId="3DD73033" w14:textId="17A3CD9F" w:rsidR="00241AEB" w:rsidRPr="009E1C3B" w:rsidRDefault="00241AEB" w:rsidP="009E1C3B">
      <w:pPr>
        <w:pStyle w:val="ListParagraph"/>
        <w:numPr>
          <w:ilvl w:val="0"/>
          <w:numId w:val="28"/>
        </w:numPr>
        <w:tabs>
          <w:tab w:val="left" w:pos="360"/>
        </w:tabs>
        <w:rPr>
          <w:rFonts w:ascii="Garamond" w:hAnsi="Garamond"/>
          <w:b/>
          <w:bCs/>
          <w:sz w:val="24"/>
          <w:szCs w:val="24"/>
        </w:rPr>
      </w:pPr>
      <w:r w:rsidRPr="009E1C3B">
        <w:rPr>
          <w:rFonts w:ascii="Garamond" w:hAnsi="Garamond"/>
          <w:b/>
          <w:bCs/>
          <w:sz w:val="24"/>
          <w:szCs w:val="24"/>
        </w:rPr>
        <w:t>Demografska kretanja</w:t>
      </w:r>
    </w:p>
    <w:p w14:paraId="0360EAA0" w14:textId="77777777" w:rsidR="00241AEB" w:rsidRPr="00481ED5" w:rsidRDefault="00241AEB" w:rsidP="00241AEB">
      <w:pPr>
        <w:spacing w:line="335" w:lineRule="exact"/>
        <w:rPr>
          <w:rFonts w:ascii="Garamond" w:hAnsi="Garamond"/>
          <w:sz w:val="24"/>
          <w:szCs w:val="24"/>
        </w:rPr>
      </w:pPr>
    </w:p>
    <w:p w14:paraId="3815A44A"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Prema podacima Zavoda za statistiku - Monstat, rezultati popisa iz 2011. godine pokazali su da broj stanovnika na teritoriji, tada naselja Tuzi a sada Opštine Tuzi, predstavlja 11.379 stanovnika. Na poslednjim lokalnim izborima koji su bili u mart 2019.godine, utvrđen je da u Tuzima ima 11.744  građana sa biračkim pravom, te nezvaničan podatak je da u Opštini Tuzi ima preko 15 hiljada stanovnika.</w:t>
      </w:r>
    </w:p>
    <w:p w14:paraId="314C6C26" w14:textId="77777777" w:rsidR="00241AEB" w:rsidRPr="00481ED5" w:rsidRDefault="00241AEB" w:rsidP="00241AEB">
      <w:pPr>
        <w:spacing w:line="335" w:lineRule="exact"/>
        <w:rPr>
          <w:rFonts w:ascii="Garamond" w:hAnsi="Garamond"/>
          <w:sz w:val="24"/>
          <w:szCs w:val="24"/>
        </w:rPr>
      </w:pPr>
    </w:p>
    <w:p w14:paraId="5BDDA94C"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Što se tiče demografskih kretanja u Tuzima, može se konstatovati da se konstantno nastavlja trend kretanja stanovnika i unutrašnjih migracionih tokova u smislu porasta broja stanovnika. Takođe, može se konstatovati da se ljudi sele iz ruralnih naselja ka urbanim naseljima. Najveći dio je koncentrisan u naseljima Tuzi, Šipcanik, Gornji i Donji Milješ. Bitno je napomenuti da Tuzi imaju veliku dijasporu koja je uglavnom naseljena u Americi a zatim i u ostalim zapadno-evropskim zemljama.</w:t>
      </w:r>
    </w:p>
    <w:p w14:paraId="61B4AAFD" w14:textId="77777777" w:rsidR="00241AEB" w:rsidRPr="00481ED5" w:rsidRDefault="00241AEB" w:rsidP="00241AEB">
      <w:pPr>
        <w:spacing w:line="238" w:lineRule="auto"/>
        <w:jc w:val="both"/>
        <w:rPr>
          <w:rFonts w:ascii="Garamond" w:hAnsi="Garamond"/>
          <w:sz w:val="24"/>
          <w:szCs w:val="24"/>
        </w:rPr>
      </w:pPr>
    </w:p>
    <w:p w14:paraId="6B1098B4"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U Opštini Tuzi većinu čine Albanci, koji na nacionalnom nivou predstavljaju većinu. Osim njih, u Tuzima žive i Bošnjaci, Muslimani, Crnogorci i Romi. Osim crnogorskog jezika, u službenoj upotrebi je i albanski jezik u skladu sa Zakonom o manjinskim pravima i slobodama.</w:t>
      </w:r>
    </w:p>
    <w:p w14:paraId="6FC400D8" w14:textId="77777777" w:rsidR="00481ED5" w:rsidRPr="00481ED5" w:rsidRDefault="00481ED5" w:rsidP="00241AEB">
      <w:pPr>
        <w:spacing w:line="206" w:lineRule="exact"/>
        <w:jc w:val="both"/>
        <w:rPr>
          <w:rFonts w:ascii="Garamond" w:hAnsi="Garamond"/>
          <w:sz w:val="24"/>
          <w:szCs w:val="24"/>
        </w:rPr>
      </w:pPr>
    </w:p>
    <w:p w14:paraId="5B31FDEC" w14:textId="77777777" w:rsidR="00241AEB" w:rsidRPr="00481ED5" w:rsidRDefault="00241AEB" w:rsidP="00241AEB">
      <w:pPr>
        <w:spacing w:line="206" w:lineRule="exact"/>
        <w:jc w:val="both"/>
        <w:rPr>
          <w:rFonts w:ascii="Garamond" w:hAnsi="Garamond"/>
          <w:sz w:val="24"/>
          <w:szCs w:val="24"/>
        </w:rPr>
      </w:pPr>
    </w:p>
    <w:p w14:paraId="27E71D6E" w14:textId="77777777" w:rsidR="00241AEB" w:rsidRPr="00481ED5" w:rsidRDefault="00241AEB" w:rsidP="00241AEB">
      <w:pPr>
        <w:spacing w:line="206" w:lineRule="exact"/>
        <w:jc w:val="both"/>
        <w:rPr>
          <w:rFonts w:ascii="Garamond" w:hAnsi="Garamond"/>
          <w:noProof/>
          <w:sz w:val="24"/>
          <w:szCs w:val="24"/>
        </w:rPr>
      </w:pPr>
      <w:r w:rsidRPr="00481ED5">
        <w:rPr>
          <w:rFonts w:ascii="Garamond" w:hAnsi="Garamond"/>
          <w:noProof/>
          <w:sz w:val="24"/>
          <w:szCs w:val="24"/>
        </w:rPr>
        <w:drawing>
          <wp:anchor distT="0" distB="0" distL="114300" distR="114300" simplePos="0" relativeHeight="251672576" behindDoc="0" locked="0" layoutInCell="1" allowOverlap="1" wp14:anchorId="7278613A" wp14:editId="0F36EEA7">
            <wp:simplePos x="0" y="0"/>
            <wp:positionH relativeFrom="column">
              <wp:posOffset>-19685</wp:posOffset>
            </wp:positionH>
            <wp:positionV relativeFrom="paragraph">
              <wp:posOffset>89535</wp:posOffset>
            </wp:positionV>
            <wp:extent cx="6353175" cy="8489950"/>
            <wp:effectExtent l="19050" t="0" r="9525" b="0"/>
            <wp:wrapNone/>
            <wp:docPr id="53" name="Picture 51" descr="namjena povrs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mjena povrsina.jpg"/>
                    <pic:cNvPicPr/>
                  </pic:nvPicPr>
                  <pic:blipFill>
                    <a:blip r:embed="rId25" cstate="print"/>
                    <a:stretch>
                      <a:fillRect/>
                    </a:stretch>
                  </pic:blipFill>
                  <pic:spPr>
                    <a:xfrm>
                      <a:off x="0" y="0"/>
                      <a:ext cx="6353175" cy="8489950"/>
                    </a:xfrm>
                    <a:prstGeom prst="rect">
                      <a:avLst/>
                    </a:prstGeom>
                  </pic:spPr>
                </pic:pic>
              </a:graphicData>
            </a:graphic>
          </wp:anchor>
        </w:drawing>
      </w:r>
    </w:p>
    <w:p w14:paraId="6860BE81" w14:textId="77777777" w:rsidR="00241AEB" w:rsidRPr="00481ED5" w:rsidRDefault="00241AEB" w:rsidP="00241AEB">
      <w:pPr>
        <w:spacing w:line="206" w:lineRule="exact"/>
        <w:jc w:val="both"/>
        <w:rPr>
          <w:rFonts w:ascii="Garamond" w:hAnsi="Garamond"/>
          <w:noProof/>
          <w:sz w:val="24"/>
          <w:szCs w:val="24"/>
        </w:rPr>
      </w:pPr>
    </w:p>
    <w:p w14:paraId="627947E2" w14:textId="77777777" w:rsidR="00241AEB" w:rsidRPr="00481ED5" w:rsidRDefault="00241AEB" w:rsidP="00241AEB">
      <w:pPr>
        <w:spacing w:line="206" w:lineRule="exact"/>
        <w:jc w:val="both"/>
        <w:rPr>
          <w:rFonts w:ascii="Garamond" w:hAnsi="Garamond"/>
          <w:noProof/>
          <w:sz w:val="24"/>
          <w:szCs w:val="24"/>
        </w:rPr>
      </w:pPr>
    </w:p>
    <w:p w14:paraId="61C78DF4" w14:textId="77777777" w:rsidR="00241AEB" w:rsidRPr="00481ED5" w:rsidRDefault="00241AEB" w:rsidP="00241AEB">
      <w:pPr>
        <w:spacing w:line="206" w:lineRule="exact"/>
        <w:jc w:val="both"/>
        <w:rPr>
          <w:rFonts w:ascii="Garamond" w:hAnsi="Garamond"/>
          <w:noProof/>
          <w:sz w:val="24"/>
          <w:szCs w:val="24"/>
        </w:rPr>
      </w:pPr>
    </w:p>
    <w:p w14:paraId="3F9DB636" w14:textId="77777777" w:rsidR="00241AEB" w:rsidRPr="00481ED5" w:rsidRDefault="00241AEB" w:rsidP="00241AEB">
      <w:pPr>
        <w:spacing w:line="206" w:lineRule="exact"/>
        <w:jc w:val="both"/>
        <w:rPr>
          <w:rFonts w:ascii="Garamond" w:hAnsi="Garamond"/>
          <w:noProof/>
          <w:sz w:val="24"/>
          <w:szCs w:val="24"/>
        </w:rPr>
      </w:pPr>
    </w:p>
    <w:p w14:paraId="20641707" w14:textId="77777777" w:rsidR="00241AEB" w:rsidRPr="00481ED5" w:rsidRDefault="00241AEB" w:rsidP="00241AEB">
      <w:pPr>
        <w:spacing w:line="206" w:lineRule="exact"/>
        <w:jc w:val="both"/>
        <w:rPr>
          <w:rFonts w:ascii="Garamond" w:hAnsi="Garamond"/>
          <w:noProof/>
          <w:sz w:val="24"/>
          <w:szCs w:val="24"/>
        </w:rPr>
      </w:pPr>
    </w:p>
    <w:p w14:paraId="3AD4201D" w14:textId="77777777" w:rsidR="00241AEB" w:rsidRPr="00481ED5" w:rsidRDefault="00241AEB" w:rsidP="00241AEB">
      <w:pPr>
        <w:spacing w:line="206" w:lineRule="exact"/>
        <w:jc w:val="both"/>
        <w:rPr>
          <w:rFonts w:ascii="Garamond" w:hAnsi="Garamond"/>
          <w:noProof/>
          <w:sz w:val="24"/>
          <w:szCs w:val="24"/>
        </w:rPr>
      </w:pPr>
    </w:p>
    <w:p w14:paraId="76E0D7B1" w14:textId="77777777" w:rsidR="00241AEB" w:rsidRPr="00481ED5" w:rsidRDefault="00241AEB" w:rsidP="00241AEB">
      <w:pPr>
        <w:spacing w:line="206" w:lineRule="exact"/>
        <w:jc w:val="both"/>
        <w:rPr>
          <w:rFonts w:ascii="Garamond" w:hAnsi="Garamond"/>
          <w:noProof/>
          <w:sz w:val="24"/>
          <w:szCs w:val="24"/>
        </w:rPr>
      </w:pPr>
    </w:p>
    <w:p w14:paraId="2ABF955E" w14:textId="77777777" w:rsidR="00241AEB" w:rsidRPr="00481ED5" w:rsidRDefault="00241AEB" w:rsidP="00241AEB">
      <w:pPr>
        <w:spacing w:line="206" w:lineRule="exact"/>
        <w:jc w:val="both"/>
        <w:rPr>
          <w:rFonts w:ascii="Garamond" w:hAnsi="Garamond"/>
          <w:noProof/>
          <w:sz w:val="24"/>
          <w:szCs w:val="24"/>
        </w:rPr>
      </w:pPr>
    </w:p>
    <w:p w14:paraId="12D1F890" w14:textId="77777777" w:rsidR="00241AEB" w:rsidRPr="00481ED5" w:rsidRDefault="00241AEB" w:rsidP="00241AEB">
      <w:pPr>
        <w:spacing w:line="206" w:lineRule="exact"/>
        <w:jc w:val="both"/>
        <w:rPr>
          <w:rFonts w:ascii="Garamond" w:hAnsi="Garamond"/>
          <w:noProof/>
          <w:sz w:val="24"/>
          <w:szCs w:val="24"/>
        </w:rPr>
      </w:pPr>
    </w:p>
    <w:p w14:paraId="1C3975BF" w14:textId="77777777" w:rsidR="00241AEB" w:rsidRPr="00481ED5" w:rsidRDefault="00241AEB" w:rsidP="00241AEB">
      <w:pPr>
        <w:spacing w:line="206" w:lineRule="exact"/>
        <w:jc w:val="both"/>
        <w:rPr>
          <w:rFonts w:ascii="Garamond" w:hAnsi="Garamond"/>
          <w:noProof/>
          <w:sz w:val="24"/>
          <w:szCs w:val="24"/>
        </w:rPr>
      </w:pPr>
    </w:p>
    <w:p w14:paraId="6366D429" w14:textId="77777777" w:rsidR="00241AEB" w:rsidRPr="00481ED5" w:rsidRDefault="00241AEB" w:rsidP="00241AEB">
      <w:pPr>
        <w:spacing w:line="206" w:lineRule="exact"/>
        <w:jc w:val="both"/>
        <w:rPr>
          <w:rFonts w:ascii="Garamond" w:hAnsi="Garamond"/>
          <w:noProof/>
          <w:sz w:val="24"/>
          <w:szCs w:val="24"/>
        </w:rPr>
      </w:pPr>
    </w:p>
    <w:p w14:paraId="7AE61670" w14:textId="77777777" w:rsidR="00241AEB" w:rsidRPr="00481ED5" w:rsidRDefault="00241AEB" w:rsidP="00241AEB">
      <w:pPr>
        <w:spacing w:line="206" w:lineRule="exact"/>
        <w:jc w:val="both"/>
        <w:rPr>
          <w:rFonts w:ascii="Garamond" w:hAnsi="Garamond"/>
          <w:noProof/>
          <w:sz w:val="24"/>
          <w:szCs w:val="24"/>
        </w:rPr>
      </w:pPr>
    </w:p>
    <w:p w14:paraId="67F7B5F4" w14:textId="77777777" w:rsidR="00241AEB" w:rsidRPr="00481ED5" w:rsidRDefault="00241AEB" w:rsidP="00241AEB">
      <w:pPr>
        <w:spacing w:line="206" w:lineRule="exact"/>
        <w:jc w:val="both"/>
        <w:rPr>
          <w:rFonts w:ascii="Garamond" w:hAnsi="Garamond"/>
          <w:noProof/>
          <w:sz w:val="24"/>
          <w:szCs w:val="24"/>
        </w:rPr>
      </w:pPr>
    </w:p>
    <w:p w14:paraId="250C47CE" w14:textId="77777777" w:rsidR="00241AEB" w:rsidRPr="00481ED5" w:rsidRDefault="00241AEB" w:rsidP="00241AEB">
      <w:pPr>
        <w:spacing w:line="206" w:lineRule="exact"/>
        <w:jc w:val="both"/>
        <w:rPr>
          <w:rFonts w:ascii="Garamond" w:hAnsi="Garamond"/>
          <w:noProof/>
          <w:sz w:val="24"/>
          <w:szCs w:val="24"/>
        </w:rPr>
      </w:pPr>
    </w:p>
    <w:p w14:paraId="632B6E78" w14:textId="77777777" w:rsidR="00241AEB" w:rsidRPr="00481ED5" w:rsidRDefault="00241AEB" w:rsidP="00241AEB">
      <w:pPr>
        <w:spacing w:line="206" w:lineRule="exact"/>
        <w:jc w:val="both"/>
        <w:rPr>
          <w:rFonts w:ascii="Garamond" w:hAnsi="Garamond"/>
          <w:noProof/>
          <w:sz w:val="24"/>
          <w:szCs w:val="24"/>
        </w:rPr>
      </w:pPr>
    </w:p>
    <w:p w14:paraId="1439DA1F" w14:textId="77777777" w:rsidR="00241AEB" w:rsidRPr="00481ED5" w:rsidRDefault="00241AEB" w:rsidP="00241AEB">
      <w:pPr>
        <w:spacing w:line="206" w:lineRule="exact"/>
        <w:jc w:val="both"/>
        <w:rPr>
          <w:rFonts w:ascii="Garamond" w:hAnsi="Garamond"/>
          <w:noProof/>
          <w:sz w:val="24"/>
          <w:szCs w:val="24"/>
        </w:rPr>
      </w:pPr>
    </w:p>
    <w:p w14:paraId="0A7199A7" w14:textId="77777777" w:rsidR="00241AEB" w:rsidRPr="00481ED5" w:rsidRDefault="00241AEB" w:rsidP="00241AEB">
      <w:pPr>
        <w:spacing w:line="206" w:lineRule="exact"/>
        <w:jc w:val="both"/>
        <w:rPr>
          <w:rFonts w:ascii="Garamond" w:hAnsi="Garamond"/>
          <w:noProof/>
          <w:sz w:val="24"/>
          <w:szCs w:val="24"/>
        </w:rPr>
      </w:pPr>
    </w:p>
    <w:p w14:paraId="43204C99" w14:textId="77777777" w:rsidR="00241AEB" w:rsidRPr="00481ED5" w:rsidRDefault="00241AEB" w:rsidP="00241AEB">
      <w:pPr>
        <w:spacing w:line="206" w:lineRule="exact"/>
        <w:jc w:val="both"/>
        <w:rPr>
          <w:rFonts w:ascii="Garamond" w:hAnsi="Garamond"/>
          <w:noProof/>
          <w:sz w:val="24"/>
          <w:szCs w:val="24"/>
        </w:rPr>
      </w:pPr>
    </w:p>
    <w:p w14:paraId="49275483" w14:textId="77777777" w:rsidR="00241AEB" w:rsidRPr="00481ED5" w:rsidRDefault="00241AEB" w:rsidP="00241AEB">
      <w:pPr>
        <w:spacing w:line="206" w:lineRule="exact"/>
        <w:jc w:val="both"/>
        <w:rPr>
          <w:rFonts w:ascii="Garamond" w:hAnsi="Garamond"/>
          <w:noProof/>
          <w:sz w:val="24"/>
          <w:szCs w:val="24"/>
        </w:rPr>
      </w:pPr>
    </w:p>
    <w:p w14:paraId="04E1F1A5" w14:textId="77777777" w:rsidR="00241AEB" w:rsidRPr="00481ED5" w:rsidRDefault="00241AEB" w:rsidP="00241AEB">
      <w:pPr>
        <w:spacing w:line="206" w:lineRule="exact"/>
        <w:jc w:val="both"/>
        <w:rPr>
          <w:rFonts w:ascii="Garamond" w:hAnsi="Garamond"/>
          <w:noProof/>
          <w:sz w:val="24"/>
          <w:szCs w:val="24"/>
        </w:rPr>
      </w:pPr>
    </w:p>
    <w:p w14:paraId="6B00086D" w14:textId="77777777" w:rsidR="00241AEB" w:rsidRPr="00481ED5" w:rsidRDefault="00241AEB" w:rsidP="00241AEB">
      <w:pPr>
        <w:spacing w:line="206" w:lineRule="exact"/>
        <w:jc w:val="both"/>
        <w:rPr>
          <w:rFonts w:ascii="Garamond" w:hAnsi="Garamond"/>
          <w:noProof/>
          <w:sz w:val="24"/>
          <w:szCs w:val="24"/>
        </w:rPr>
      </w:pPr>
    </w:p>
    <w:p w14:paraId="7B50345B" w14:textId="77777777" w:rsidR="00241AEB" w:rsidRPr="00481ED5" w:rsidRDefault="00241AEB" w:rsidP="00241AEB">
      <w:pPr>
        <w:spacing w:line="206" w:lineRule="exact"/>
        <w:jc w:val="both"/>
        <w:rPr>
          <w:rFonts w:ascii="Garamond" w:hAnsi="Garamond"/>
          <w:noProof/>
          <w:sz w:val="24"/>
          <w:szCs w:val="24"/>
        </w:rPr>
      </w:pPr>
    </w:p>
    <w:p w14:paraId="4EF58384" w14:textId="77777777" w:rsidR="00241AEB" w:rsidRPr="00481ED5" w:rsidRDefault="00241AEB" w:rsidP="00241AEB">
      <w:pPr>
        <w:spacing w:line="206" w:lineRule="exact"/>
        <w:jc w:val="both"/>
        <w:rPr>
          <w:rFonts w:ascii="Garamond" w:hAnsi="Garamond"/>
          <w:noProof/>
          <w:sz w:val="24"/>
          <w:szCs w:val="24"/>
        </w:rPr>
      </w:pPr>
    </w:p>
    <w:p w14:paraId="3BC32D8E" w14:textId="77777777" w:rsidR="00241AEB" w:rsidRPr="00481ED5" w:rsidRDefault="00241AEB" w:rsidP="00241AEB">
      <w:pPr>
        <w:spacing w:line="206" w:lineRule="exact"/>
        <w:jc w:val="both"/>
        <w:rPr>
          <w:rFonts w:ascii="Garamond" w:hAnsi="Garamond"/>
          <w:noProof/>
          <w:sz w:val="24"/>
          <w:szCs w:val="24"/>
        </w:rPr>
      </w:pPr>
    </w:p>
    <w:p w14:paraId="49B768D1" w14:textId="77777777" w:rsidR="00241AEB" w:rsidRPr="00481ED5" w:rsidRDefault="00241AEB" w:rsidP="00241AEB">
      <w:pPr>
        <w:spacing w:line="206" w:lineRule="exact"/>
        <w:jc w:val="both"/>
        <w:rPr>
          <w:rFonts w:ascii="Garamond" w:hAnsi="Garamond"/>
          <w:noProof/>
          <w:sz w:val="24"/>
          <w:szCs w:val="24"/>
        </w:rPr>
      </w:pPr>
    </w:p>
    <w:p w14:paraId="1C3CF7AA" w14:textId="77777777" w:rsidR="00241AEB" w:rsidRPr="00481ED5" w:rsidRDefault="00241AEB" w:rsidP="00241AEB">
      <w:pPr>
        <w:spacing w:line="206" w:lineRule="exact"/>
        <w:jc w:val="both"/>
        <w:rPr>
          <w:rFonts w:ascii="Garamond" w:hAnsi="Garamond"/>
          <w:noProof/>
          <w:sz w:val="24"/>
          <w:szCs w:val="24"/>
        </w:rPr>
      </w:pPr>
    </w:p>
    <w:p w14:paraId="69F5F126" w14:textId="77777777" w:rsidR="00241AEB" w:rsidRPr="00481ED5" w:rsidRDefault="00241AEB" w:rsidP="00241AEB">
      <w:pPr>
        <w:spacing w:line="206" w:lineRule="exact"/>
        <w:jc w:val="both"/>
        <w:rPr>
          <w:rFonts w:ascii="Garamond" w:hAnsi="Garamond"/>
          <w:noProof/>
          <w:sz w:val="24"/>
          <w:szCs w:val="24"/>
        </w:rPr>
      </w:pPr>
    </w:p>
    <w:p w14:paraId="1B312815" w14:textId="77777777" w:rsidR="00241AEB" w:rsidRPr="00481ED5" w:rsidRDefault="00241AEB" w:rsidP="00241AEB">
      <w:pPr>
        <w:spacing w:line="206" w:lineRule="exact"/>
        <w:jc w:val="both"/>
        <w:rPr>
          <w:rFonts w:ascii="Garamond" w:hAnsi="Garamond"/>
          <w:noProof/>
          <w:sz w:val="24"/>
          <w:szCs w:val="24"/>
        </w:rPr>
      </w:pPr>
    </w:p>
    <w:p w14:paraId="47DB68F9" w14:textId="77777777" w:rsidR="00241AEB" w:rsidRPr="00481ED5" w:rsidRDefault="00241AEB" w:rsidP="00241AEB">
      <w:pPr>
        <w:spacing w:line="206" w:lineRule="exact"/>
        <w:jc w:val="both"/>
        <w:rPr>
          <w:rFonts w:ascii="Garamond" w:hAnsi="Garamond"/>
          <w:noProof/>
          <w:sz w:val="24"/>
          <w:szCs w:val="24"/>
        </w:rPr>
      </w:pPr>
    </w:p>
    <w:p w14:paraId="4756ECE7" w14:textId="77777777" w:rsidR="00241AEB" w:rsidRPr="00481ED5" w:rsidRDefault="00241AEB" w:rsidP="00241AEB">
      <w:pPr>
        <w:spacing w:line="206" w:lineRule="exact"/>
        <w:jc w:val="both"/>
        <w:rPr>
          <w:rFonts w:ascii="Garamond" w:hAnsi="Garamond"/>
          <w:noProof/>
          <w:sz w:val="24"/>
          <w:szCs w:val="24"/>
        </w:rPr>
      </w:pPr>
    </w:p>
    <w:p w14:paraId="6CCB2897" w14:textId="77777777" w:rsidR="00241AEB" w:rsidRPr="00481ED5" w:rsidRDefault="00241AEB" w:rsidP="00241AEB">
      <w:pPr>
        <w:spacing w:line="206" w:lineRule="exact"/>
        <w:jc w:val="both"/>
        <w:rPr>
          <w:rFonts w:ascii="Garamond" w:hAnsi="Garamond"/>
          <w:noProof/>
          <w:sz w:val="24"/>
          <w:szCs w:val="24"/>
        </w:rPr>
      </w:pPr>
    </w:p>
    <w:p w14:paraId="48E11E6B" w14:textId="77777777" w:rsidR="00241AEB" w:rsidRPr="00481ED5" w:rsidRDefault="00241AEB" w:rsidP="00241AEB">
      <w:pPr>
        <w:spacing w:line="206" w:lineRule="exact"/>
        <w:jc w:val="both"/>
        <w:rPr>
          <w:rFonts w:ascii="Garamond" w:hAnsi="Garamond"/>
          <w:noProof/>
          <w:sz w:val="24"/>
          <w:szCs w:val="24"/>
        </w:rPr>
      </w:pPr>
    </w:p>
    <w:p w14:paraId="7F58C88F" w14:textId="77777777" w:rsidR="00241AEB" w:rsidRPr="00481ED5" w:rsidRDefault="00241AEB" w:rsidP="00241AEB">
      <w:pPr>
        <w:spacing w:line="206" w:lineRule="exact"/>
        <w:jc w:val="both"/>
        <w:rPr>
          <w:rFonts w:ascii="Garamond" w:hAnsi="Garamond"/>
          <w:noProof/>
          <w:sz w:val="24"/>
          <w:szCs w:val="24"/>
        </w:rPr>
      </w:pPr>
    </w:p>
    <w:p w14:paraId="0C13000D" w14:textId="77777777" w:rsidR="00241AEB" w:rsidRPr="00481ED5" w:rsidRDefault="00241AEB" w:rsidP="00241AEB">
      <w:pPr>
        <w:spacing w:line="206" w:lineRule="exact"/>
        <w:jc w:val="both"/>
        <w:rPr>
          <w:rFonts w:ascii="Garamond" w:hAnsi="Garamond"/>
          <w:noProof/>
          <w:sz w:val="24"/>
          <w:szCs w:val="24"/>
        </w:rPr>
      </w:pPr>
    </w:p>
    <w:p w14:paraId="4FF5ADFE" w14:textId="77777777" w:rsidR="00241AEB" w:rsidRPr="00481ED5" w:rsidRDefault="00241AEB" w:rsidP="00241AEB">
      <w:pPr>
        <w:spacing w:line="206" w:lineRule="exact"/>
        <w:jc w:val="both"/>
        <w:rPr>
          <w:rFonts w:ascii="Garamond" w:hAnsi="Garamond"/>
          <w:noProof/>
          <w:sz w:val="24"/>
          <w:szCs w:val="24"/>
        </w:rPr>
      </w:pPr>
    </w:p>
    <w:p w14:paraId="1F20B6C0" w14:textId="77777777" w:rsidR="00241AEB" w:rsidRPr="00481ED5" w:rsidRDefault="00241AEB" w:rsidP="00241AEB">
      <w:pPr>
        <w:spacing w:line="206" w:lineRule="exact"/>
        <w:jc w:val="both"/>
        <w:rPr>
          <w:rFonts w:ascii="Garamond" w:hAnsi="Garamond"/>
          <w:noProof/>
          <w:sz w:val="24"/>
          <w:szCs w:val="24"/>
        </w:rPr>
      </w:pPr>
    </w:p>
    <w:p w14:paraId="450FB68C" w14:textId="77777777" w:rsidR="00241AEB" w:rsidRPr="00481ED5" w:rsidRDefault="00241AEB" w:rsidP="00241AEB">
      <w:pPr>
        <w:spacing w:line="206" w:lineRule="exact"/>
        <w:jc w:val="both"/>
        <w:rPr>
          <w:rFonts w:ascii="Garamond" w:hAnsi="Garamond"/>
          <w:noProof/>
          <w:sz w:val="24"/>
          <w:szCs w:val="24"/>
        </w:rPr>
      </w:pPr>
    </w:p>
    <w:p w14:paraId="06DAE7B0" w14:textId="77777777" w:rsidR="00241AEB" w:rsidRPr="00481ED5" w:rsidRDefault="00241AEB" w:rsidP="00241AEB">
      <w:pPr>
        <w:spacing w:line="206" w:lineRule="exact"/>
        <w:jc w:val="both"/>
        <w:rPr>
          <w:rFonts w:ascii="Garamond" w:hAnsi="Garamond"/>
          <w:noProof/>
          <w:sz w:val="24"/>
          <w:szCs w:val="24"/>
        </w:rPr>
      </w:pPr>
    </w:p>
    <w:p w14:paraId="16F701B7" w14:textId="77777777" w:rsidR="00241AEB" w:rsidRPr="00481ED5" w:rsidRDefault="00241AEB" w:rsidP="00241AEB">
      <w:pPr>
        <w:spacing w:line="206" w:lineRule="exact"/>
        <w:jc w:val="both"/>
        <w:rPr>
          <w:rFonts w:ascii="Garamond" w:hAnsi="Garamond"/>
          <w:noProof/>
          <w:sz w:val="24"/>
          <w:szCs w:val="24"/>
        </w:rPr>
      </w:pPr>
    </w:p>
    <w:p w14:paraId="1D09747E" w14:textId="77777777" w:rsidR="00241AEB" w:rsidRPr="00481ED5" w:rsidRDefault="00241AEB" w:rsidP="00241AEB">
      <w:pPr>
        <w:spacing w:line="206" w:lineRule="exact"/>
        <w:jc w:val="both"/>
        <w:rPr>
          <w:rFonts w:ascii="Garamond" w:hAnsi="Garamond"/>
          <w:noProof/>
          <w:sz w:val="24"/>
          <w:szCs w:val="24"/>
        </w:rPr>
      </w:pPr>
    </w:p>
    <w:p w14:paraId="0EC6C34B" w14:textId="77777777" w:rsidR="00241AEB" w:rsidRPr="00481ED5" w:rsidRDefault="00241AEB" w:rsidP="00241AEB">
      <w:pPr>
        <w:spacing w:line="206" w:lineRule="exact"/>
        <w:jc w:val="both"/>
        <w:rPr>
          <w:rFonts w:ascii="Garamond" w:hAnsi="Garamond"/>
          <w:noProof/>
          <w:sz w:val="24"/>
          <w:szCs w:val="24"/>
        </w:rPr>
      </w:pPr>
    </w:p>
    <w:p w14:paraId="7A3ECC97" w14:textId="77777777" w:rsidR="00241AEB" w:rsidRPr="00481ED5" w:rsidRDefault="00241AEB" w:rsidP="00241AEB">
      <w:pPr>
        <w:spacing w:line="206" w:lineRule="exact"/>
        <w:jc w:val="both"/>
        <w:rPr>
          <w:rFonts w:ascii="Garamond" w:hAnsi="Garamond"/>
          <w:noProof/>
          <w:sz w:val="24"/>
          <w:szCs w:val="24"/>
        </w:rPr>
      </w:pPr>
    </w:p>
    <w:p w14:paraId="563BAD79" w14:textId="77777777" w:rsidR="00241AEB" w:rsidRPr="00481ED5" w:rsidRDefault="00241AEB" w:rsidP="00241AEB">
      <w:pPr>
        <w:spacing w:line="206" w:lineRule="exact"/>
        <w:jc w:val="both"/>
        <w:rPr>
          <w:rFonts w:ascii="Garamond" w:hAnsi="Garamond"/>
          <w:noProof/>
          <w:sz w:val="24"/>
          <w:szCs w:val="24"/>
        </w:rPr>
      </w:pPr>
    </w:p>
    <w:p w14:paraId="4A7AD518" w14:textId="77777777" w:rsidR="00241AEB" w:rsidRPr="00481ED5" w:rsidRDefault="00241AEB" w:rsidP="00241AEB">
      <w:pPr>
        <w:spacing w:line="206" w:lineRule="exact"/>
        <w:jc w:val="both"/>
        <w:rPr>
          <w:rFonts w:ascii="Garamond" w:hAnsi="Garamond"/>
          <w:noProof/>
          <w:sz w:val="24"/>
          <w:szCs w:val="24"/>
        </w:rPr>
      </w:pPr>
    </w:p>
    <w:p w14:paraId="654DE743" w14:textId="77777777" w:rsidR="00241AEB" w:rsidRPr="00481ED5" w:rsidRDefault="00241AEB" w:rsidP="00241AEB">
      <w:pPr>
        <w:spacing w:line="206" w:lineRule="exact"/>
        <w:jc w:val="both"/>
        <w:rPr>
          <w:rFonts w:ascii="Garamond" w:hAnsi="Garamond"/>
          <w:noProof/>
          <w:sz w:val="24"/>
          <w:szCs w:val="24"/>
        </w:rPr>
      </w:pPr>
    </w:p>
    <w:p w14:paraId="78ADE49B" w14:textId="77777777" w:rsidR="00241AEB" w:rsidRPr="00481ED5" w:rsidRDefault="00241AEB" w:rsidP="00241AEB">
      <w:pPr>
        <w:spacing w:line="206" w:lineRule="exact"/>
        <w:jc w:val="both"/>
        <w:rPr>
          <w:rFonts w:ascii="Garamond" w:hAnsi="Garamond"/>
          <w:noProof/>
          <w:sz w:val="24"/>
          <w:szCs w:val="24"/>
        </w:rPr>
      </w:pPr>
    </w:p>
    <w:p w14:paraId="42280465" w14:textId="77777777" w:rsidR="00241AEB" w:rsidRPr="00481ED5" w:rsidRDefault="00241AEB" w:rsidP="00241AEB">
      <w:pPr>
        <w:spacing w:line="206" w:lineRule="exact"/>
        <w:jc w:val="both"/>
        <w:rPr>
          <w:rFonts w:ascii="Garamond" w:hAnsi="Garamond"/>
          <w:noProof/>
          <w:sz w:val="24"/>
          <w:szCs w:val="24"/>
        </w:rPr>
      </w:pPr>
    </w:p>
    <w:p w14:paraId="143D7AB9" w14:textId="77777777" w:rsidR="00241AEB" w:rsidRPr="00481ED5" w:rsidRDefault="00241AEB" w:rsidP="00241AEB">
      <w:pPr>
        <w:spacing w:line="206" w:lineRule="exact"/>
        <w:jc w:val="both"/>
        <w:rPr>
          <w:rFonts w:ascii="Garamond" w:hAnsi="Garamond"/>
          <w:noProof/>
          <w:sz w:val="24"/>
          <w:szCs w:val="24"/>
        </w:rPr>
      </w:pPr>
    </w:p>
    <w:p w14:paraId="1599D17E" w14:textId="77777777" w:rsidR="00241AEB" w:rsidRPr="00481ED5" w:rsidRDefault="00241AEB" w:rsidP="00241AEB">
      <w:pPr>
        <w:spacing w:line="206" w:lineRule="exact"/>
        <w:jc w:val="both"/>
        <w:rPr>
          <w:rFonts w:ascii="Garamond" w:hAnsi="Garamond"/>
          <w:noProof/>
          <w:sz w:val="24"/>
          <w:szCs w:val="24"/>
        </w:rPr>
      </w:pPr>
    </w:p>
    <w:p w14:paraId="490690C9" w14:textId="77777777" w:rsidR="00241AEB" w:rsidRPr="00481ED5" w:rsidRDefault="00241AEB" w:rsidP="00241AEB">
      <w:pPr>
        <w:spacing w:line="206" w:lineRule="exact"/>
        <w:jc w:val="both"/>
        <w:rPr>
          <w:rFonts w:ascii="Garamond" w:hAnsi="Garamond"/>
          <w:noProof/>
          <w:sz w:val="24"/>
          <w:szCs w:val="24"/>
        </w:rPr>
      </w:pPr>
    </w:p>
    <w:p w14:paraId="1BED49D6" w14:textId="77777777" w:rsidR="00241AEB" w:rsidRPr="00481ED5" w:rsidRDefault="00241AEB" w:rsidP="00241AEB">
      <w:pPr>
        <w:spacing w:line="206" w:lineRule="exact"/>
        <w:jc w:val="both"/>
        <w:rPr>
          <w:rFonts w:ascii="Garamond" w:hAnsi="Garamond"/>
          <w:noProof/>
          <w:sz w:val="24"/>
          <w:szCs w:val="24"/>
        </w:rPr>
      </w:pPr>
    </w:p>
    <w:p w14:paraId="79364FE9" w14:textId="77777777" w:rsidR="00241AEB" w:rsidRPr="00481ED5" w:rsidRDefault="00241AEB" w:rsidP="00241AEB">
      <w:pPr>
        <w:spacing w:line="206" w:lineRule="exact"/>
        <w:jc w:val="both"/>
        <w:rPr>
          <w:rFonts w:ascii="Garamond" w:hAnsi="Garamond"/>
          <w:noProof/>
          <w:sz w:val="24"/>
          <w:szCs w:val="24"/>
        </w:rPr>
      </w:pPr>
    </w:p>
    <w:p w14:paraId="33A48E30" w14:textId="77777777" w:rsidR="00241AEB" w:rsidRPr="00481ED5" w:rsidRDefault="00241AEB" w:rsidP="00241AEB">
      <w:pPr>
        <w:spacing w:line="206" w:lineRule="exact"/>
        <w:jc w:val="both"/>
        <w:rPr>
          <w:rFonts w:ascii="Garamond" w:hAnsi="Garamond"/>
          <w:noProof/>
          <w:sz w:val="24"/>
          <w:szCs w:val="24"/>
        </w:rPr>
      </w:pPr>
    </w:p>
    <w:p w14:paraId="4AEF9AAF" w14:textId="77777777" w:rsidR="00241AEB" w:rsidRPr="00481ED5" w:rsidRDefault="00241AEB" w:rsidP="00241AEB">
      <w:pPr>
        <w:spacing w:line="206" w:lineRule="exact"/>
        <w:jc w:val="both"/>
        <w:rPr>
          <w:rFonts w:ascii="Garamond" w:hAnsi="Garamond"/>
          <w:noProof/>
          <w:sz w:val="24"/>
          <w:szCs w:val="24"/>
        </w:rPr>
      </w:pPr>
    </w:p>
    <w:p w14:paraId="650DFDD8" w14:textId="77777777" w:rsidR="00241AEB" w:rsidRPr="00481ED5" w:rsidRDefault="00241AEB" w:rsidP="00241AEB">
      <w:pPr>
        <w:spacing w:line="206" w:lineRule="exact"/>
        <w:jc w:val="both"/>
        <w:rPr>
          <w:rFonts w:ascii="Garamond" w:hAnsi="Garamond"/>
          <w:noProof/>
          <w:sz w:val="24"/>
          <w:szCs w:val="24"/>
        </w:rPr>
      </w:pPr>
    </w:p>
    <w:p w14:paraId="64D0323D" w14:textId="77777777" w:rsidR="00241AEB" w:rsidRPr="00481ED5" w:rsidRDefault="00241AEB" w:rsidP="00241AEB">
      <w:pPr>
        <w:spacing w:line="206" w:lineRule="exact"/>
        <w:jc w:val="both"/>
        <w:rPr>
          <w:rFonts w:ascii="Garamond" w:hAnsi="Garamond"/>
          <w:noProof/>
          <w:sz w:val="24"/>
          <w:szCs w:val="24"/>
        </w:rPr>
      </w:pPr>
    </w:p>
    <w:p w14:paraId="22244825" w14:textId="77777777" w:rsidR="00241AEB" w:rsidRPr="00481ED5" w:rsidRDefault="00241AEB" w:rsidP="00241AEB">
      <w:pPr>
        <w:spacing w:line="206" w:lineRule="exact"/>
        <w:jc w:val="both"/>
        <w:rPr>
          <w:rFonts w:ascii="Garamond" w:hAnsi="Garamond"/>
          <w:noProof/>
          <w:sz w:val="24"/>
          <w:szCs w:val="24"/>
        </w:rPr>
      </w:pPr>
    </w:p>
    <w:p w14:paraId="64F08230" w14:textId="77777777" w:rsidR="00241AEB" w:rsidRPr="00481ED5" w:rsidRDefault="00241AEB" w:rsidP="00241AEB">
      <w:pPr>
        <w:spacing w:line="206" w:lineRule="exact"/>
        <w:jc w:val="both"/>
        <w:rPr>
          <w:rFonts w:ascii="Garamond" w:hAnsi="Garamond"/>
          <w:noProof/>
          <w:sz w:val="24"/>
          <w:szCs w:val="24"/>
        </w:rPr>
      </w:pPr>
    </w:p>
    <w:p w14:paraId="79BF67F7" w14:textId="77777777" w:rsidR="00241AEB" w:rsidRPr="00481ED5" w:rsidRDefault="00241AEB" w:rsidP="00241AEB">
      <w:pPr>
        <w:spacing w:line="206" w:lineRule="exact"/>
        <w:jc w:val="both"/>
        <w:rPr>
          <w:rFonts w:ascii="Garamond" w:hAnsi="Garamond"/>
          <w:noProof/>
          <w:sz w:val="24"/>
          <w:szCs w:val="24"/>
        </w:rPr>
      </w:pPr>
    </w:p>
    <w:p w14:paraId="3F046A96" w14:textId="77777777" w:rsidR="00241AEB" w:rsidRPr="00481ED5" w:rsidRDefault="00241AEB" w:rsidP="00241AEB">
      <w:pPr>
        <w:spacing w:line="206" w:lineRule="exact"/>
        <w:jc w:val="both"/>
        <w:rPr>
          <w:rFonts w:ascii="Garamond" w:hAnsi="Garamond"/>
          <w:noProof/>
          <w:sz w:val="24"/>
          <w:szCs w:val="24"/>
        </w:rPr>
      </w:pPr>
    </w:p>
    <w:p w14:paraId="2779E013" w14:textId="77777777" w:rsidR="00241AEB" w:rsidRPr="00481ED5" w:rsidRDefault="00241AEB" w:rsidP="00241AEB">
      <w:pPr>
        <w:spacing w:line="206" w:lineRule="exact"/>
        <w:jc w:val="both"/>
        <w:rPr>
          <w:rFonts w:ascii="Garamond" w:hAnsi="Garamond"/>
          <w:noProof/>
          <w:sz w:val="24"/>
          <w:szCs w:val="24"/>
        </w:rPr>
      </w:pPr>
    </w:p>
    <w:p w14:paraId="0995FBBE" w14:textId="77777777" w:rsidR="00241AEB" w:rsidRPr="00481ED5" w:rsidRDefault="00241AEB" w:rsidP="00241AEB">
      <w:pPr>
        <w:spacing w:line="206" w:lineRule="exact"/>
        <w:jc w:val="both"/>
        <w:rPr>
          <w:rFonts w:ascii="Garamond" w:hAnsi="Garamond"/>
          <w:noProof/>
          <w:sz w:val="24"/>
          <w:szCs w:val="24"/>
        </w:rPr>
      </w:pPr>
    </w:p>
    <w:p w14:paraId="59E75C66" w14:textId="77777777" w:rsidR="00241AEB" w:rsidRPr="00481ED5" w:rsidRDefault="00241AEB" w:rsidP="00241AEB">
      <w:pPr>
        <w:spacing w:line="206" w:lineRule="exact"/>
        <w:jc w:val="both"/>
        <w:rPr>
          <w:rFonts w:ascii="Garamond" w:hAnsi="Garamond"/>
          <w:noProof/>
          <w:sz w:val="24"/>
          <w:szCs w:val="24"/>
        </w:rPr>
      </w:pPr>
    </w:p>
    <w:p w14:paraId="1BD08D9F" w14:textId="77777777" w:rsidR="00241AEB" w:rsidRPr="00481ED5" w:rsidRDefault="00241AEB" w:rsidP="00241AEB">
      <w:pPr>
        <w:spacing w:line="206" w:lineRule="exact"/>
        <w:jc w:val="both"/>
        <w:rPr>
          <w:rFonts w:ascii="Garamond" w:hAnsi="Garamond"/>
          <w:noProof/>
          <w:sz w:val="24"/>
          <w:szCs w:val="24"/>
        </w:rPr>
      </w:pPr>
    </w:p>
    <w:p w14:paraId="2AD5DB10" w14:textId="77777777" w:rsidR="00241AEB" w:rsidRPr="00481ED5" w:rsidRDefault="00241AEB" w:rsidP="00241AEB">
      <w:pPr>
        <w:spacing w:line="206" w:lineRule="exact"/>
        <w:jc w:val="both"/>
        <w:rPr>
          <w:rFonts w:ascii="Garamond" w:hAnsi="Garamond"/>
          <w:noProof/>
          <w:sz w:val="24"/>
          <w:szCs w:val="24"/>
        </w:rPr>
      </w:pPr>
    </w:p>
    <w:p w14:paraId="63E349FB" w14:textId="77777777" w:rsidR="00241AEB" w:rsidRPr="00481ED5" w:rsidRDefault="00241AEB" w:rsidP="00241AEB">
      <w:pPr>
        <w:spacing w:line="331" w:lineRule="exact"/>
        <w:rPr>
          <w:rFonts w:ascii="Garamond" w:hAnsi="Garamond"/>
          <w:sz w:val="24"/>
          <w:szCs w:val="24"/>
        </w:rPr>
      </w:pPr>
    </w:p>
    <w:p w14:paraId="1DE74E75" w14:textId="739435BD" w:rsidR="009E1C3B" w:rsidRDefault="009E1C3B" w:rsidP="009E1C3B">
      <w:pPr>
        <w:widowControl/>
        <w:tabs>
          <w:tab w:val="left" w:pos="480"/>
        </w:tabs>
        <w:autoSpaceDE/>
        <w:autoSpaceDN/>
        <w:rPr>
          <w:rFonts w:ascii="Garamond" w:hAnsi="Garamond"/>
          <w:b/>
          <w:bCs/>
          <w:sz w:val="24"/>
          <w:szCs w:val="24"/>
        </w:rPr>
      </w:pPr>
    </w:p>
    <w:p w14:paraId="17DE78D1" w14:textId="4CCDA5CB" w:rsidR="009E1C3B" w:rsidRDefault="009E1C3B" w:rsidP="009E1C3B">
      <w:pPr>
        <w:widowControl/>
        <w:tabs>
          <w:tab w:val="left" w:pos="480"/>
        </w:tabs>
        <w:autoSpaceDE/>
        <w:autoSpaceDN/>
        <w:rPr>
          <w:rFonts w:ascii="Garamond" w:hAnsi="Garamond"/>
          <w:b/>
          <w:bCs/>
          <w:sz w:val="24"/>
          <w:szCs w:val="24"/>
        </w:rPr>
      </w:pPr>
    </w:p>
    <w:p w14:paraId="085E3B9C" w14:textId="77777777" w:rsidR="009E1C3B" w:rsidRDefault="009E1C3B" w:rsidP="009E1C3B">
      <w:pPr>
        <w:widowControl/>
        <w:tabs>
          <w:tab w:val="left" w:pos="480"/>
        </w:tabs>
        <w:autoSpaceDE/>
        <w:autoSpaceDN/>
        <w:rPr>
          <w:rFonts w:ascii="Garamond" w:hAnsi="Garamond"/>
          <w:b/>
          <w:bCs/>
          <w:sz w:val="24"/>
          <w:szCs w:val="24"/>
        </w:rPr>
      </w:pPr>
    </w:p>
    <w:p w14:paraId="219A1580" w14:textId="0ACC113F" w:rsidR="00241AEB" w:rsidRPr="009E1C3B" w:rsidRDefault="00241AEB" w:rsidP="009E1C3B">
      <w:pPr>
        <w:pStyle w:val="ListParagraph"/>
        <w:widowControl/>
        <w:numPr>
          <w:ilvl w:val="0"/>
          <w:numId w:val="28"/>
        </w:numPr>
        <w:tabs>
          <w:tab w:val="left" w:pos="480"/>
        </w:tabs>
        <w:autoSpaceDE/>
        <w:autoSpaceDN/>
        <w:rPr>
          <w:rFonts w:ascii="Garamond" w:hAnsi="Garamond"/>
          <w:b/>
          <w:bCs/>
          <w:sz w:val="24"/>
          <w:szCs w:val="24"/>
        </w:rPr>
      </w:pPr>
      <w:r w:rsidRPr="009E1C3B">
        <w:rPr>
          <w:rFonts w:ascii="Garamond" w:hAnsi="Garamond"/>
          <w:b/>
          <w:bCs/>
          <w:sz w:val="24"/>
          <w:szCs w:val="24"/>
        </w:rPr>
        <w:lastRenderedPageBreak/>
        <w:t>Sprovođenje podzakonskih akata</w:t>
      </w:r>
    </w:p>
    <w:p w14:paraId="2F3797E2" w14:textId="77777777" w:rsidR="00241AEB" w:rsidRPr="00481ED5" w:rsidRDefault="00241AEB" w:rsidP="00241AEB">
      <w:pPr>
        <w:spacing w:line="335" w:lineRule="exact"/>
        <w:rPr>
          <w:rFonts w:ascii="Garamond" w:hAnsi="Garamond"/>
          <w:sz w:val="24"/>
          <w:szCs w:val="24"/>
        </w:rPr>
      </w:pPr>
    </w:p>
    <w:p w14:paraId="02CA7E6A" w14:textId="77777777" w:rsidR="00241AEB" w:rsidRPr="001E059F" w:rsidRDefault="00241AEB" w:rsidP="00241AEB">
      <w:pPr>
        <w:spacing w:line="237" w:lineRule="auto"/>
        <w:jc w:val="both"/>
        <w:rPr>
          <w:rFonts w:ascii="Garamond" w:hAnsi="Garamond"/>
          <w:sz w:val="24"/>
          <w:szCs w:val="24"/>
        </w:rPr>
      </w:pPr>
      <w:r w:rsidRPr="00481ED5">
        <w:rPr>
          <w:rFonts w:ascii="Garamond" w:hAnsi="Garamond"/>
          <w:sz w:val="24"/>
          <w:szCs w:val="24"/>
        </w:rPr>
        <w:t xml:space="preserve">Propisane obaveze shodno Zakonu o planiranju prostora i izgradnji objekata ("Sl. list Crne Gore", br.64/17), su započete kada je i formalno-pravno nastala Opština Tuzi, u skladu sa izmjenjenim Zakonom o lokalnoj samoupravi i </w:t>
      </w:r>
      <w:r w:rsidRPr="001E059F">
        <w:rPr>
          <w:rFonts w:ascii="Garamond" w:hAnsi="Garamond"/>
          <w:sz w:val="24"/>
          <w:szCs w:val="24"/>
        </w:rPr>
        <w:t xml:space="preserve">Zakona o Glavnom gradu. </w:t>
      </w:r>
    </w:p>
    <w:p w14:paraId="2D605CA9" w14:textId="77777777" w:rsidR="00241AEB" w:rsidRPr="00481ED5" w:rsidRDefault="00241AEB" w:rsidP="00241AEB">
      <w:pPr>
        <w:spacing w:line="339" w:lineRule="exact"/>
        <w:rPr>
          <w:rFonts w:ascii="Garamond" w:hAnsi="Garamond"/>
          <w:sz w:val="24"/>
          <w:szCs w:val="24"/>
        </w:rPr>
      </w:pPr>
    </w:p>
    <w:p w14:paraId="64CF830E" w14:textId="77777777" w:rsidR="00241AEB" w:rsidRPr="00481ED5" w:rsidRDefault="00241AEB" w:rsidP="00241AEB">
      <w:pPr>
        <w:spacing w:line="237" w:lineRule="auto"/>
        <w:jc w:val="both"/>
        <w:rPr>
          <w:rFonts w:ascii="Garamond" w:hAnsi="Garamond"/>
          <w:sz w:val="24"/>
          <w:szCs w:val="24"/>
        </w:rPr>
      </w:pPr>
      <w:r w:rsidRPr="00481ED5">
        <w:rPr>
          <w:rFonts w:ascii="Garamond" w:hAnsi="Garamond"/>
          <w:sz w:val="24"/>
          <w:szCs w:val="24"/>
        </w:rPr>
        <w:t>U skladu sa Pravilnikom o bližem sadržaju i formi planskog dokumenta, kriterijumima namjene površina, elementima urbanističke regulacije i jedinstvenim grafičkim simbolima („Sl. list CG“broj 24/10 i 33/14 ), izrađuju se lokalni planski dokumenti.</w:t>
      </w:r>
    </w:p>
    <w:p w14:paraId="07E3A1C2" w14:textId="77777777" w:rsidR="00241AEB" w:rsidRPr="00481ED5" w:rsidRDefault="00241AEB" w:rsidP="00241AEB">
      <w:pPr>
        <w:spacing w:line="336" w:lineRule="exact"/>
        <w:rPr>
          <w:rFonts w:ascii="Garamond" w:hAnsi="Garamond"/>
          <w:sz w:val="24"/>
          <w:szCs w:val="24"/>
        </w:rPr>
      </w:pPr>
    </w:p>
    <w:p w14:paraId="42C131A5" w14:textId="27BC798E"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Shodno odredbama Pravilnika o bližim uslovima i načinu prilagođavanja objekata za pristup i kretanje lica smanjene pokretljivosti i lica sa invaliditetom („Sl.list Crne Gore“, broj 48/13, 44/15), projektanti se pridržavaju istog, te su u tom pravcu većina objekata u javnoj upotrebi djelimično prilagođeni licima smanjene pokretljivosti i licima sa invaliditetom.</w:t>
      </w:r>
    </w:p>
    <w:p w14:paraId="089A5A31" w14:textId="77777777" w:rsidR="00241AEB" w:rsidRPr="00481ED5" w:rsidRDefault="00241AEB" w:rsidP="00241AEB">
      <w:pPr>
        <w:spacing w:line="336" w:lineRule="exact"/>
        <w:rPr>
          <w:rFonts w:ascii="Garamond" w:hAnsi="Garamond"/>
          <w:sz w:val="24"/>
          <w:szCs w:val="24"/>
        </w:rPr>
      </w:pPr>
    </w:p>
    <w:p w14:paraId="2482B5B6" w14:textId="5CF4A696" w:rsidR="00241AEB" w:rsidRDefault="00241AEB" w:rsidP="00241AEB">
      <w:pPr>
        <w:spacing w:line="237" w:lineRule="auto"/>
        <w:jc w:val="both"/>
        <w:rPr>
          <w:rFonts w:ascii="Garamond" w:hAnsi="Garamond"/>
          <w:sz w:val="24"/>
          <w:szCs w:val="24"/>
        </w:rPr>
      </w:pPr>
      <w:r w:rsidRPr="00481ED5">
        <w:rPr>
          <w:rFonts w:ascii="Garamond" w:hAnsi="Garamond"/>
          <w:sz w:val="24"/>
          <w:szCs w:val="24"/>
        </w:rPr>
        <w:t>Pravilnik o bližem sadržaju i načinu vođenja Registra tehničke dokumentacije i izvještaja o reviziji („Sl.list Crne Gore“, broj 56/14), takođe se primjenjuje.</w:t>
      </w:r>
    </w:p>
    <w:p w14:paraId="4581CB87" w14:textId="77777777" w:rsidR="00241AEB" w:rsidRPr="00481ED5" w:rsidRDefault="00241AEB" w:rsidP="00241AEB">
      <w:pPr>
        <w:spacing w:line="335" w:lineRule="exact"/>
        <w:rPr>
          <w:rFonts w:ascii="Garamond" w:hAnsi="Garamond"/>
          <w:sz w:val="24"/>
          <w:szCs w:val="24"/>
        </w:rPr>
      </w:pPr>
    </w:p>
    <w:p w14:paraId="1F69CDAA" w14:textId="77777777" w:rsidR="00241AEB" w:rsidRPr="00481ED5" w:rsidRDefault="00241AEB" w:rsidP="00241AEB">
      <w:pPr>
        <w:spacing w:line="236" w:lineRule="auto"/>
        <w:jc w:val="both"/>
        <w:rPr>
          <w:rFonts w:ascii="Garamond" w:hAnsi="Garamond"/>
          <w:sz w:val="24"/>
          <w:szCs w:val="24"/>
        </w:rPr>
      </w:pPr>
      <w:r w:rsidRPr="00481ED5">
        <w:rPr>
          <w:rFonts w:ascii="Garamond" w:hAnsi="Garamond"/>
          <w:sz w:val="24"/>
          <w:szCs w:val="24"/>
        </w:rPr>
        <w:t>Shodno Zakonu o planiranju prostora i izgradnji objekata, lokalna uprava je donijela sledeće Programe i Odluke:</w:t>
      </w:r>
    </w:p>
    <w:p w14:paraId="3903C182" w14:textId="77777777" w:rsidR="00241AEB" w:rsidRPr="00481ED5" w:rsidRDefault="00241AEB" w:rsidP="00241AEB">
      <w:pPr>
        <w:spacing w:line="236" w:lineRule="auto"/>
        <w:jc w:val="both"/>
        <w:rPr>
          <w:rFonts w:ascii="Garamond" w:hAnsi="Garamond"/>
          <w:sz w:val="24"/>
          <w:szCs w:val="24"/>
        </w:rPr>
      </w:pPr>
    </w:p>
    <w:p w14:paraId="60236E64" w14:textId="77777777" w:rsidR="00241AEB" w:rsidRPr="00481ED5" w:rsidRDefault="00241AEB" w:rsidP="00241AEB">
      <w:pPr>
        <w:spacing w:line="236" w:lineRule="auto"/>
        <w:jc w:val="both"/>
        <w:rPr>
          <w:rFonts w:ascii="Garamond" w:hAnsi="Garamond"/>
          <w:sz w:val="24"/>
          <w:szCs w:val="24"/>
        </w:rPr>
        <w:sectPr w:rsidR="00241AEB" w:rsidRPr="00481ED5">
          <w:pgSz w:w="11900" w:h="16841"/>
          <w:pgMar w:top="1141" w:right="1226" w:bottom="161" w:left="1200" w:header="0" w:footer="0" w:gutter="0"/>
          <w:cols w:space="720" w:equalWidth="0">
            <w:col w:w="9480"/>
          </w:cols>
        </w:sectPr>
      </w:pPr>
    </w:p>
    <w:p w14:paraId="4A4EEE2F" w14:textId="77777777" w:rsidR="00241AEB" w:rsidRPr="00481ED5" w:rsidRDefault="00241AEB" w:rsidP="00241AEB">
      <w:pPr>
        <w:spacing w:line="238" w:lineRule="auto"/>
        <w:jc w:val="both"/>
        <w:rPr>
          <w:rFonts w:ascii="Garamond" w:hAnsi="Garamond"/>
          <w:sz w:val="24"/>
          <w:szCs w:val="24"/>
        </w:rPr>
      </w:pPr>
      <w:bookmarkStart w:id="8" w:name="page30"/>
      <w:bookmarkEnd w:id="8"/>
      <w:r w:rsidRPr="00481ED5">
        <w:rPr>
          <w:rFonts w:ascii="Garamond" w:hAnsi="Garamond"/>
          <w:sz w:val="24"/>
          <w:szCs w:val="24"/>
        </w:rPr>
        <w:t xml:space="preserve">Program privremenih objekata za teritoriju Opštine Tuzi ("Sl.list CG - opštinski propisi", br. 020/20). </w:t>
      </w:r>
    </w:p>
    <w:p w14:paraId="51146494" w14:textId="3849CDD7" w:rsidR="00241AEB" w:rsidRDefault="00241AEB" w:rsidP="00241AEB">
      <w:pPr>
        <w:spacing w:line="238" w:lineRule="auto"/>
        <w:jc w:val="both"/>
        <w:rPr>
          <w:rFonts w:ascii="Garamond" w:hAnsi="Garamond"/>
          <w:sz w:val="24"/>
          <w:szCs w:val="24"/>
        </w:rPr>
      </w:pPr>
      <w:r w:rsidRPr="00481ED5">
        <w:rPr>
          <w:rFonts w:ascii="Garamond" w:hAnsi="Garamond"/>
          <w:sz w:val="24"/>
          <w:szCs w:val="24"/>
        </w:rPr>
        <w:t>Pomenutim programom je u odnosu na predhodni period znatno izmijenjena procedura za izdavanje odobrenja za postavljanje, odnosno građenje privremenih objekata montažnog karaktera</w:t>
      </w:r>
      <w:r w:rsidR="00E421E2">
        <w:rPr>
          <w:rFonts w:ascii="Garamond" w:hAnsi="Garamond"/>
          <w:sz w:val="24"/>
          <w:szCs w:val="24"/>
        </w:rPr>
        <w:t>.</w:t>
      </w:r>
      <w:r w:rsidRPr="00481ED5">
        <w:rPr>
          <w:rFonts w:ascii="Garamond" w:hAnsi="Garamond"/>
          <w:sz w:val="24"/>
          <w:szCs w:val="24"/>
        </w:rPr>
        <w:t xml:space="preserve"> </w:t>
      </w:r>
    </w:p>
    <w:p w14:paraId="026A7A64" w14:textId="70976579" w:rsidR="00BA2B9F" w:rsidRPr="00481ED5" w:rsidRDefault="00BA2B9F" w:rsidP="00241AEB">
      <w:pPr>
        <w:spacing w:line="238" w:lineRule="auto"/>
        <w:jc w:val="both"/>
        <w:rPr>
          <w:rFonts w:ascii="Garamond" w:hAnsi="Garamond"/>
          <w:sz w:val="24"/>
          <w:szCs w:val="24"/>
        </w:rPr>
      </w:pPr>
      <w:r>
        <w:rPr>
          <w:rFonts w:ascii="Garamond" w:hAnsi="Garamond"/>
          <w:sz w:val="24"/>
          <w:szCs w:val="24"/>
        </w:rPr>
        <w:t>U toku 2021. godine urađen je Nacrt Programa izmjene i dopune Programa privremenih objekata za teritoriju Opštine Tuzi i za isti se čeka saglasnost od strane nadležnih organa kako bi bio usvojen na Skupštini opšštine Tuzi.</w:t>
      </w:r>
    </w:p>
    <w:p w14:paraId="16636400" w14:textId="77777777" w:rsidR="00241AEB" w:rsidRPr="00481ED5" w:rsidRDefault="00241AEB" w:rsidP="00241AEB">
      <w:pPr>
        <w:adjustRightInd w:val="0"/>
        <w:rPr>
          <w:rFonts w:ascii="Garamond" w:eastAsiaTheme="minorHAnsi" w:hAnsi="Garamond" w:cs="Tahoma"/>
          <w:sz w:val="24"/>
          <w:szCs w:val="24"/>
        </w:rPr>
      </w:pPr>
      <w:r w:rsidRPr="00481ED5">
        <w:rPr>
          <w:rFonts w:ascii="Garamond" w:eastAsiaTheme="minorHAnsi" w:hAnsi="Garamond"/>
          <w:sz w:val="24"/>
          <w:szCs w:val="24"/>
        </w:rPr>
        <w:t>Za privremene objekte koji su predviđeni Programom privremenih objekata, potrebno je podnjeti zahtjev za izdavanje urbanističko tehničkih uslova u skladu sa članom 74 Zakona o planiranju prostora i izgradnji objekata, (“Službeni list CG”, br. 64/17, 44/18, 63/18, 11/19 i 82/20). Uz zahtjev je potrebno uplatiti Lokalnu administrativnu taksu u iznosu od 3,00 € na račun Opštine Tuzi 530-3376777-71, naziv primaoca Budžet Opštine Tuzi.</w:t>
      </w:r>
      <w:r w:rsidRPr="00481ED5">
        <w:rPr>
          <w:rFonts w:ascii="Garamond" w:eastAsiaTheme="minorHAnsi" w:hAnsi="Garamond" w:cs="Tahoma"/>
          <w:sz w:val="24"/>
          <w:szCs w:val="24"/>
        </w:rPr>
        <w:t xml:space="preserve"> </w:t>
      </w:r>
    </w:p>
    <w:p w14:paraId="7E000C7E" w14:textId="75BA8FB0" w:rsidR="00241AEB" w:rsidRPr="00481ED5" w:rsidRDefault="00241AEB" w:rsidP="00241AEB">
      <w:pPr>
        <w:adjustRightInd w:val="0"/>
        <w:rPr>
          <w:rFonts w:ascii="Garamond" w:eastAsiaTheme="minorHAnsi" w:hAnsi="Garamond"/>
          <w:sz w:val="24"/>
          <w:szCs w:val="24"/>
        </w:rPr>
      </w:pPr>
      <w:r w:rsidRPr="00481ED5">
        <w:rPr>
          <w:rFonts w:ascii="Garamond" w:eastAsiaTheme="minorHAnsi" w:hAnsi="Garamond"/>
          <w:sz w:val="24"/>
          <w:szCs w:val="24"/>
        </w:rPr>
        <w:t>Sekretarijat nadležan za</w:t>
      </w:r>
      <w:r w:rsidRPr="001E059F">
        <w:rPr>
          <w:rFonts w:ascii="Garamond" w:eastAsiaTheme="minorHAnsi" w:hAnsi="Garamond"/>
          <w:sz w:val="24"/>
          <w:szCs w:val="24"/>
        </w:rPr>
        <w:t xml:space="preserve"> </w:t>
      </w:r>
      <w:r w:rsidR="00E421E2" w:rsidRPr="001E059F">
        <w:rPr>
          <w:rFonts w:ascii="Garamond" w:eastAsiaTheme="minorHAnsi" w:hAnsi="Garamond"/>
          <w:sz w:val="24"/>
          <w:szCs w:val="24"/>
        </w:rPr>
        <w:t>poslove urban</w:t>
      </w:r>
      <w:r w:rsidR="00E421E2" w:rsidRPr="001E059F">
        <w:rPr>
          <w:rFonts w:ascii="Garamond" w:eastAsiaTheme="minorHAnsi" w:hAnsi="Garamond"/>
          <w:sz w:val="24"/>
          <w:szCs w:val="24"/>
          <w:lang w:val="sr-Latn-ME"/>
        </w:rPr>
        <w:t>izma</w:t>
      </w:r>
      <w:r w:rsidRPr="001E059F">
        <w:rPr>
          <w:rFonts w:ascii="Garamond" w:eastAsiaTheme="minorHAnsi" w:hAnsi="Garamond"/>
          <w:sz w:val="24"/>
          <w:szCs w:val="24"/>
        </w:rPr>
        <w:t xml:space="preserve"> </w:t>
      </w:r>
      <w:r w:rsidRPr="00481ED5">
        <w:rPr>
          <w:rFonts w:ascii="Garamond" w:eastAsiaTheme="minorHAnsi" w:hAnsi="Garamond"/>
          <w:sz w:val="24"/>
          <w:szCs w:val="24"/>
        </w:rPr>
        <w:t>po službenoj dužnosti pribavlja od Uprave za nekretnine-PJ Podgorica list nepokretnosti i kopiju katastarskog plana, kao i posebne tehničke uslove za izradu projektne dokumentacije od strane nadležnih službi (DOO „Vodovod i kanalizacija” -</w:t>
      </w:r>
      <w:r w:rsidR="00E421E2">
        <w:rPr>
          <w:rFonts w:ascii="Garamond" w:eastAsiaTheme="minorHAnsi" w:hAnsi="Garamond"/>
          <w:sz w:val="24"/>
          <w:szCs w:val="24"/>
        </w:rPr>
        <w:t xml:space="preserve"> </w:t>
      </w:r>
      <w:r w:rsidRPr="00481ED5">
        <w:rPr>
          <w:rFonts w:ascii="Garamond" w:eastAsiaTheme="minorHAnsi" w:hAnsi="Garamond"/>
          <w:sz w:val="24"/>
          <w:szCs w:val="24"/>
        </w:rPr>
        <w:t>PJ Podgorica, CEDIS - a, organa nadležnog za poslove saobraćaja).</w:t>
      </w:r>
    </w:p>
    <w:p w14:paraId="62EC3C53" w14:textId="77777777" w:rsidR="00241AEB" w:rsidRPr="00481ED5" w:rsidRDefault="00241AEB" w:rsidP="00241AEB">
      <w:pPr>
        <w:adjustRightInd w:val="0"/>
        <w:rPr>
          <w:rFonts w:ascii="Garamond" w:eastAsiaTheme="minorHAnsi" w:hAnsi="Garamond"/>
          <w:sz w:val="24"/>
          <w:szCs w:val="24"/>
        </w:rPr>
      </w:pPr>
      <w:r w:rsidRPr="00481ED5">
        <w:rPr>
          <w:rFonts w:ascii="Garamond" w:eastAsiaTheme="minorHAnsi" w:hAnsi="Garamond"/>
          <w:sz w:val="24"/>
          <w:szCs w:val="24"/>
        </w:rPr>
        <w:t>Pripremljeni urbanističko tehnički uslovi se objavljuju na sajtu Opštine Tuzi,</w:t>
      </w:r>
    </w:p>
    <w:p w14:paraId="1BD3346A" w14:textId="7BF9CBEE" w:rsidR="00241AEB" w:rsidRDefault="00241AEB" w:rsidP="00241AEB">
      <w:pPr>
        <w:adjustRightInd w:val="0"/>
        <w:rPr>
          <w:rFonts w:ascii="Garamond" w:eastAsiaTheme="minorHAnsi" w:hAnsi="Garamond"/>
          <w:sz w:val="24"/>
          <w:szCs w:val="24"/>
        </w:rPr>
      </w:pPr>
      <w:r w:rsidRPr="00481ED5">
        <w:rPr>
          <w:rFonts w:ascii="Garamond" w:eastAsiaTheme="minorHAnsi" w:hAnsi="Garamond"/>
          <w:sz w:val="24"/>
          <w:szCs w:val="24"/>
        </w:rPr>
        <w:t>www.tuzi.org.me. Urbanističko tehnički uslovi izdaju u skladu sa periodom na koji je donešen Program privremenih objekata i iste preuzima podnosilac zahtjeva.</w:t>
      </w:r>
    </w:p>
    <w:p w14:paraId="108E8E71" w14:textId="77777777" w:rsidR="00241AEB" w:rsidRPr="0070486C" w:rsidRDefault="00241AEB" w:rsidP="00241AEB">
      <w:pPr>
        <w:adjustRightInd w:val="0"/>
        <w:rPr>
          <w:rFonts w:ascii="Garamond" w:eastAsiaTheme="minorHAnsi" w:hAnsi="Garamond"/>
          <w:sz w:val="24"/>
          <w:szCs w:val="24"/>
        </w:rPr>
      </w:pPr>
    </w:p>
    <w:p w14:paraId="0DDC4BE3" w14:textId="501D094B" w:rsidR="00241AEB" w:rsidRPr="0070486C" w:rsidRDefault="00970577" w:rsidP="00241AEB">
      <w:pPr>
        <w:spacing w:line="238" w:lineRule="auto"/>
        <w:jc w:val="both"/>
        <w:rPr>
          <w:rFonts w:ascii="Garamond" w:hAnsi="Garamond"/>
          <w:sz w:val="24"/>
          <w:szCs w:val="24"/>
        </w:rPr>
      </w:pPr>
      <w:r w:rsidRPr="0070486C">
        <w:rPr>
          <w:rFonts w:ascii="Garamond" w:hAnsi="Garamond"/>
          <w:sz w:val="24"/>
          <w:szCs w:val="24"/>
        </w:rPr>
        <w:t>Saglasno članu 240a stav 2 Zakona o planiranju prostora i izgradnji objekata (“Sl.list CG” br. 64/17, 44/18, 63/18), takođe izmjenama Zakona od avgusta mjeseca 2020. godine (“Sl.list CG” br. 82/20) koji je objavljen u „Sl.listu Crne Gore“ 06.08.2020.godine, propisana je obaveza za jedinice lokalne samouprave da propise iz člana 164 stav 11 (naknada za urbanu sanaciju), 168 stav 4 (naknada za korišćenje prostora), 171 stav 5 (alternativni smještaj) i člana 239 stav 19 (naknada za komunalno opremanje građevinskog zemljišta), usklade sa odredbama zakona. S tim u vezi,</w:t>
      </w:r>
      <w:r w:rsidR="00B22A33" w:rsidRPr="0070486C">
        <w:rPr>
          <w:rFonts w:ascii="Garamond" w:hAnsi="Garamond"/>
          <w:sz w:val="24"/>
          <w:szCs w:val="24"/>
        </w:rPr>
        <w:t xml:space="preserve"> </w:t>
      </w:r>
      <w:r w:rsidRPr="0070486C">
        <w:rPr>
          <w:rFonts w:ascii="Garamond" w:hAnsi="Garamond"/>
          <w:sz w:val="24"/>
          <w:szCs w:val="24"/>
        </w:rPr>
        <w:t>pomenutih podzakonski</w:t>
      </w:r>
      <w:r w:rsidR="00B22A33" w:rsidRPr="0070486C">
        <w:rPr>
          <w:rFonts w:ascii="Garamond" w:hAnsi="Garamond"/>
          <w:sz w:val="24"/>
          <w:szCs w:val="24"/>
        </w:rPr>
        <w:t xml:space="preserve"> akti su usvojeni od strane Skupštine opštine Tuzi. </w:t>
      </w:r>
      <w:r w:rsidR="00241AEB" w:rsidRPr="0070486C">
        <w:rPr>
          <w:rFonts w:ascii="Garamond" w:hAnsi="Garamond"/>
          <w:sz w:val="24"/>
          <w:szCs w:val="24"/>
        </w:rPr>
        <w:t>Odluk</w:t>
      </w:r>
      <w:r w:rsidR="00B22A33" w:rsidRPr="0070486C">
        <w:rPr>
          <w:rFonts w:ascii="Garamond" w:hAnsi="Garamond"/>
          <w:sz w:val="24"/>
          <w:szCs w:val="24"/>
        </w:rPr>
        <w:t>a</w:t>
      </w:r>
      <w:r w:rsidR="00241AEB" w:rsidRPr="0070486C">
        <w:rPr>
          <w:rFonts w:ascii="Garamond" w:hAnsi="Garamond"/>
          <w:sz w:val="24"/>
          <w:szCs w:val="24"/>
        </w:rPr>
        <w:t xml:space="preserve"> o naknadi za komunalno opremanje građevinskog zemljišta </w:t>
      </w:r>
      <w:r w:rsidR="00B22A33" w:rsidRPr="0070486C">
        <w:rPr>
          <w:rFonts w:ascii="Garamond" w:hAnsi="Garamond"/>
          <w:sz w:val="24"/>
          <w:szCs w:val="24"/>
        </w:rPr>
        <w:t xml:space="preserve">(„Službeni list Crne Gore – Opštinski propisi“ broj 48/20 od 31.12.2020. godine), </w:t>
      </w:r>
      <w:r w:rsidR="00241AEB" w:rsidRPr="0070486C">
        <w:rPr>
          <w:rFonts w:ascii="Garamond" w:hAnsi="Garamond"/>
          <w:sz w:val="24"/>
          <w:szCs w:val="24"/>
        </w:rPr>
        <w:t>Odluk</w:t>
      </w:r>
      <w:r w:rsidR="00B22A33" w:rsidRPr="0070486C">
        <w:rPr>
          <w:rFonts w:ascii="Garamond" w:hAnsi="Garamond"/>
          <w:sz w:val="24"/>
          <w:szCs w:val="24"/>
        </w:rPr>
        <w:t>a</w:t>
      </w:r>
      <w:r w:rsidR="00241AEB" w:rsidRPr="0070486C">
        <w:rPr>
          <w:rFonts w:ascii="Garamond" w:hAnsi="Garamond"/>
          <w:sz w:val="24"/>
          <w:szCs w:val="24"/>
        </w:rPr>
        <w:t xml:space="preserve"> o naknadi za urbanu sanaciju</w:t>
      </w:r>
      <w:r w:rsidR="00B22A33" w:rsidRPr="0070486C">
        <w:rPr>
          <w:rFonts w:ascii="Garamond" w:hAnsi="Garamond"/>
          <w:sz w:val="24"/>
          <w:szCs w:val="24"/>
        </w:rPr>
        <w:t xml:space="preserve"> („Službeni list Crne Gore – Opštinski propisi“ broj 48/20 od 31.12.2020. godine),</w:t>
      </w:r>
      <w:r w:rsidR="00BA6532" w:rsidRPr="0070486C">
        <w:rPr>
          <w:rFonts w:ascii="Garamond" w:hAnsi="Garamond"/>
          <w:sz w:val="24"/>
          <w:szCs w:val="24"/>
        </w:rPr>
        <w:t xml:space="preserve"> Odluka o naknadi za korišćenje prostora za bespravne objekte („Službeni list Crne Gore – Opštinski propisi“ broj 010/21 od 16.04.2021. godine), Odluka o</w:t>
      </w:r>
      <w:r w:rsidR="00B947D0" w:rsidRPr="0070486C">
        <w:rPr>
          <w:rFonts w:ascii="Garamond" w:hAnsi="Garamond"/>
          <w:sz w:val="24"/>
          <w:szCs w:val="24"/>
        </w:rPr>
        <w:t xml:space="preserve"> o bezbjeđivanju</w:t>
      </w:r>
      <w:r w:rsidR="00BA6532" w:rsidRPr="0070486C">
        <w:rPr>
          <w:rFonts w:ascii="Garamond" w:hAnsi="Garamond"/>
          <w:sz w:val="24"/>
          <w:szCs w:val="24"/>
        </w:rPr>
        <w:t xml:space="preserve"> alternativno</w:t>
      </w:r>
      <w:r w:rsidR="00B947D0" w:rsidRPr="0070486C">
        <w:rPr>
          <w:rFonts w:ascii="Garamond" w:hAnsi="Garamond"/>
          <w:sz w:val="24"/>
          <w:szCs w:val="24"/>
        </w:rPr>
        <w:t xml:space="preserve">g </w:t>
      </w:r>
      <w:r w:rsidR="00BA6532" w:rsidRPr="0070486C">
        <w:rPr>
          <w:rFonts w:ascii="Garamond" w:hAnsi="Garamond"/>
          <w:sz w:val="24"/>
          <w:szCs w:val="24"/>
        </w:rPr>
        <w:t>smještaj</w:t>
      </w:r>
      <w:r w:rsidR="00B947D0" w:rsidRPr="0070486C">
        <w:rPr>
          <w:rFonts w:ascii="Garamond" w:hAnsi="Garamond"/>
          <w:sz w:val="24"/>
          <w:szCs w:val="24"/>
        </w:rPr>
        <w:t>a („Službeni list Crne Gore – Opštinski propisi“ broj 010/21 od 16.04.2021. godine).</w:t>
      </w:r>
    </w:p>
    <w:p w14:paraId="04FA695A" w14:textId="72E47C8C" w:rsidR="00060895" w:rsidRDefault="00060895" w:rsidP="00241AEB">
      <w:pPr>
        <w:spacing w:line="238" w:lineRule="auto"/>
        <w:jc w:val="both"/>
        <w:rPr>
          <w:rFonts w:ascii="Garamond" w:hAnsi="Garamond"/>
          <w:color w:val="FF0000"/>
          <w:sz w:val="24"/>
          <w:szCs w:val="24"/>
        </w:rPr>
      </w:pPr>
    </w:p>
    <w:p w14:paraId="428B0989" w14:textId="77777777" w:rsidR="00293E0E" w:rsidRPr="008768A2" w:rsidRDefault="00293E0E" w:rsidP="00241AEB">
      <w:pPr>
        <w:spacing w:line="238" w:lineRule="auto"/>
        <w:jc w:val="both"/>
        <w:rPr>
          <w:rFonts w:ascii="Garamond" w:hAnsi="Garamond"/>
          <w:color w:val="FF0000"/>
          <w:sz w:val="24"/>
          <w:szCs w:val="24"/>
        </w:rPr>
      </w:pPr>
    </w:p>
    <w:p w14:paraId="1B635202" w14:textId="66BEDA86" w:rsidR="005E2AAE" w:rsidRPr="0070486C" w:rsidRDefault="005E2AAE" w:rsidP="00241AEB">
      <w:pPr>
        <w:spacing w:line="238" w:lineRule="auto"/>
        <w:jc w:val="both"/>
        <w:rPr>
          <w:rFonts w:ascii="Garamond" w:hAnsi="Garamond"/>
          <w:sz w:val="24"/>
          <w:szCs w:val="24"/>
        </w:rPr>
      </w:pPr>
      <w:r w:rsidRPr="0070486C">
        <w:rPr>
          <w:rFonts w:ascii="Garamond" w:hAnsi="Garamond"/>
          <w:sz w:val="24"/>
          <w:szCs w:val="24"/>
        </w:rPr>
        <w:lastRenderedPageBreak/>
        <w:t>Shodno prelaznim i završnim odredbama, do usvajanja Plana generalne regulacije primjenjivaće se: - Odluka o postavljanju odnosno građenju i uklanjanju pomoćnih objekata (“Sl.list CG - Opštinski propisi”, br. 048/20)</w:t>
      </w:r>
      <w:r w:rsidR="000C1121" w:rsidRPr="0070486C">
        <w:rPr>
          <w:rFonts w:ascii="Garamond" w:hAnsi="Garamond"/>
          <w:sz w:val="24"/>
          <w:szCs w:val="24"/>
        </w:rPr>
        <w:t xml:space="preserve">, </w:t>
      </w:r>
      <w:r w:rsidRPr="0070486C">
        <w:rPr>
          <w:rFonts w:ascii="Garamond" w:hAnsi="Garamond"/>
          <w:sz w:val="24"/>
          <w:szCs w:val="24"/>
        </w:rPr>
        <w:t xml:space="preserve">Odluka o izgradnji lokalnih objekata od opšteg interesa („Sl.list Crne Gore - Opštinski propisi“, br. </w:t>
      </w:r>
      <w:r w:rsidR="008768A2" w:rsidRPr="0070486C">
        <w:rPr>
          <w:rFonts w:ascii="Garamond" w:hAnsi="Garamond"/>
          <w:sz w:val="24"/>
          <w:szCs w:val="24"/>
        </w:rPr>
        <w:t>33/19 i 34/20</w:t>
      </w:r>
      <w:r w:rsidRPr="0070486C">
        <w:rPr>
          <w:rFonts w:ascii="Garamond" w:hAnsi="Garamond"/>
          <w:sz w:val="24"/>
          <w:szCs w:val="24"/>
        </w:rPr>
        <w:t>)</w:t>
      </w:r>
      <w:r w:rsidR="000C1121" w:rsidRPr="0070486C">
        <w:rPr>
          <w:rFonts w:ascii="Garamond" w:hAnsi="Garamond"/>
          <w:sz w:val="24"/>
          <w:szCs w:val="24"/>
        </w:rPr>
        <w:t xml:space="preserve">, </w:t>
      </w:r>
      <w:r w:rsidRPr="0070486C">
        <w:rPr>
          <w:rFonts w:ascii="Garamond" w:hAnsi="Garamond"/>
          <w:sz w:val="24"/>
          <w:szCs w:val="24"/>
        </w:rPr>
        <w:t>Odluka o postavljanju odnosno građenju i uklanjanju pristupnih rampi, liftova i sličnih objekata za pristup i kretanje lica smanjene pokretljivosti i lica sa invaliditetom na teritoriji Opštine T</w:t>
      </w:r>
      <w:r w:rsidR="008768A2" w:rsidRPr="0070486C">
        <w:rPr>
          <w:rFonts w:ascii="Garamond" w:hAnsi="Garamond"/>
          <w:sz w:val="24"/>
          <w:szCs w:val="24"/>
        </w:rPr>
        <w:t>uzi</w:t>
      </w:r>
      <w:r w:rsidRPr="0070486C">
        <w:rPr>
          <w:rFonts w:ascii="Garamond" w:hAnsi="Garamond"/>
          <w:sz w:val="24"/>
          <w:szCs w:val="24"/>
        </w:rPr>
        <w:t xml:space="preserve"> („Sl.list Crne Gore - Opštinski propisi“, br. </w:t>
      </w:r>
      <w:r w:rsidR="008768A2" w:rsidRPr="0070486C">
        <w:rPr>
          <w:rFonts w:ascii="Garamond" w:hAnsi="Garamond"/>
          <w:sz w:val="24"/>
          <w:szCs w:val="24"/>
        </w:rPr>
        <w:t>33/19</w:t>
      </w:r>
      <w:r w:rsidRPr="0070486C">
        <w:rPr>
          <w:rFonts w:ascii="Garamond" w:hAnsi="Garamond"/>
          <w:sz w:val="24"/>
          <w:szCs w:val="24"/>
        </w:rPr>
        <w:t>).</w:t>
      </w:r>
    </w:p>
    <w:p w14:paraId="575804E0" w14:textId="77777777" w:rsidR="00241AEB" w:rsidRPr="00481ED5" w:rsidRDefault="00241AEB" w:rsidP="00241AEB">
      <w:pPr>
        <w:spacing w:line="238" w:lineRule="auto"/>
        <w:jc w:val="both"/>
        <w:rPr>
          <w:rFonts w:ascii="Garamond" w:hAnsi="Garamond"/>
          <w:sz w:val="24"/>
          <w:szCs w:val="24"/>
        </w:rPr>
      </w:pPr>
    </w:p>
    <w:p w14:paraId="66BFF52A" w14:textId="6CCB8732"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Uslovi, način, visina, rokovi i postupak plaćanja naknade za komunalno opremanje građevinskog zemljišta i naknade za urbanu</w:t>
      </w:r>
      <w:r w:rsidR="004769BC">
        <w:rPr>
          <w:rFonts w:ascii="Garamond" w:hAnsi="Garamond"/>
          <w:sz w:val="24"/>
          <w:szCs w:val="24"/>
        </w:rPr>
        <w:t xml:space="preserve"> sanaciju</w:t>
      </w:r>
      <w:r w:rsidRPr="00481ED5">
        <w:rPr>
          <w:rFonts w:ascii="Garamond" w:hAnsi="Garamond"/>
          <w:sz w:val="24"/>
          <w:szCs w:val="24"/>
        </w:rPr>
        <w:t xml:space="preserve"> su određeni navedenim Odlukama i vršiće se u skladu sa Programom uređenja prostora za Opštinu Tuzi i u skladu sa Programom za urbanu sanaciju Opštine Tuzi.</w:t>
      </w:r>
    </w:p>
    <w:p w14:paraId="12FC5B3D" w14:textId="3B807FD9" w:rsidR="00241AEB" w:rsidRPr="0070486C" w:rsidRDefault="00241AEB" w:rsidP="00241AEB">
      <w:pPr>
        <w:spacing w:line="238" w:lineRule="auto"/>
        <w:jc w:val="both"/>
        <w:rPr>
          <w:rFonts w:ascii="Garamond" w:hAnsi="Garamond"/>
          <w:sz w:val="24"/>
          <w:szCs w:val="24"/>
        </w:rPr>
      </w:pPr>
    </w:p>
    <w:p w14:paraId="4CE64629" w14:textId="709BF260" w:rsidR="00241AEB" w:rsidRPr="0070486C" w:rsidRDefault="00241AEB" w:rsidP="008768A2">
      <w:pPr>
        <w:spacing w:line="235" w:lineRule="auto"/>
        <w:jc w:val="both"/>
        <w:rPr>
          <w:rFonts w:ascii="Garamond" w:hAnsi="Garamond"/>
          <w:sz w:val="24"/>
          <w:szCs w:val="24"/>
        </w:rPr>
      </w:pPr>
      <w:r w:rsidRPr="0070486C">
        <w:rPr>
          <w:rFonts w:ascii="Garamond" w:hAnsi="Garamond"/>
          <w:sz w:val="24"/>
          <w:szCs w:val="24"/>
        </w:rPr>
        <w:t>Donešen je</w:t>
      </w:r>
      <w:r w:rsidR="006C2B69" w:rsidRPr="0070486C">
        <w:rPr>
          <w:rFonts w:ascii="Garamond" w:hAnsi="Garamond"/>
          <w:sz w:val="24"/>
          <w:szCs w:val="24"/>
        </w:rPr>
        <w:t xml:space="preserve"> Nacrt</w:t>
      </w:r>
      <w:r w:rsidRPr="0070486C">
        <w:rPr>
          <w:rFonts w:ascii="Garamond" w:hAnsi="Garamond"/>
          <w:sz w:val="24"/>
          <w:szCs w:val="24"/>
        </w:rPr>
        <w:t xml:space="preserve"> Program</w:t>
      </w:r>
      <w:r w:rsidR="006C2B69" w:rsidRPr="0070486C">
        <w:rPr>
          <w:rFonts w:ascii="Garamond" w:hAnsi="Garamond"/>
          <w:sz w:val="24"/>
          <w:szCs w:val="24"/>
        </w:rPr>
        <w:t>a</w:t>
      </w:r>
      <w:r w:rsidRPr="0070486C">
        <w:rPr>
          <w:rFonts w:ascii="Garamond" w:hAnsi="Garamond"/>
          <w:sz w:val="24"/>
          <w:szCs w:val="24"/>
        </w:rPr>
        <w:t xml:space="preserve"> uređenja prostora</w:t>
      </w:r>
      <w:r w:rsidR="006C2B69" w:rsidRPr="0070486C">
        <w:rPr>
          <w:rFonts w:ascii="Garamond" w:hAnsi="Garamond"/>
          <w:sz w:val="24"/>
          <w:szCs w:val="24"/>
        </w:rPr>
        <w:t xml:space="preserve"> </w:t>
      </w:r>
      <w:r w:rsidR="00DC2869">
        <w:rPr>
          <w:rFonts w:ascii="Garamond" w:hAnsi="Garamond"/>
          <w:sz w:val="24"/>
          <w:szCs w:val="24"/>
        </w:rPr>
        <w:t>O</w:t>
      </w:r>
      <w:r w:rsidR="006C2B69" w:rsidRPr="0070486C">
        <w:rPr>
          <w:rFonts w:ascii="Garamond" w:hAnsi="Garamond"/>
          <w:sz w:val="24"/>
          <w:szCs w:val="24"/>
        </w:rPr>
        <w:t>pštine Tuzi</w:t>
      </w:r>
      <w:r w:rsidRPr="0070486C">
        <w:rPr>
          <w:rFonts w:ascii="Garamond" w:hAnsi="Garamond"/>
          <w:sz w:val="24"/>
          <w:szCs w:val="24"/>
        </w:rPr>
        <w:t xml:space="preserve"> za 202</w:t>
      </w:r>
      <w:r w:rsidR="006C2B69" w:rsidRPr="0070486C">
        <w:rPr>
          <w:rFonts w:ascii="Garamond" w:hAnsi="Garamond"/>
          <w:sz w:val="24"/>
          <w:szCs w:val="24"/>
        </w:rPr>
        <w:t>2</w:t>
      </w:r>
      <w:r w:rsidRPr="0070486C">
        <w:rPr>
          <w:rFonts w:ascii="Garamond" w:hAnsi="Garamond"/>
          <w:sz w:val="24"/>
          <w:szCs w:val="24"/>
        </w:rPr>
        <w:t>. godinu u skladu sa odredbama člana 244 Zakona o planiranju prostora i izgradnji objekata</w:t>
      </w:r>
      <w:r w:rsidR="008768A2" w:rsidRPr="0070486C">
        <w:rPr>
          <w:rFonts w:ascii="Garamond" w:hAnsi="Garamond"/>
          <w:sz w:val="24"/>
          <w:szCs w:val="24"/>
        </w:rPr>
        <w:t xml:space="preserve">. </w:t>
      </w:r>
      <w:r w:rsidRPr="0070486C">
        <w:rPr>
          <w:rFonts w:ascii="Garamond" w:eastAsiaTheme="minorHAnsi" w:hAnsi="Garamond"/>
          <w:sz w:val="24"/>
          <w:szCs w:val="24"/>
        </w:rPr>
        <w:t>(“Službeni list CG”, br. 64/17, 44/18, 63/18, 11/19</w:t>
      </w:r>
      <w:r w:rsidR="006C2B69" w:rsidRPr="0070486C">
        <w:rPr>
          <w:rFonts w:ascii="Garamond" w:eastAsiaTheme="minorHAnsi" w:hAnsi="Garamond"/>
          <w:sz w:val="24"/>
          <w:szCs w:val="24"/>
        </w:rPr>
        <w:t xml:space="preserve"> i 82/20</w:t>
      </w:r>
      <w:r w:rsidRPr="0070486C">
        <w:rPr>
          <w:rFonts w:ascii="Garamond" w:eastAsiaTheme="minorHAnsi" w:hAnsi="Garamond"/>
          <w:sz w:val="24"/>
          <w:szCs w:val="24"/>
        </w:rPr>
        <w:t>) i člana 16 Zakona o uređenju prostora i izgradnji objekata</w:t>
      </w:r>
      <w:r w:rsidRPr="0070486C">
        <w:rPr>
          <w:rFonts w:ascii="Garamond" w:hAnsi="Garamond"/>
          <w:sz w:val="24"/>
          <w:szCs w:val="24"/>
        </w:rPr>
        <w:t xml:space="preserve"> (</w:t>
      </w:r>
      <w:r w:rsidRPr="0070486C">
        <w:rPr>
          <w:rFonts w:ascii="Garamond" w:eastAsiaTheme="minorHAnsi" w:hAnsi="Garamond"/>
          <w:sz w:val="24"/>
          <w:szCs w:val="24"/>
        </w:rPr>
        <w:t xml:space="preserve">“Službeni list CG”, br. </w:t>
      </w:r>
      <w:r w:rsidRPr="0070486C">
        <w:rPr>
          <w:rFonts w:ascii="Garamond" w:hAnsi="Garamond"/>
          <w:sz w:val="24"/>
          <w:szCs w:val="24"/>
        </w:rPr>
        <w:t>051/08, 040/10, 034/11, 040/11, 047/11, 035/13, 039/13, 033/14, 064/17, 011/19).</w:t>
      </w:r>
    </w:p>
    <w:p w14:paraId="5357B14F" w14:textId="77777777" w:rsidR="009E1C3B" w:rsidRPr="0070486C" w:rsidRDefault="009E1C3B" w:rsidP="009E1C3B">
      <w:pPr>
        <w:jc w:val="both"/>
        <w:rPr>
          <w:rFonts w:ascii="Garamond" w:hAnsi="Garamond"/>
          <w:b/>
          <w:sz w:val="24"/>
          <w:szCs w:val="24"/>
          <w:u w:val="single"/>
        </w:rPr>
      </w:pPr>
    </w:p>
    <w:p w14:paraId="663A10B8" w14:textId="31039C66" w:rsidR="009E1C3B" w:rsidRPr="0070486C" w:rsidRDefault="00893410" w:rsidP="009E1C3B">
      <w:pPr>
        <w:jc w:val="both"/>
        <w:rPr>
          <w:rFonts w:ascii="Garamond" w:hAnsi="Garamond"/>
          <w:bCs/>
          <w:sz w:val="24"/>
          <w:szCs w:val="24"/>
        </w:rPr>
      </w:pPr>
      <w:r w:rsidRPr="0070486C">
        <w:rPr>
          <w:rFonts w:ascii="Garamond" w:hAnsi="Garamond"/>
          <w:bCs/>
          <w:sz w:val="24"/>
          <w:szCs w:val="24"/>
        </w:rPr>
        <w:t xml:space="preserve">Nacrtom pomenutog Programa </w:t>
      </w:r>
      <w:r w:rsidR="009E1C3B" w:rsidRPr="0070486C">
        <w:rPr>
          <w:rFonts w:ascii="Garamond" w:hAnsi="Garamond"/>
          <w:bCs/>
          <w:sz w:val="24"/>
          <w:szCs w:val="24"/>
        </w:rPr>
        <w:t>planirani</w:t>
      </w:r>
      <w:r w:rsidRPr="0070486C">
        <w:rPr>
          <w:rFonts w:ascii="Garamond" w:hAnsi="Garamond"/>
          <w:bCs/>
          <w:sz w:val="24"/>
          <w:szCs w:val="24"/>
        </w:rPr>
        <w:t xml:space="preserve"> su</w:t>
      </w:r>
      <w:r w:rsidR="009E1C3B" w:rsidRPr="0070486C">
        <w:rPr>
          <w:rFonts w:ascii="Garamond" w:hAnsi="Garamond"/>
          <w:bCs/>
          <w:sz w:val="24"/>
          <w:szCs w:val="24"/>
        </w:rPr>
        <w:t xml:space="preserve"> radov</w:t>
      </w:r>
      <w:r w:rsidRPr="0070486C">
        <w:rPr>
          <w:rFonts w:ascii="Garamond" w:hAnsi="Garamond"/>
          <w:bCs/>
          <w:sz w:val="24"/>
          <w:szCs w:val="24"/>
        </w:rPr>
        <w:t>i</w:t>
      </w:r>
      <w:r w:rsidR="009E1C3B" w:rsidRPr="0070486C">
        <w:rPr>
          <w:rFonts w:ascii="Garamond" w:hAnsi="Garamond"/>
          <w:bCs/>
          <w:sz w:val="24"/>
          <w:szCs w:val="24"/>
        </w:rPr>
        <w:t xml:space="preserve"> za 2022.</w:t>
      </w:r>
      <w:r w:rsidR="00975E39" w:rsidRPr="0070486C">
        <w:rPr>
          <w:rFonts w:ascii="Garamond" w:hAnsi="Garamond"/>
          <w:bCs/>
          <w:sz w:val="24"/>
          <w:szCs w:val="24"/>
        </w:rPr>
        <w:t xml:space="preserve"> </w:t>
      </w:r>
      <w:r w:rsidR="009E1C3B" w:rsidRPr="0070486C">
        <w:rPr>
          <w:rFonts w:ascii="Garamond" w:hAnsi="Garamond"/>
          <w:bCs/>
          <w:sz w:val="24"/>
          <w:szCs w:val="24"/>
        </w:rPr>
        <w:t>godinu</w:t>
      </w:r>
      <w:r w:rsidRPr="0070486C">
        <w:rPr>
          <w:rFonts w:ascii="Garamond" w:hAnsi="Garamond"/>
          <w:bCs/>
          <w:sz w:val="24"/>
          <w:szCs w:val="24"/>
        </w:rPr>
        <w:t>, koji se</w:t>
      </w:r>
      <w:r w:rsidR="009E1C3B" w:rsidRPr="0070486C">
        <w:rPr>
          <w:rFonts w:ascii="Garamond" w:hAnsi="Garamond"/>
          <w:bCs/>
          <w:sz w:val="24"/>
          <w:szCs w:val="24"/>
        </w:rPr>
        <w:t xml:space="preserve"> tiču putne infrastrukture: </w:t>
      </w:r>
    </w:p>
    <w:p w14:paraId="616EC03D" w14:textId="70D1C185" w:rsidR="00975E39" w:rsidRPr="0070486C" w:rsidRDefault="00975E39" w:rsidP="00975E39">
      <w:pPr>
        <w:jc w:val="both"/>
        <w:rPr>
          <w:rFonts w:ascii="Garamond" w:hAnsi="Garamond"/>
          <w:bCs/>
          <w:sz w:val="24"/>
          <w:szCs w:val="24"/>
        </w:rPr>
      </w:pPr>
    </w:p>
    <w:p w14:paraId="1BBB8B01" w14:textId="1BBA1313" w:rsidR="00975E39" w:rsidRPr="0070486C" w:rsidRDefault="00975E39" w:rsidP="00975E39">
      <w:pPr>
        <w:pStyle w:val="ListParagraph"/>
        <w:numPr>
          <w:ilvl w:val="0"/>
          <w:numId w:val="27"/>
        </w:numPr>
        <w:jc w:val="both"/>
        <w:rPr>
          <w:rFonts w:ascii="Garamond" w:hAnsi="Garamond"/>
          <w:bCs/>
          <w:sz w:val="24"/>
          <w:szCs w:val="24"/>
        </w:rPr>
      </w:pPr>
      <w:r w:rsidRPr="0070486C">
        <w:rPr>
          <w:rFonts w:ascii="Garamond" w:hAnsi="Garamond"/>
          <w:bCs/>
          <w:sz w:val="24"/>
          <w:szCs w:val="24"/>
        </w:rPr>
        <w:t>Rekonstrukcija saobraćajnice od zgrade Opštine do planiranog kružnog toka - I Faza (prema GP)...........................................................................................................................................325.000,00€</w:t>
      </w:r>
    </w:p>
    <w:p w14:paraId="04D060EF" w14:textId="4829654D" w:rsidR="00975E39" w:rsidRPr="0070486C" w:rsidRDefault="00975E39" w:rsidP="00975E39">
      <w:pPr>
        <w:pStyle w:val="ListParagraph"/>
        <w:numPr>
          <w:ilvl w:val="0"/>
          <w:numId w:val="27"/>
        </w:numPr>
        <w:jc w:val="both"/>
        <w:rPr>
          <w:rFonts w:ascii="Garamond" w:hAnsi="Garamond"/>
          <w:bCs/>
          <w:sz w:val="24"/>
          <w:szCs w:val="24"/>
        </w:rPr>
      </w:pPr>
      <w:r w:rsidRPr="0070486C">
        <w:rPr>
          <w:rFonts w:ascii="Garamond" w:hAnsi="Garamond"/>
          <w:bCs/>
          <w:sz w:val="24"/>
          <w:szCs w:val="24"/>
        </w:rPr>
        <w:t>Rekonstrukcija saobraćajnice od planiranog kružnog toka do granice DUP-a "Tuzi Centar" i DUP-a Tuzi 3" (prema GP) .................................................................................................968.500,00€</w:t>
      </w:r>
    </w:p>
    <w:p w14:paraId="492373CF" w14:textId="77777777" w:rsidR="00975E39" w:rsidRPr="0070486C" w:rsidRDefault="00975E39" w:rsidP="00975E39">
      <w:pPr>
        <w:pStyle w:val="ListParagraph"/>
        <w:numPr>
          <w:ilvl w:val="0"/>
          <w:numId w:val="14"/>
        </w:numPr>
        <w:jc w:val="both"/>
        <w:rPr>
          <w:rFonts w:ascii="Garamond" w:hAnsi="Garamond"/>
          <w:bCs/>
          <w:sz w:val="24"/>
          <w:szCs w:val="24"/>
          <w:lang w:val="en-US"/>
        </w:rPr>
      </w:pPr>
      <w:r w:rsidRPr="0070486C">
        <w:rPr>
          <w:rFonts w:ascii="Garamond" w:hAnsi="Garamond"/>
          <w:bCs/>
          <w:sz w:val="24"/>
          <w:szCs w:val="24"/>
        </w:rPr>
        <w:t>Izgradnja Trga i parka kod gimnazije..................................................................................600.000,00€</w:t>
      </w:r>
    </w:p>
    <w:p w14:paraId="004492C5" w14:textId="32AE9C82" w:rsidR="00975E39" w:rsidRPr="0070486C" w:rsidRDefault="00975E39" w:rsidP="00975E39">
      <w:pPr>
        <w:pStyle w:val="ListParagraph"/>
        <w:numPr>
          <w:ilvl w:val="0"/>
          <w:numId w:val="14"/>
        </w:numPr>
        <w:jc w:val="both"/>
        <w:rPr>
          <w:rFonts w:ascii="Garamond" w:hAnsi="Garamond"/>
          <w:bCs/>
          <w:sz w:val="24"/>
          <w:szCs w:val="24"/>
          <w:lang w:val="en-US"/>
        </w:rPr>
      </w:pPr>
      <w:r w:rsidRPr="0070486C">
        <w:rPr>
          <w:rFonts w:ascii="Garamond" w:hAnsi="Garamond"/>
          <w:bCs/>
          <w:sz w:val="24"/>
          <w:szCs w:val="24"/>
        </w:rPr>
        <w:t>Izgradnja saobraćajnice kod stadiona FK Dečić...............................................................460.000,00€</w:t>
      </w:r>
    </w:p>
    <w:p w14:paraId="61BF3567"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 xml:space="preserve">Asfaltiranje i tamponiranje ulice pored poslovnog centra "Kovači"u Kuće Rakica, dužina 800m </w:t>
      </w:r>
    </w:p>
    <w:p w14:paraId="7F70A634"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i prosirenje putnog pravca Novosel-Omerbožovići, dužina 1,0 km</w:t>
      </w:r>
    </w:p>
    <w:p w14:paraId="1FA515CC"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i proširenje putnog pravca od mosta na Rujeli do crkve u Traboin, dužina 7,0 km</w:t>
      </w:r>
    </w:p>
    <w:p w14:paraId="1B420529"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i proširenje puta od skretanja za Skorać do OŠ "Jedinstvo", dužina 600m</w:t>
      </w:r>
    </w:p>
    <w:p w14:paraId="4ECCA566"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Asfaltiranje i tamponiranje putnog pravca Dinoša-Pikalja-Lovka, dužina 5,5 km</w:t>
      </w:r>
    </w:p>
    <w:p w14:paraId="1BF21A0A"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i proširenje puta kroz centar naselja Koderbudan od mosta na Rujeli do skretanja za Sukuruć , dužina 700m</w:t>
      </w:r>
    </w:p>
    <w:p w14:paraId="31DDBF42"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Asfaltiranje i tamponiranje puta od skretanja za Sukuruć do Pothumskom puta, dužina 450m</w:t>
      </w:r>
    </w:p>
    <w:p w14:paraId="22FF27B6"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i proširenje putnog pravca od OŠ u Sukuruć do plantaža "13 jul", dužina 2,0 km</w:t>
      </w:r>
    </w:p>
    <w:p w14:paraId="31A337B3"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i proširenje putnog pravca od OŠ u Sukuruć do naselja Koderbudan, dužina 1,0 km</w:t>
      </w:r>
    </w:p>
    <w:p w14:paraId="5D9CABE9"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i proširenje  putnog pravca od mosta na putu Tuzi-Božaj do spomenika Vuksanljekaj, dužina 1,6 km</w:t>
      </w:r>
    </w:p>
    <w:p w14:paraId="5E7BFA56"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putnog pravca kroz naselje Šipčanik do raskrsnice na putni pravac Tuzi-Mataguži, dužina 1,7 km</w:t>
      </w:r>
    </w:p>
    <w:p w14:paraId="553F9646"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Rekonstrukcija ulice sa odvodnim kanalom u Dinoši dužina 200</w:t>
      </w:r>
    </w:p>
    <w:p w14:paraId="0374DDE4"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i proširenje putnog pravca Dušići-Vuksanljekaj od puta Tuzi-Mataguži do plantaža "13 Jul", dužina 1,0 km</w:t>
      </w:r>
    </w:p>
    <w:p w14:paraId="35711ADE"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Asfaltiranje i tamponiranje lokalnog puta Dušići-Sukuruć, dužina 500m</w:t>
      </w:r>
    </w:p>
    <w:p w14:paraId="4F20827A"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Asfaltiranje i tamponiranje puta u naselje Ljekaj, dužina 450m</w:t>
      </w:r>
    </w:p>
    <w:p w14:paraId="2D3A5544"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i proširenje putnog pravca od Milješkog bunara do OŠ u Krševo , dužina 3,8 km</w:t>
      </w:r>
    </w:p>
    <w:p w14:paraId="31E5EE77"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i proširenje puta kroz naselje u Pothum prema Kodrabudan do mosta na Rujeli, dužina 1,7km</w:t>
      </w:r>
    </w:p>
    <w:p w14:paraId="5CFA201F"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ulice u Pothum prema izvoru "Kroni" dužina 1,5km</w:t>
      </w:r>
    </w:p>
    <w:p w14:paraId="02AF3DC0"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i proširenje puta od Katoličke crkve prema Hakaj do mosta Zef Nika na Rujeli, dužina 2,2km</w:t>
      </w:r>
    </w:p>
    <w:p w14:paraId="17E0A53A"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putnog pravca Tuzi-Milješ-Dinoša, dužina 4,5 km</w:t>
      </w:r>
    </w:p>
    <w:p w14:paraId="202F5793"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 xml:space="preserve">Presvlačenje i proširenje putnog pravca od lokala "Fantazija" do muslimanskog groblja, dužina </w:t>
      </w:r>
      <w:r w:rsidRPr="0070486C">
        <w:rPr>
          <w:rFonts w:ascii="Garamond" w:hAnsi="Garamond"/>
          <w:bCs/>
          <w:sz w:val="24"/>
          <w:szCs w:val="24"/>
        </w:rPr>
        <w:lastRenderedPageBreak/>
        <w:t>240m</w:t>
      </w:r>
    </w:p>
    <w:p w14:paraId="533F610B"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i proširenje putnog pravca od servisa "Krnića" do poslovnog centra Kovači, dužina 1,0km</w:t>
      </w:r>
    </w:p>
    <w:p w14:paraId="417AB724"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i proširenje putnog pravca od muslimanskog groblja do poslovnog centra "Rokšped", dužina 1,6km</w:t>
      </w:r>
    </w:p>
    <w:p w14:paraId="1BD0B93F" w14:textId="77777777" w:rsidR="00975E39" w:rsidRPr="0070486C" w:rsidRDefault="00975E39" w:rsidP="00975E39">
      <w:pPr>
        <w:pStyle w:val="ListParagraph"/>
        <w:widowControl/>
        <w:numPr>
          <w:ilvl w:val="0"/>
          <w:numId w:val="16"/>
        </w:numPr>
        <w:autoSpaceDE/>
        <w:autoSpaceDN/>
        <w:contextualSpacing/>
        <w:jc w:val="both"/>
        <w:rPr>
          <w:rFonts w:ascii="Garamond" w:hAnsi="Garamond"/>
          <w:bCs/>
          <w:sz w:val="24"/>
          <w:szCs w:val="24"/>
          <w:lang w:val="en-US"/>
        </w:rPr>
      </w:pPr>
      <w:r w:rsidRPr="0070486C">
        <w:rPr>
          <w:rFonts w:ascii="Garamond" w:hAnsi="Garamond"/>
          <w:bCs/>
          <w:sz w:val="24"/>
          <w:szCs w:val="24"/>
        </w:rPr>
        <w:t xml:space="preserve">Presvlačenje i proširenje putnog pravca od centra Vranja do Mataguža, dužina 1,0 km </w:t>
      </w:r>
    </w:p>
    <w:p w14:paraId="315F5F35"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Presvlačenje i proširenje Milješ-Rogame, dužina 1,6km</w:t>
      </w:r>
    </w:p>
    <w:p w14:paraId="32D44C5F"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Asfaltiranje i sanacija lokalnih puteva u MZ Dinoša , dužina 1,0km</w:t>
      </w:r>
    </w:p>
    <w:p w14:paraId="1582A35E"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Asfaltiranje i sanacija lokalnih puteva u MZ Kuce Rakica , dužina 600m</w:t>
      </w:r>
    </w:p>
    <w:p w14:paraId="4FC2123B"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Asfaltiranje i sanacija lokalnih puteva u MZ Vladne , dužina 1,3km</w:t>
      </w:r>
    </w:p>
    <w:p w14:paraId="63424D67"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Rekonstrukcija vertikalne signalizacije na putnom pravcu Vranj-Kurtače-Sukuruć</w:t>
      </w:r>
    </w:p>
    <w:p w14:paraId="01A05ECF"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Rekonstrukcija vertikalne signalizacije na putnom pravcu Vuksanljekaj-Sukuruć</w:t>
      </w:r>
    </w:p>
    <w:p w14:paraId="0061DE61"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Asfaltiranje i tamponiranje lokalnih puteva u MZ Koći, dužina 600m</w:t>
      </w:r>
    </w:p>
    <w:p w14:paraId="459CE50A" w14:textId="77777777" w:rsidR="00975E39"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Asfaltiranje i tamponiranje lokalnih puteva u MZ Zatrijebač, dužina 600m</w:t>
      </w:r>
    </w:p>
    <w:p w14:paraId="2826ED55" w14:textId="431D8706" w:rsidR="009E1C3B" w:rsidRPr="0070486C" w:rsidRDefault="00975E39" w:rsidP="00975E39">
      <w:pPr>
        <w:pStyle w:val="ListParagraph"/>
        <w:numPr>
          <w:ilvl w:val="0"/>
          <w:numId w:val="16"/>
        </w:numPr>
        <w:jc w:val="both"/>
        <w:rPr>
          <w:rFonts w:ascii="Garamond" w:hAnsi="Garamond"/>
          <w:bCs/>
          <w:sz w:val="24"/>
          <w:szCs w:val="24"/>
        </w:rPr>
      </w:pPr>
      <w:r w:rsidRPr="0070486C">
        <w:rPr>
          <w:rFonts w:ascii="Garamond" w:hAnsi="Garamond"/>
          <w:bCs/>
          <w:sz w:val="24"/>
          <w:szCs w:val="24"/>
        </w:rPr>
        <w:t>Asfaltiranje i sanacija lokalnih puteva u MZ Karabuško Polje , dužina 1,0k</w:t>
      </w:r>
      <w:bookmarkStart w:id="9" w:name="page9"/>
      <w:bookmarkEnd w:id="9"/>
      <w:r w:rsidRPr="0070486C">
        <w:rPr>
          <w:rFonts w:ascii="Garamond" w:hAnsi="Garamond"/>
          <w:bCs/>
          <w:sz w:val="24"/>
          <w:szCs w:val="24"/>
        </w:rPr>
        <w:t>m</w:t>
      </w:r>
    </w:p>
    <w:p w14:paraId="66E75293" w14:textId="77777777" w:rsidR="009E1C3B" w:rsidRPr="0070486C" w:rsidRDefault="009E1C3B" w:rsidP="008768A2">
      <w:pPr>
        <w:spacing w:line="235" w:lineRule="auto"/>
        <w:jc w:val="both"/>
        <w:rPr>
          <w:rFonts w:ascii="Garamond" w:hAnsi="Garamond"/>
          <w:sz w:val="24"/>
          <w:szCs w:val="24"/>
        </w:rPr>
      </w:pPr>
    </w:p>
    <w:p w14:paraId="1EBB3F0C" w14:textId="77777777" w:rsidR="00060895" w:rsidRPr="006C2B69" w:rsidRDefault="00060895" w:rsidP="008768A2">
      <w:pPr>
        <w:spacing w:line="235" w:lineRule="auto"/>
        <w:jc w:val="both"/>
        <w:rPr>
          <w:rFonts w:ascii="Garamond" w:hAnsi="Garamond"/>
          <w:color w:val="FF0000"/>
          <w:sz w:val="24"/>
          <w:szCs w:val="24"/>
        </w:rPr>
      </w:pPr>
    </w:p>
    <w:p w14:paraId="61941F11" w14:textId="77777777" w:rsidR="00241AEB" w:rsidRPr="00481ED5" w:rsidRDefault="00241AEB" w:rsidP="00241AEB">
      <w:pPr>
        <w:spacing w:line="331" w:lineRule="exact"/>
        <w:rPr>
          <w:rFonts w:ascii="Garamond" w:hAnsi="Garamond"/>
          <w:sz w:val="24"/>
          <w:szCs w:val="24"/>
        </w:rPr>
      </w:pPr>
      <w:bookmarkStart w:id="10" w:name="page31"/>
      <w:bookmarkEnd w:id="10"/>
    </w:p>
    <w:p w14:paraId="7EBDF3F3" w14:textId="362787FF" w:rsidR="004A65B0" w:rsidRPr="004A65B0" w:rsidRDefault="00241AEB" w:rsidP="00241AEB">
      <w:pPr>
        <w:widowControl/>
        <w:numPr>
          <w:ilvl w:val="0"/>
          <w:numId w:val="30"/>
        </w:numPr>
        <w:tabs>
          <w:tab w:val="left" w:pos="317"/>
        </w:tabs>
        <w:autoSpaceDE/>
        <w:autoSpaceDN/>
        <w:spacing w:line="235" w:lineRule="auto"/>
        <w:ind w:left="320" w:right="1700" w:hanging="320"/>
        <w:rPr>
          <w:rFonts w:ascii="Garamond" w:hAnsi="Garamond"/>
          <w:b/>
          <w:bCs/>
          <w:sz w:val="24"/>
          <w:szCs w:val="24"/>
        </w:rPr>
      </w:pPr>
      <w:r w:rsidRPr="00481ED5">
        <w:rPr>
          <w:rFonts w:ascii="Garamond" w:hAnsi="Garamond"/>
          <w:b/>
          <w:bCs/>
          <w:sz w:val="24"/>
          <w:szCs w:val="24"/>
        </w:rPr>
        <w:t>Izdati urbanističko tehnički uslovi, odobrenje za građenje za lokalne objekte od opšteg interesa,  upotrebne dozvole</w:t>
      </w:r>
    </w:p>
    <w:p w14:paraId="75DD463F" w14:textId="77777777" w:rsidR="004A65B0" w:rsidRPr="00481ED5" w:rsidRDefault="004A65B0" w:rsidP="004A65B0">
      <w:pPr>
        <w:jc w:val="both"/>
        <w:rPr>
          <w:rFonts w:ascii="Garamond" w:hAnsi="Garamond"/>
          <w:color w:val="000000" w:themeColor="text1"/>
          <w:sz w:val="24"/>
          <w:szCs w:val="24"/>
        </w:rPr>
      </w:pPr>
    </w:p>
    <w:p w14:paraId="44DCC6AA" w14:textId="77777777" w:rsidR="004A65B0" w:rsidRPr="00481ED5" w:rsidRDefault="004A65B0" w:rsidP="004A65B0">
      <w:pPr>
        <w:jc w:val="both"/>
        <w:rPr>
          <w:rFonts w:ascii="Garamond" w:hAnsi="Garamond"/>
          <w:b/>
          <w:color w:val="000000"/>
          <w:sz w:val="24"/>
          <w:szCs w:val="24"/>
        </w:rPr>
      </w:pPr>
      <w:r w:rsidRPr="00481ED5">
        <w:rPr>
          <w:rFonts w:ascii="Garamond" w:hAnsi="Garamond"/>
          <w:b/>
          <w:color w:val="000000"/>
          <w:sz w:val="24"/>
          <w:szCs w:val="24"/>
        </w:rPr>
        <w:t>Urbanističko-tehnički uslovu izdati u toku 202</w:t>
      </w:r>
      <w:r>
        <w:rPr>
          <w:rFonts w:ascii="Garamond" w:hAnsi="Garamond"/>
          <w:b/>
          <w:color w:val="000000"/>
          <w:sz w:val="24"/>
          <w:szCs w:val="24"/>
        </w:rPr>
        <w:t>1</w:t>
      </w:r>
      <w:r w:rsidRPr="00481ED5">
        <w:rPr>
          <w:rFonts w:ascii="Garamond" w:hAnsi="Garamond"/>
          <w:b/>
          <w:color w:val="000000"/>
          <w:sz w:val="24"/>
          <w:szCs w:val="24"/>
        </w:rPr>
        <w:t>.</w:t>
      </w:r>
      <w:r>
        <w:rPr>
          <w:rFonts w:ascii="Garamond" w:hAnsi="Garamond"/>
          <w:b/>
          <w:color w:val="000000"/>
          <w:sz w:val="24"/>
          <w:szCs w:val="24"/>
        </w:rPr>
        <w:t xml:space="preserve">  </w:t>
      </w:r>
      <w:r w:rsidRPr="00481ED5">
        <w:rPr>
          <w:rFonts w:ascii="Garamond" w:hAnsi="Garamond"/>
          <w:b/>
          <w:color w:val="000000"/>
          <w:sz w:val="24"/>
          <w:szCs w:val="24"/>
        </w:rPr>
        <w:t xml:space="preserve">godine prikazani su na tabeli 1.  </w:t>
      </w:r>
    </w:p>
    <w:p w14:paraId="6F74B872" w14:textId="77777777" w:rsidR="004A65B0" w:rsidRPr="00481ED5" w:rsidRDefault="004A65B0" w:rsidP="004A65B0">
      <w:pPr>
        <w:jc w:val="both"/>
        <w:rPr>
          <w:rFonts w:ascii="Garamond" w:hAnsi="Garamond"/>
          <w:sz w:val="24"/>
          <w:szCs w:val="24"/>
        </w:rPr>
      </w:pPr>
    </w:p>
    <w:p w14:paraId="6BD4D6D6" w14:textId="259917CE" w:rsidR="004A65B0" w:rsidRDefault="004A65B0" w:rsidP="004A65B0">
      <w:pPr>
        <w:spacing w:before="37"/>
        <w:rPr>
          <w:rFonts w:ascii="Garamond" w:hAnsi="Garamond"/>
          <w:sz w:val="24"/>
          <w:szCs w:val="24"/>
        </w:rPr>
      </w:pPr>
      <w:r w:rsidRPr="00481ED5">
        <w:rPr>
          <w:rFonts w:ascii="Garamond" w:hAnsi="Garamond"/>
          <w:b/>
          <w:sz w:val="24"/>
          <w:szCs w:val="24"/>
        </w:rPr>
        <w:t xml:space="preserve">TABELA 1. </w:t>
      </w:r>
      <w:r w:rsidRPr="00481ED5">
        <w:rPr>
          <w:rFonts w:ascii="Garamond" w:hAnsi="Garamond"/>
          <w:sz w:val="24"/>
          <w:szCs w:val="24"/>
        </w:rPr>
        <w:t>Pregled izdatih UTU-a za 202</w:t>
      </w:r>
      <w:r>
        <w:rPr>
          <w:rFonts w:ascii="Garamond" w:hAnsi="Garamond"/>
          <w:sz w:val="24"/>
          <w:szCs w:val="24"/>
        </w:rPr>
        <w:t>1</w:t>
      </w:r>
      <w:r w:rsidRPr="00481ED5">
        <w:rPr>
          <w:rFonts w:ascii="Garamond" w:hAnsi="Garamond"/>
          <w:sz w:val="24"/>
          <w:szCs w:val="24"/>
        </w:rPr>
        <w:t>. godinu</w:t>
      </w:r>
    </w:p>
    <w:p w14:paraId="5BCA2AEA" w14:textId="77777777" w:rsidR="004A65B0" w:rsidRDefault="004A65B0" w:rsidP="00241AEB">
      <w:pPr>
        <w:spacing w:line="235" w:lineRule="auto"/>
        <w:rPr>
          <w:rFonts w:ascii="Garamond" w:hAnsi="Garamond"/>
          <w:color w:val="FF0000"/>
          <w:sz w:val="24"/>
          <w:szCs w:val="24"/>
        </w:rPr>
      </w:pPr>
    </w:p>
    <w:p w14:paraId="7BEDFAF8" w14:textId="73C1E8E3" w:rsidR="00F07D2F" w:rsidRDefault="00F07D2F" w:rsidP="00241AEB">
      <w:pPr>
        <w:spacing w:line="235" w:lineRule="auto"/>
        <w:rPr>
          <w:rFonts w:ascii="Garamond" w:hAnsi="Garamond"/>
          <w:color w:val="FF0000"/>
          <w:sz w:val="24"/>
          <w:szCs w:val="24"/>
        </w:rPr>
      </w:pPr>
    </w:p>
    <w:tbl>
      <w:tblPr>
        <w:tblStyle w:val="TableGrid"/>
        <w:tblW w:w="9535" w:type="dxa"/>
        <w:tblLook w:val="04A0" w:firstRow="1" w:lastRow="0" w:firstColumn="1" w:lastColumn="0" w:noHBand="0" w:noVBand="1"/>
      </w:tblPr>
      <w:tblGrid>
        <w:gridCol w:w="2065"/>
        <w:gridCol w:w="2070"/>
        <w:gridCol w:w="2790"/>
        <w:gridCol w:w="2610"/>
      </w:tblGrid>
      <w:tr w:rsidR="0070486C" w:rsidRPr="0070486C" w14:paraId="5CAC33BB" w14:textId="77777777" w:rsidTr="00877C65">
        <w:trPr>
          <w:trHeight w:val="1369"/>
        </w:trPr>
        <w:tc>
          <w:tcPr>
            <w:tcW w:w="2065" w:type="dxa"/>
          </w:tcPr>
          <w:p w14:paraId="17DE9EF1" w14:textId="77777777" w:rsidR="00F07D2F" w:rsidRPr="0070486C" w:rsidRDefault="00F07D2F" w:rsidP="00877C65">
            <w:pPr>
              <w:spacing w:before="37"/>
              <w:rPr>
                <w:rFonts w:ascii="Garamond" w:hAnsi="Garamond"/>
                <w:sz w:val="24"/>
                <w:szCs w:val="24"/>
              </w:rPr>
            </w:pPr>
            <w:r w:rsidRPr="0070486C">
              <w:rPr>
                <w:rFonts w:ascii="Garamond" w:hAnsi="Garamond"/>
                <w:sz w:val="24"/>
                <w:szCs w:val="24"/>
              </w:rPr>
              <w:t xml:space="preserve">Ukupno izdatih urbanističko – tehničkih uslova za izradu tehničke dokumentacije </w:t>
            </w:r>
          </w:p>
        </w:tc>
        <w:tc>
          <w:tcPr>
            <w:tcW w:w="2070" w:type="dxa"/>
          </w:tcPr>
          <w:p w14:paraId="52844483" w14:textId="77777777" w:rsidR="00F07D2F" w:rsidRPr="0070486C" w:rsidRDefault="00F07D2F" w:rsidP="00877C65">
            <w:pPr>
              <w:spacing w:before="37"/>
              <w:rPr>
                <w:rFonts w:ascii="Garamond" w:hAnsi="Garamond"/>
                <w:sz w:val="24"/>
                <w:szCs w:val="24"/>
              </w:rPr>
            </w:pPr>
            <w:r w:rsidRPr="0070486C">
              <w:rPr>
                <w:rFonts w:ascii="Garamond" w:hAnsi="Garamond"/>
                <w:sz w:val="24"/>
                <w:szCs w:val="24"/>
              </w:rPr>
              <w:t xml:space="preserve">Prostorno urbanistički plan Glavnog grada – </w:t>
            </w:r>
          </w:p>
          <w:p w14:paraId="374541F0" w14:textId="77777777" w:rsidR="00F07D2F" w:rsidRPr="0070486C" w:rsidRDefault="00F07D2F" w:rsidP="00877C65">
            <w:pPr>
              <w:spacing w:before="37"/>
              <w:rPr>
                <w:rFonts w:ascii="Garamond" w:hAnsi="Garamond"/>
                <w:sz w:val="24"/>
                <w:szCs w:val="24"/>
              </w:rPr>
            </w:pPr>
            <w:r w:rsidRPr="0070486C">
              <w:rPr>
                <w:rFonts w:ascii="Garamond" w:hAnsi="Garamond"/>
                <w:sz w:val="24"/>
                <w:szCs w:val="24"/>
              </w:rPr>
              <w:t>Podgorice</w:t>
            </w:r>
          </w:p>
        </w:tc>
        <w:tc>
          <w:tcPr>
            <w:tcW w:w="2790" w:type="dxa"/>
          </w:tcPr>
          <w:p w14:paraId="76FF60B0" w14:textId="77777777" w:rsidR="00F07D2F" w:rsidRPr="0070486C" w:rsidRDefault="00F07D2F" w:rsidP="00877C65">
            <w:pPr>
              <w:spacing w:before="37"/>
              <w:rPr>
                <w:rFonts w:ascii="Garamond" w:hAnsi="Garamond"/>
                <w:sz w:val="24"/>
                <w:szCs w:val="24"/>
              </w:rPr>
            </w:pPr>
            <w:r w:rsidRPr="0070486C">
              <w:rPr>
                <w:rFonts w:ascii="Garamond" w:hAnsi="Garamond"/>
                <w:sz w:val="24"/>
                <w:szCs w:val="24"/>
              </w:rPr>
              <w:t>Detaljni urbanistički plan</w:t>
            </w:r>
          </w:p>
          <w:p w14:paraId="3E2D2B3C" w14:textId="77777777" w:rsidR="00F07D2F" w:rsidRPr="0070486C" w:rsidRDefault="00F07D2F" w:rsidP="00877C65">
            <w:pPr>
              <w:spacing w:before="37"/>
              <w:rPr>
                <w:rFonts w:ascii="Garamond" w:hAnsi="Garamond"/>
                <w:sz w:val="24"/>
                <w:szCs w:val="24"/>
              </w:rPr>
            </w:pPr>
            <w:r w:rsidRPr="0070486C">
              <w:rPr>
                <w:rFonts w:ascii="Garamond" w:hAnsi="Garamond"/>
                <w:sz w:val="24"/>
                <w:szCs w:val="24"/>
              </w:rPr>
              <w:t>„Krabuško polje“</w:t>
            </w:r>
          </w:p>
        </w:tc>
        <w:tc>
          <w:tcPr>
            <w:tcW w:w="2610" w:type="dxa"/>
          </w:tcPr>
          <w:p w14:paraId="65E07AD4" w14:textId="77777777" w:rsidR="00F07D2F" w:rsidRPr="0070486C" w:rsidRDefault="00F07D2F" w:rsidP="00877C65">
            <w:pPr>
              <w:spacing w:before="37"/>
              <w:rPr>
                <w:rFonts w:ascii="Garamond" w:hAnsi="Garamond"/>
                <w:sz w:val="24"/>
                <w:szCs w:val="24"/>
              </w:rPr>
            </w:pPr>
            <w:r w:rsidRPr="0070486C">
              <w:rPr>
                <w:rFonts w:ascii="Garamond" w:hAnsi="Garamond"/>
                <w:sz w:val="24"/>
                <w:szCs w:val="24"/>
              </w:rPr>
              <w:t xml:space="preserve"> Lokalna studija lokacije</w:t>
            </w:r>
          </w:p>
          <w:p w14:paraId="6FD515A4" w14:textId="77777777" w:rsidR="00F07D2F" w:rsidRPr="0070486C" w:rsidRDefault="00F07D2F" w:rsidP="00877C65">
            <w:pPr>
              <w:spacing w:before="37"/>
              <w:rPr>
                <w:rFonts w:ascii="Garamond" w:hAnsi="Garamond"/>
                <w:sz w:val="24"/>
                <w:szCs w:val="24"/>
              </w:rPr>
            </w:pPr>
            <w:r w:rsidRPr="0070486C">
              <w:rPr>
                <w:rFonts w:ascii="Garamond" w:hAnsi="Garamond"/>
                <w:sz w:val="24"/>
                <w:szCs w:val="24"/>
              </w:rPr>
              <w:t>„Tuzi – dio planske zone 19“</w:t>
            </w:r>
          </w:p>
        </w:tc>
      </w:tr>
      <w:tr w:rsidR="00F07D2F" w:rsidRPr="0070486C" w14:paraId="080EFA16" w14:textId="77777777" w:rsidTr="00877C65">
        <w:trPr>
          <w:trHeight w:val="874"/>
        </w:trPr>
        <w:tc>
          <w:tcPr>
            <w:tcW w:w="2065" w:type="dxa"/>
          </w:tcPr>
          <w:p w14:paraId="55497036" w14:textId="77777777" w:rsidR="00F07D2F" w:rsidRPr="0070486C" w:rsidRDefault="00F07D2F" w:rsidP="00877C65">
            <w:pPr>
              <w:spacing w:before="37"/>
              <w:rPr>
                <w:rFonts w:ascii="Garamond" w:hAnsi="Garamond"/>
                <w:sz w:val="24"/>
                <w:szCs w:val="24"/>
              </w:rPr>
            </w:pPr>
          </w:p>
          <w:p w14:paraId="7D62BB4E" w14:textId="77777777" w:rsidR="00F07D2F" w:rsidRPr="0070486C" w:rsidRDefault="00F07D2F" w:rsidP="00877C65">
            <w:pPr>
              <w:spacing w:before="37"/>
              <w:rPr>
                <w:rFonts w:ascii="Garamond" w:hAnsi="Garamond"/>
                <w:sz w:val="24"/>
                <w:szCs w:val="24"/>
              </w:rPr>
            </w:pPr>
            <w:r w:rsidRPr="0070486C">
              <w:rPr>
                <w:rFonts w:ascii="Garamond" w:hAnsi="Garamond"/>
                <w:sz w:val="24"/>
                <w:szCs w:val="24"/>
              </w:rPr>
              <w:t xml:space="preserve">             13</w:t>
            </w:r>
          </w:p>
          <w:p w14:paraId="4FB88A8F" w14:textId="77777777" w:rsidR="00F07D2F" w:rsidRPr="0070486C" w:rsidRDefault="00F07D2F" w:rsidP="00877C65">
            <w:pPr>
              <w:spacing w:before="37"/>
              <w:rPr>
                <w:rFonts w:ascii="Garamond" w:hAnsi="Garamond"/>
                <w:sz w:val="24"/>
                <w:szCs w:val="24"/>
              </w:rPr>
            </w:pPr>
          </w:p>
        </w:tc>
        <w:tc>
          <w:tcPr>
            <w:tcW w:w="2070" w:type="dxa"/>
          </w:tcPr>
          <w:p w14:paraId="75A86716" w14:textId="77777777" w:rsidR="00F07D2F" w:rsidRPr="0070486C" w:rsidRDefault="00F07D2F" w:rsidP="00877C65">
            <w:pPr>
              <w:spacing w:before="37"/>
              <w:rPr>
                <w:rFonts w:ascii="Garamond" w:hAnsi="Garamond"/>
                <w:sz w:val="24"/>
                <w:szCs w:val="24"/>
              </w:rPr>
            </w:pPr>
          </w:p>
          <w:p w14:paraId="5887C0B6" w14:textId="77777777" w:rsidR="00F07D2F" w:rsidRPr="0070486C" w:rsidRDefault="00F07D2F" w:rsidP="00877C65">
            <w:pPr>
              <w:spacing w:before="37"/>
              <w:rPr>
                <w:rFonts w:ascii="Garamond" w:hAnsi="Garamond"/>
                <w:sz w:val="24"/>
                <w:szCs w:val="24"/>
              </w:rPr>
            </w:pPr>
            <w:r w:rsidRPr="0070486C">
              <w:rPr>
                <w:rFonts w:ascii="Garamond" w:hAnsi="Garamond"/>
                <w:sz w:val="24"/>
                <w:szCs w:val="24"/>
              </w:rPr>
              <w:t xml:space="preserve">              7</w:t>
            </w:r>
          </w:p>
        </w:tc>
        <w:tc>
          <w:tcPr>
            <w:tcW w:w="2790" w:type="dxa"/>
          </w:tcPr>
          <w:p w14:paraId="6AF8DA8F" w14:textId="77777777" w:rsidR="00F07D2F" w:rsidRPr="0070486C" w:rsidRDefault="00F07D2F" w:rsidP="00877C65">
            <w:pPr>
              <w:spacing w:before="37"/>
              <w:rPr>
                <w:rFonts w:ascii="Garamond" w:hAnsi="Garamond"/>
                <w:sz w:val="24"/>
                <w:szCs w:val="24"/>
              </w:rPr>
            </w:pPr>
            <w:r w:rsidRPr="0070486C">
              <w:rPr>
                <w:rFonts w:ascii="Garamond" w:hAnsi="Garamond"/>
                <w:sz w:val="24"/>
                <w:szCs w:val="24"/>
              </w:rPr>
              <w:t xml:space="preserve"> </w:t>
            </w:r>
          </w:p>
          <w:p w14:paraId="67E594FC" w14:textId="77777777" w:rsidR="00F07D2F" w:rsidRPr="0070486C" w:rsidRDefault="00F07D2F" w:rsidP="00877C65">
            <w:pPr>
              <w:spacing w:before="37"/>
              <w:rPr>
                <w:rFonts w:ascii="Garamond" w:hAnsi="Garamond"/>
                <w:sz w:val="24"/>
                <w:szCs w:val="24"/>
              </w:rPr>
            </w:pPr>
            <w:r w:rsidRPr="0070486C">
              <w:rPr>
                <w:rFonts w:ascii="Garamond" w:hAnsi="Garamond"/>
                <w:sz w:val="24"/>
                <w:szCs w:val="24"/>
              </w:rPr>
              <w:t xml:space="preserve">                   4</w:t>
            </w:r>
          </w:p>
        </w:tc>
        <w:tc>
          <w:tcPr>
            <w:tcW w:w="2610" w:type="dxa"/>
          </w:tcPr>
          <w:p w14:paraId="6D917D42" w14:textId="77777777" w:rsidR="00F07D2F" w:rsidRPr="0070486C" w:rsidRDefault="00F07D2F" w:rsidP="00877C65">
            <w:pPr>
              <w:spacing w:before="37"/>
              <w:rPr>
                <w:rFonts w:ascii="Garamond" w:hAnsi="Garamond"/>
                <w:sz w:val="24"/>
                <w:szCs w:val="24"/>
              </w:rPr>
            </w:pPr>
          </w:p>
          <w:p w14:paraId="017F3488" w14:textId="77777777" w:rsidR="00F07D2F" w:rsidRPr="0070486C" w:rsidRDefault="00F07D2F" w:rsidP="00877C65">
            <w:pPr>
              <w:spacing w:before="37"/>
              <w:rPr>
                <w:rFonts w:ascii="Garamond" w:hAnsi="Garamond"/>
                <w:sz w:val="24"/>
                <w:szCs w:val="24"/>
              </w:rPr>
            </w:pPr>
            <w:r w:rsidRPr="0070486C">
              <w:rPr>
                <w:rFonts w:ascii="Garamond" w:hAnsi="Garamond"/>
                <w:sz w:val="24"/>
                <w:szCs w:val="24"/>
              </w:rPr>
              <w:t xml:space="preserve">                    2</w:t>
            </w:r>
          </w:p>
        </w:tc>
      </w:tr>
    </w:tbl>
    <w:p w14:paraId="711042C6" w14:textId="77777777" w:rsidR="00F07D2F" w:rsidRPr="0070486C" w:rsidRDefault="00F07D2F" w:rsidP="00241AEB">
      <w:pPr>
        <w:spacing w:line="235" w:lineRule="auto"/>
        <w:rPr>
          <w:rFonts w:ascii="Garamond" w:hAnsi="Garamond"/>
          <w:sz w:val="24"/>
          <w:szCs w:val="24"/>
        </w:rPr>
      </w:pPr>
    </w:p>
    <w:p w14:paraId="0D3F0B98" w14:textId="088689DC" w:rsidR="00241AEB" w:rsidRPr="0070486C" w:rsidRDefault="004A65B0" w:rsidP="00241AEB">
      <w:pPr>
        <w:spacing w:line="322" w:lineRule="exact"/>
        <w:rPr>
          <w:rFonts w:ascii="Garamond" w:hAnsi="Garamond"/>
          <w:sz w:val="24"/>
          <w:szCs w:val="24"/>
        </w:rPr>
      </w:pPr>
      <w:r w:rsidRPr="0070486C">
        <w:rPr>
          <w:rFonts w:ascii="Garamond" w:hAnsi="Garamond"/>
          <w:sz w:val="24"/>
          <w:szCs w:val="24"/>
        </w:rPr>
        <w:t>Od strane Sekretarijata za urbanizam Opštine Tuzi izdato je ukupno:</w:t>
      </w:r>
    </w:p>
    <w:p w14:paraId="2C63720C" w14:textId="77777777" w:rsidR="004A65B0" w:rsidRPr="0070486C" w:rsidRDefault="004A65B0" w:rsidP="00241AEB">
      <w:pPr>
        <w:spacing w:line="322" w:lineRule="exact"/>
        <w:rPr>
          <w:rFonts w:ascii="Garamond" w:hAnsi="Garamond"/>
          <w:sz w:val="24"/>
          <w:szCs w:val="24"/>
        </w:rPr>
      </w:pPr>
    </w:p>
    <w:p w14:paraId="46AC86E2" w14:textId="718BAC2B" w:rsidR="00241AEB" w:rsidRPr="0070486C" w:rsidRDefault="008E43E9" w:rsidP="00241AEB">
      <w:pPr>
        <w:widowControl/>
        <w:numPr>
          <w:ilvl w:val="1"/>
          <w:numId w:val="31"/>
        </w:numPr>
        <w:tabs>
          <w:tab w:val="left" w:pos="720"/>
        </w:tabs>
        <w:autoSpaceDE/>
        <w:autoSpaceDN/>
        <w:ind w:left="720" w:hanging="360"/>
        <w:rPr>
          <w:rFonts w:ascii="Garamond" w:eastAsia="Times New Roman" w:hAnsi="Garamond"/>
          <w:sz w:val="24"/>
          <w:szCs w:val="24"/>
        </w:rPr>
      </w:pPr>
      <w:r w:rsidRPr="0070486C">
        <w:rPr>
          <w:rFonts w:ascii="Garamond" w:hAnsi="Garamond"/>
          <w:sz w:val="24"/>
          <w:szCs w:val="24"/>
        </w:rPr>
        <w:t>13</w:t>
      </w:r>
      <w:r w:rsidR="00241AEB" w:rsidRPr="0070486C">
        <w:rPr>
          <w:rFonts w:ascii="Garamond" w:hAnsi="Garamond"/>
          <w:sz w:val="24"/>
          <w:szCs w:val="24"/>
        </w:rPr>
        <w:t xml:space="preserve"> urbanističko tehničkih uslova za izgradnju objekata,</w:t>
      </w:r>
    </w:p>
    <w:p w14:paraId="63BF5C93" w14:textId="77777777" w:rsidR="00241AEB" w:rsidRPr="0070486C" w:rsidRDefault="00241AEB" w:rsidP="00241AEB">
      <w:pPr>
        <w:spacing w:line="2" w:lineRule="exact"/>
        <w:rPr>
          <w:rFonts w:ascii="Garamond" w:eastAsia="Times New Roman" w:hAnsi="Garamond"/>
          <w:sz w:val="24"/>
          <w:szCs w:val="24"/>
        </w:rPr>
      </w:pPr>
    </w:p>
    <w:p w14:paraId="3F4F5064" w14:textId="6C0B8791" w:rsidR="00241AEB" w:rsidRPr="0070486C" w:rsidRDefault="006C2B69" w:rsidP="00241AEB">
      <w:pPr>
        <w:widowControl/>
        <w:numPr>
          <w:ilvl w:val="1"/>
          <w:numId w:val="31"/>
        </w:numPr>
        <w:tabs>
          <w:tab w:val="left" w:pos="720"/>
        </w:tabs>
        <w:autoSpaceDE/>
        <w:autoSpaceDN/>
        <w:spacing w:line="237" w:lineRule="auto"/>
        <w:ind w:left="720" w:hanging="360"/>
        <w:rPr>
          <w:rFonts w:ascii="Garamond" w:eastAsia="Times New Roman" w:hAnsi="Garamond"/>
          <w:sz w:val="24"/>
          <w:szCs w:val="24"/>
        </w:rPr>
      </w:pPr>
      <w:r w:rsidRPr="0070486C">
        <w:rPr>
          <w:rFonts w:ascii="Garamond" w:hAnsi="Garamond"/>
          <w:sz w:val="24"/>
          <w:szCs w:val="24"/>
        </w:rPr>
        <w:t>4</w:t>
      </w:r>
      <w:r w:rsidR="00241AEB" w:rsidRPr="0070486C">
        <w:rPr>
          <w:rFonts w:ascii="Garamond" w:hAnsi="Garamond"/>
          <w:sz w:val="24"/>
          <w:szCs w:val="24"/>
        </w:rPr>
        <w:t xml:space="preserve"> odobrenja za građenje </w:t>
      </w:r>
      <w:r w:rsidR="008E43E9" w:rsidRPr="0070486C">
        <w:rPr>
          <w:rFonts w:ascii="Garamond" w:hAnsi="Garamond"/>
          <w:sz w:val="24"/>
          <w:szCs w:val="24"/>
        </w:rPr>
        <w:t xml:space="preserve">za </w:t>
      </w:r>
      <w:r w:rsidR="00241AEB" w:rsidRPr="0070486C">
        <w:rPr>
          <w:rFonts w:ascii="Garamond" w:hAnsi="Garamond"/>
          <w:sz w:val="24"/>
          <w:szCs w:val="24"/>
        </w:rPr>
        <w:t>lokaln</w:t>
      </w:r>
      <w:r w:rsidR="008E43E9" w:rsidRPr="0070486C">
        <w:rPr>
          <w:rFonts w:ascii="Garamond" w:hAnsi="Garamond"/>
          <w:sz w:val="24"/>
          <w:szCs w:val="24"/>
        </w:rPr>
        <w:t>e</w:t>
      </w:r>
      <w:r w:rsidR="00241AEB" w:rsidRPr="0070486C">
        <w:rPr>
          <w:rFonts w:ascii="Garamond" w:hAnsi="Garamond"/>
          <w:sz w:val="24"/>
          <w:szCs w:val="24"/>
        </w:rPr>
        <w:t xml:space="preserve"> objek</w:t>
      </w:r>
      <w:r w:rsidR="008E43E9" w:rsidRPr="0070486C">
        <w:rPr>
          <w:rFonts w:ascii="Garamond" w:hAnsi="Garamond"/>
          <w:sz w:val="24"/>
          <w:szCs w:val="24"/>
        </w:rPr>
        <w:t>te</w:t>
      </w:r>
      <w:r w:rsidR="00241AEB" w:rsidRPr="0070486C">
        <w:rPr>
          <w:rFonts w:ascii="Garamond" w:hAnsi="Garamond"/>
          <w:sz w:val="24"/>
          <w:szCs w:val="24"/>
        </w:rPr>
        <w:t xml:space="preserve"> od opšteg interesa,</w:t>
      </w:r>
    </w:p>
    <w:p w14:paraId="60CBCFC3" w14:textId="77777777" w:rsidR="00241AEB" w:rsidRPr="0070486C" w:rsidRDefault="00241AEB" w:rsidP="00241AEB">
      <w:pPr>
        <w:spacing w:line="2" w:lineRule="exact"/>
        <w:rPr>
          <w:rFonts w:ascii="Garamond" w:eastAsia="Times New Roman" w:hAnsi="Garamond"/>
          <w:sz w:val="24"/>
          <w:szCs w:val="24"/>
        </w:rPr>
      </w:pPr>
    </w:p>
    <w:p w14:paraId="05EE57F7" w14:textId="6F5818F2" w:rsidR="00241AEB" w:rsidRPr="0070486C" w:rsidRDefault="006C2B69" w:rsidP="00241AEB">
      <w:pPr>
        <w:widowControl/>
        <w:numPr>
          <w:ilvl w:val="1"/>
          <w:numId w:val="31"/>
        </w:numPr>
        <w:tabs>
          <w:tab w:val="left" w:pos="720"/>
        </w:tabs>
        <w:autoSpaceDE/>
        <w:autoSpaceDN/>
        <w:spacing w:line="321" w:lineRule="exact"/>
        <w:ind w:left="720" w:hanging="360"/>
        <w:rPr>
          <w:rFonts w:ascii="Garamond" w:eastAsia="Times New Roman" w:hAnsi="Garamond"/>
          <w:sz w:val="24"/>
          <w:szCs w:val="24"/>
        </w:rPr>
      </w:pPr>
      <w:r w:rsidRPr="0070486C">
        <w:rPr>
          <w:rFonts w:ascii="Garamond" w:hAnsi="Garamond"/>
          <w:sz w:val="24"/>
          <w:szCs w:val="24"/>
        </w:rPr>
        <w:t>u toku 2021. godine nijesu izdate</w:t>
      </w:r>
      <w:r w:rsidR="00241AEB" w:rsidRPr="0070486C">
        <w:rPr>
          <w:rFonts w:ascii="Garamond" w:hAnsi="Garamond"/>
          <w:sz w:val="24"/>
          <w:szCs w:val="24"/>
        </w:rPr>
        <w:t xml:space="preserve"> upotrebne dozvole.</w:t>
      </w:r>
    </w:p>
    <w:p w14:paraId="28203199" w14:textId="77777777" w:rsidR="00893410" w:rsidRDefault="00893410" w:rsidP="00893410">
      <w:pPr>
        <w:pStyle w:val="ListParagraph"/>
        <w:rPr>
          <w:rFonts w:ascii="Garamond" w:eastAsia="Times New Roman" w:hAnsi="Garamond"/>
          <w:color w:val="FF0000"/>
          <w:sz w:val="24"/>
          <w:szCs w:val="24"/>
        </w:rPr>
      </w:pPr>
    </w:p>
    <w:p w14:paraId="21C1EFFB" w14:textId="761B8402" w:rsidR="00893410" w:rsidRPr="0070486C" w:rsidRDefault="00893410" w:rsidP="00893410">
      <w:pPr>
        <w:widowControl/>
        <w:tabs>
          <w:tab w:val="left" w:pos="720"/>
        </w:tabs>
        <w:autoSpaceDE/>
        <w:autoSpaceDN/>
        <w:spacing w:line="321" w:lineRule="exact"/>
        <w:rPr>
          <w:rFonts w:ascii="Garamond" w:eastAsia="Times New Roman" w:hAnsi="Garamond"/>
          <w:sz w:val="24"/>
          <w:szCs w:val="24"/>
        </w:rPr>
      </w:pPr>
    </w:p>
    <w:p w14:paraId="70673BB0" w14:textId="4A8181D6" w:rsidR="00893410" w:rsidRDefault="00893410" w:rsidP="00893410">
      <w:pPr>
        <w:spacing w:line="237" w:lineRule="auto"/>
        <w:jc w:val="both"/>
        <w:rPr>
          <w:rFonts w:ascii="Garamond" w:hAnsi="Garamond"/>
          <w:sz w:val="24"/>
          <w:szCs w:val="24"/>
        </w:rPr>
      </w:pPr>
      <w:bookmarkStart w:id="11" w:name="_Hlk90550335"/>
      <w:r w:rsidRPr="0070486C">
        <w:rPr>
          <w:rFonts w:ascii="Garamond" w:hAnsi="Garamond"/>
          <w:sz w:val="24"/>
          <w:szCs w:val="24"/>
        </w:rPr>
        <w:t xml:space="preserve">U skladu sa odredbama Zakona o izmjenama i dopunama zakona o teritorijalnoj organizaciji Crne Gore (“Sl.list CG” br. 3/20) </w:t>
      </w:r>
      <w:bookmarkEnd w:id="11"/>
      <w:r w:rsidRPr="0070486C">
        <w:rPr>
          <w:rFonts w:ascii="Garamond" w:hAnsi="Garamond"/>
          <w:sz w:val="24"/>
          <w:szCs w:val="24"/>
        </w:rPr>
        <w:t xml:space="preserve">Uredbom o načinu označavanja naziva naselja, ulica, trgova i zgrada i sadržaju i načinu vođenja evidencije (“Sl.list CG”, br. 06/12 i 065/16) i Odlukom o naseljima i granicama naselja na teritoriji </w:t>
      </w:r>
      <w:r w:rsidR="00DC2869">
        <w:rPr>
          <w:rFonts w:ascii="Garamond" w:hAnsi="Garamond"/>
          <w:sz w:val="24"/>
          <w:szCs w:val="24"/>
        </w:rPr>
        <w:t>O</w:t>
      </w:r>
      <w:r w:rsidRPr="0070486C">
        <w:rPr>
          <w:rFonts w:ascii="Garamond" w:hAnsi="Garamond"/>
          <w:sz w:val="24"/>
          <w:szCs w:val="24"/>
        </w:rPr>
        <w:t xml:space="preserve">pštine u okviru Glavnog grada Tuzi („Sl.list CG – Opštinski propisi “ br. 09/16), predsjednik Opštine Tuzi je donio Odluku o privremenom određivanju naziva naselja, ulica i trgova na teritoriji opštine Tuzi („Sl.list CG – Opštinski propisi “ br. 23/20) kojom su utvrđeni privremeni nazivi za 47 naselja, 192 ulice, dok je ukupan broj objekata 4. 916. U toku 2020 i 2021. godine u potpunosti su postavljene table sa nazivima naselja i table sa nazivima ulice na teritoriji </w:t>
      </w:r>
      <w:r w:rsidR="00DC2869">
        <w:rPr>
          <w:rFonts w:ascii="Garamond" w:hAnsi="Garamond"/>
          <w:sz w:val="24"/>
          <w:szCs w:val="24"/>
        </w:rPr>
        <w:t>O</w:t>
      </w:r>
      <w:r w:rsidRPr="0070486C">
        <w:rPr>
          <w:rFonts w:ascii="Garamond" w:hAnsi="Garamond"/>
          <w:sz w:val="24"/>
          <w:szCs w:val="24"/>
        </w:rPr>
        <w:t xml:space="preserve">pštine Tuzi. Takođe u potpunosti su postavljene table sa brojevima stambenih i poslovnih zgrada na teritoriji </w:t>
      </w:r>
      <w:r w:rsidR="00DF7CE7">
        <w:rPr>
          <w:rFonts w:ascii="Garamond" w:hAnsi="Garamond"/>
          <w:sz w:val="24"/>
          <w:szCs w:val="24"/>
        </w:rPr>
        <w:t>O</w:t>
      </w:r>
      <w:r w:rsidRPr="0070486C">
        <w:rPr>
          <w:rFonts w:ascii="Garamond" w:hAnsi="Garamond"/>
          <w:sz w:val="24"/>
          <w:szCs w:val="24"/>
        </w:rPr>
        <w:t>pštine Tuzi.</w:t>
      </w:r>
    </w:p>
    <w:p w14:paraId="695A6D25" w14:textId="4D1A2252" w:rsidR="00431401" w:rsidRDefault="00431401" w:rsidP="00893410">
      <w:pPr>
        <w:spacing w:line="237" w:lineRule="auto"/>
        <w:jc w:val="both"/>
        <w:rPr>
          <w:rFonts w:ascii="Garamond" w:hAnsi="Garamond"/>
          <w:sz w:val="24"/>
          <w:szCs w:val="24"/>
        </w:rPr>
      </w:pPr>
    </w:p>
    <w:p w14:paraId="7EA3839E" w14:textId="61FD50D0" w:rsidR="00431401" w:rsidRDefault="00431401" w:rsidP="00893410">
      <w:pPr>
        <w:spacing w:line="237" w:lineRule="auto"/>
        <w:jc w:val="both"/>
        <w:rPr>
          <w:rFonts w:ascii="Garamond" w:hAnsi="Garamond"/>
          <w:sz w:val="24"/>
          <w:szCs w:val="24"/>
        </w:rPr>
      </w:pPr>
    </w:p>
    <w:p w14:paraId="386C6CB5" w14:textId="0A6716DC" w:rsidR="007505E9" w:rsidRPr="00FB6052" w:rsidRDefault="00C801FE" w:rsidP="00893410">
      <w:pPr>
        <w:spacing w:line="237" w:lineRule="auto"/>
        <w:jc w:val="both"/>
        <w:rPr>
          <w:rFonts w:ascii="Garamond" w:hAnsi="Garamond"/>
          <w:sz w:val="24"/>
          <w:szCs w:val="24"/>
        </w:rPr>
      </w:pPr>
      <w:bookmarkStart w:id="12" w:name="_Hlk90630093"/>
      <w:r w:rsidRPr="00FB6052">
        <w:rPr>
          <w:rFonts w:ascii="Garamond" w:hAnsi="Garamond"/>
          <w:sz w:val="24"/>
          <w:szCs w:val="24"/>
        </w:rPr>
        <w:lastRenderedPageBreak/>
        <w:t>Zakon</w:t>
      </w:r>
      <w:r w:rsidR="005F263E" w:rsidRPr="00FB6052">
        <w:rPr>
          <w:rFonts w:ascii="Garamond" w:hAnsi="Garamond"/>
          <w:sz w:val="24"/>
          <w:szCs w:val="24"/>
        </w:rPr>
        <w:t>om</w:t>
      </w:r>
      <w:r w:rsidRPr="00FB6052">
        <w:rPr>
          <w:rFonts w:ascii="Garamond" w:hAnsi="Garamond"/>
          <w:sz w:val="24"/>
          <w:szCs w:val="24"/>
        </w:rPr>
        <w:t xml:space="preserve"> o izmjenama i dopunama Zakona o teritorijalnoj organizaciji Crne Gore od 12.04.2021. godine</w:t>
      </w:r>
      <w:r w:rsidR="00A20211" w:rsidRPr="00FB6052">
        <w:rPr>
          <w:rFonts w:ascii="Garamond" w:hAnsi="Garamond"/>
          <w:sz w:val="24"/>
          <w:szCs w:val="24"/>
        </w:rPr>
        <w:t>,</w:t>
      </w:r>
      <w:r w:rsidR="00DF29FF" w:rsidRPr="00FB6052">
        <w:rPr>
          <w:rFonts w:ascii="Garamond" w:hAnsi="Garamond"/>
          <w:sz w:val="24"/>
          <w:szCs w:val="24"/>
        </w:rPr>
        <w:t xml:space="preserve"> koji je stupio na snagu 1. septembra 2018. godine</w:t>
      </w:r>
      <w:r w:rsidR="005F263E" w:rsidRPr="00FB6052">
        <w:rPr>
          <w:rFonts w:ascii="Garamond" w:hAnsi="Garamond"/>
          <w:sz w:val="24"/>
          <w:szCs w:val="24"/>
        </w:rPr>
        <w:t>,</w:t>
      </w:r>
      <w:r w:rsidR="00DF29FF" w:rsidRPr="00FB6052">
        <w:rPr>
          <w:rFonts w:ascii="Garamond" w:hAnsi="Garamond"/>
          <w:sz w:val="24"/>
          <w:szCs w:val="24"/>
        </w:rPr>
        <w:t xml:space="preserve"> formirana je nova opština, Opština Tuzi, koja je do tad bila Opština u okviru Glavnog grada – Tuzi.</w:t>
      </w:r>
      <w:r w:rsidR="007505E9" w:rsidRPr="00FB6052">
        <w:rPr>
          <w:rFonts w:ascii="Garamond" w:hAnsi="Garamond"/>
          <w:sz w:val="24"/>
          <w:szCs w:val="24"/>
        </w:rPr>
        <w:t xml:space="preserve"> </w:t>
      </w:r>
      <w:r w:rsidR="005F263E" w:rsidRPr="00FB6052">
        <w:rPr>
          <w:rFonts w:ascii="Garamond" w:hAnsi="Garamond"/>
          <w:sz w:val="24"/>
          <w:szCs w:val="24"/>
        </w:rPr>
        <w:t xml:space="preserve">I ako je Opština Tuzi dobila status samostalne opštine, </w:t>
      </w:r>
      <w:r w:rsidR="007505E9" w:rsidRPr="00FB6052">
        <w:rPr>
          <w:rFonts w:ascii="Garamond" w:hAnsi="Garamond"/>
          <w:sz w:val="24"/>
          <w:szCs w:val="24"/>
        </w:rPr>
        <w:t>proces razraničenja i podjele imovine između Glavnog grada Podgorice i Opštine Tuzi</w:t>
      </w:r>
      <w:r w:rsidR="005F263E" w:rsidRPr="00FB6052">
        <w:rPr>
          <w:rFonts w:ascii="Garamond" w:hAnsi="Garamond"/>
          <w:sz w:val="24"/>
          <w:szCs w:val="24"/>
        </w:rPr>
        <w:t xml:space="preserve"> nije završen i isti je u toku</w:t>
      </w:r>
      <w:r w:rsidR="007505E9" w:rsidRPr="00FB6052">
        <w:rPr>
          <w:rFonts w:ascii="Garamond" w:hAnsi="Garamond"/>
          <w:sz w:val="24"/>
          <w:szCs w:val="24"/>
        </w:rPr>
        <w:t>.</w:t>
      </w:r>
    </w:p>
    <w:p w14:paraId="78A614E6" w14:textId="77777777" w:rsidR="005F263E" w:rsidRPr="00FB6052" w:rsidRDefault="005F263E" w:rsidP="00893410">
      <w:pPr>
        <w:spacing w:line="237" w:lineRule="auto"/>
        <w:jc w:val="both"/>
        <w:rPr>
          <w:rFonts w:ascii="Garamond" w:hAnsi="Garamond"/>
          <w:sz w:val="24"/>
          <w:szCs w:val="24"/>
        </w:rPr>
      </w:pPr>
    </w:p>
    <w:p w14:paraId="6536D66C" w14:textId="75890738" w:rsidR="00696987" w:rsidRPr="00FB6052" w:rsidRDefault="007505E9" w:rsidP="00893410">
      <w:pPr>
        <w:spacing w:line="237" w:lineRule="auto"/>
        <w:jc w:val="both"/>
        <w:rPr>
          <w:rFonts w:ascii="Garamond" w:hAnsi="Garamond"/>
          <w:sz w:val="24"/>
          <w:szCs w:val="24"/>
        </w:rPr>
      </w:pPr>
      <w:r w:rsidRPr="00FB6052">
        <w:rPr>
          <w:rFonts w:ascii="Garamond" w:hAnsi="Garamond"/>
          <w:sz w:val="24"/>
          <w:szCs w:val="24"/>
        </w:rPr>
        <w:t>Opština Tuzi ne posjeduje podatke koji se tiču restitucije, niti podatke o zemljištu za koje su zaključeni ugovori o prodaji ili zakupu</w:t>
      </w:r>
      <w:r w:rsidR="00696987" w:rsidRPr="00FB6052">
        <w:rPr>
          <w:rFonts w:ascii="Garamond" w:hAnsi="Garamond"/>
          <w:sz w:val="24"/>
          <w:szCs w:val="24"/>
        </w:rPr>
        <w:t xml:space="preserve"> (</w:t>
      </w:r>
      <w:r w:rsidR="0047624D" w:rsidRPr="00FB6052">
        <w:rPr>
          <w:rFonts w:ascii="Garamond" w:hAnsi="Garamond"/>
          <w:sz w:val="24"/>
          <w:szCs w:val="24"/>
        </w:rPr>
        <w:t>proces razgraničenja odnosno podjele imovine između Glavnog grada Podgorice i Opštine Tuzi nije završen</w:t>
      </w:r>
      <w:r w:rsidR="00001510" w:rsidRPr="00FB6052">
        <w:rPr>
          <w:rFonts w:ascii="Garamond" w:hAnsi="Garamond"/>
          <w:sz w:val="24"/>
          <w:szCs w:val="24"/>
        </w:rPr>
        <w:t>,</w:t>
      </w:r>
      <w:r w:rsidR="0047624D" w:rsidRPr="00FB6052">
        <w:rPr>
          <w:rFonts w:ascii="Garamond" w:hAnsi="Garamond"/>
          <w:sz w:val="24"/>
          <w:szCs w:val="24"/>
        </w:rPr>
        <w:t xml:space="preserve"> </w:t>
      </w:r>
      <w:r w:rsidR="00696987" w:rsidRPr="00FB6052">
        <w:rPr>
          <w:rFonts w:ascii="Garamond" w:hAnsi="Garamond"/>
          <w:sz w:val="24"/>
          <w:szCs w:val="24"/>
        </w:rPr>
        <w:t>zemljište je u katastarskoj evidenciji upisano na Glavni grad Podgorica</w:t>
      </w:r>
      <w:r w:rsidR="00852F5A" w:rsidRPr="00FB6052">
        <w:rPr>
          <w:rFonts w:ascii="Garamond" w:hAnsi="Garamond"/>
          <w:sz w:val="24"/>
          <w:szCs w:val="24"/>
        </w:rPr>
        <w:t xml:space="preserve">, </w:t>
      </w:r>
      <w:r w:rsidR="00696987" w:rsidRPr="00FB6052">
        <w:rPr>
          <w:rFonts w:ascii="Garamond" w:hAnsi="Garamond"/>
          <w:sz w:val="24"/>
          <w:szCs w:val="24"/>
        </w:rPr>
        <w:t xml:space="preserve">tako </w:t>
      </w:r>
      <w:r w:rsidR="0047624D" w:rsidRPr="00FB6052">
        <w:rPr>
          <w:rFonts w:ascii="Garamond" w:hAnsi="Garamond"/>
          <w:sz w:val="24"/>
          <w:szCs w:val="24"/>
        </w:rPr>
        <w:t>da se upravni postupci za prodaju zemljišta vode pred nadležnim organima Glavnog grada – Podgorice</w:t>
      </w:r>
      <w:r w:rsidR="00001510" w:rsidRPr="00FB6052">
        <w:rPr>
          <w:rFonts w:ascii="Garamond" w:hAnsi="Garamond"/>
          <w:sz w:val="24"/>
          <w:szCs w:val="24"/>
        </w:rPr>
        <w:t>).</w:t>
      </w:r>
      <w:r w:rsidR="00FA5901" w:rsidRPr="00FB6052">
        <w:rPr>
          <w:rFonts w:ascii="Garamond" w:hAnsi="Garamond"/>
          <w:sz w:val="24"/>
          <w:szCs w:val="24"/>
        </w:rPr>
        <w:t xml:space="preserve"> </w:t>
      </w:r>
      <w:r w:rsidR="00A0408D" w:rsidRPr="00FB6052">
        <w:rPr>
          <w:rFonts w:ascii="Garamond" w:hAnsi="Garamond"/>
          <w:sz w:val="24"/>
          <w:szCs w:val="24"/>
        </w:rPr>
        <w:t>N</w:t>
      </w:r>
      <w:r w:rsidR="00696987" w:rsidRPr="00FB6052">
        <w:rPr>
          <w:rFonts w:ascii="Garamond" w:hAnsi="Garamond"/>
          <w:sz w:val="24"/>
          <w:szCs w:val="24"/>
        </w:rPr>
        <w:t>apominjemo da je</w:t>
      </w:r>
      <w:r w:rsidR="002F6283" w:rsidRPr="00FB6052">
        <w:rPr>
          <w:rFonts w:ascii="Garamond" w:hAnsi="Garamond"/>
          <w:sz w:val="24"/>
          <w:szCs w:val="24"/>
        </w:rPr>
        <w:t xml:space="preserve"> Skupština </w:t>
      </w:r>
      <w:r w:rsidR="00DF7CE7" w:rsidRPr="00FB6052">
        <w:rPr>
          <w:rFonts w:ascii="Garamond" w:hAnsi="Garamond"/>
          <w:sz w:val="24"/>
          <w:szCs w:val="24"/>
        </w:rPr>
        <w:t>O</w:t>
      </w:r>
      <w:r w:rsidR="002F6283" w:rsidRPr="00FB6052">
        <w:rPr>
          <w:rFonts w:ascii="Garamond" w:hAnsi="Garamond"/>
          <w:sz w:val="24"/>
          <w:szCs w:val="24"/>
        </w:rPr>
        <w:t xml:space="preserve">pštine Glavnog grada Podgorice donijela Odluku o davanju saglasnosti opštini Tuzi za sprovođenje postupaka davanje u zakup zemljišta na njenoj teritoriji radi postavljanja privremenih objekata („Službeni list Crne Gore – opštinski propisi“ broj 47/20 od 31.12.2020. godine). </w:t>
      </w:r>
      <w:r w:rsidR="00894BE0" w:rsidRPr="00FB6052">
        <w:rPr>
          <w:rFonts w:ascii="Garamond" w:hAnsi="Garamond"/>
          <w:sz w:val="24"/>
          <w:szCs w:val="24"/>
        </w:rPr>
        <w:t xml:space="preserve">Saglasnost se odnosi na lokacije na teritoriji </w:t>
      </w:r>
      <w:r w:rsidR="00DF7CE7" w:rsidRPr="00FB6052">
        <w:rPr>
          <w:rFonts w:ascii="Garamond" w:hAnsi="Garamond"/>
          <w:sz w:val="24"/>
          <w:szCs w:val="24"/>
        </w:rPr>
        <w:t>O</w:t>
      </w:r>
      <w:r w:rsidR="00894BE0" w:rsidRPr="00FB6052">
        <w:rPr>
          <w:rFonts w:ascii="Garamond" w:hAnsi="Garamond"/>
          <w:sz w:val="24"/>
          <w:szCs w:val="24"/>
        </w:rPr>
        <w:t xml:space="preserve">pštine Tuzi koje su na zemljištu koje je u katastarskoj evidenciji upisano na Glavni grad – Podgorica. </w:t>
      </w:r>
      <w:r w:rsidR="002F6283" w:rsidRPr="00FB6052">
        <w:rPr>
          <w:rFonts w:ascii="Garamond" w:hAnsi="Garamond"/>
          <w:sz w:val="24"/>
          <w:szCs w:val="24"/>
        </w:rPr>
        <w:t xml:space="preserve">U skladu sa navedenom Odlukom i u skladu sa Programom </w:t>
      </w:r>
      <w:r w:rsidR="00894BE0" w:rsidRPr="00FB6052">
        <w:rPr>
          <w:rFonts w:ascii="Garamond" w:hAnsi="Garamond"/>
          <w:sz w:val="24"/>
          <w:szCs w:val="24"/>
        </w:rPr>
        <w:t xml:space="preserve">privremenih objekata za teritoriju Opštine Tuzi („Službeni list Crne Gore – opštinski propisi“ broj 20/20) Opština Tuzi je </w:t>
      </w:r>
      <w:r w:rsidR="0021656D" w:rsidRPr="00FB6052">
        <w:rPr>
          <w:rFonts w:ascii="Garamond" w:hAnsi="Garamond"/>
          <w:sz w:val="24"/>
          <w:szCs w:val="24"/>
        </w:rPr>
        <w:t>zaključila 5 (pet) ugovora za postavljanje privremenih objekata montažnog karaktera na teritoriji Opštine Tuzi.</w:t>
      </w:r>
    </w:p>
    <w:p w14:paraId="281C1323" w14:textId="77777777" w:rsidR="00A0408D" w:rsidRPr="00FB6052" w:rsidRDefault="00A0408D" w:rsidP="00893410">
      <w:pPr>
        <w:spacing w:line="237" w:lineRule="auto"/>
        <w:jc w:val="both"/>
        <w:rPr>
          <w:rFonts w:ascii="Garamond" w:hAnsi="Garamond"/>
          <w:sz w:val="24"/>
          <w:szCs w:val="24"/>
        </w:rPr>
      </w:pPr>
    </w:p>
    <w:p w14:paraId="755AD85B" w14:textId="7251DEE6" w:rsidR="001E3151" w:rsidRPr="00FB6052" w:rsidRDefault="001E3151" w:rsidP="00893410">
      <w:pPr>
        <w:spacing w:line="237" w:lineRule="auto"/>
        <w:jc w:val="both"/>
        <w:rPr>
          <w:rFonts w:ascii="Garamond" w:hAnsi="Garamond"/>
          <w:sz w:val="24"/>
          <w:szCs w:val="24"/>
        </w:rPr>
      </w:pPr>
      <w:r w:rsidRPr="00FB6052">
        <w:rPr>
          <w:rFonts w:ascii="Garamond" w:hAnsi="Garamond"/>
          <w:sz w:val="24"/>
          <w:szCs w:val="24"/>
        </w:rPr>
        <w:t>Podaci o porezima na nepoktetnost</w:t>
      </w:r>
      <w:r w:rsidR="00AC1618" w:rsidRPr="00FB6052">
        <w:rPr>
          <w:rFonts w:ascii="Garamond" w:hAnsi="Garamond"/>
          <w:sz w:val="24"/>
          <w:szCs w:val="24"/>
        </w:rPr>
        <w:t xml:space="preserve"> za period od 01.01.</w:t>
      </w:r>
      <w:r w:rsidR="00A20211" w:rsidRPr="00FB6052">
        <w:rPr>
          <w:rFonts w:ascii="Garamond" w:hAnsi="Garamond"/>
          <w:sz w:val="24"/>
          <w:szCs w:val="24"/>
        </w:rPr>
        <w:t xml:space="preserve">2021. </w:t>
      </w:r>
      <w:r w:rsidR="00AC1618" w:rsidRPr="00FB6052">
        <w:rPr>
          <w:rFonts w:ascii="Garamond" w:hAnsi="Garamond"/>
          <w:sz w:val="24"/>
          <w:szCs w:val="24"/>
        </w:rPr>
        <w:t>do 1</w:t>
      </w:r>
      <w:r w:rsidR="00F80EE0">
        <w:rPr>
          <w:rFonts w:ascii="Garamond" w:hAnsi="Garamond"/>
          <w:sz w:val="24"/>
          <w:szCs w:val="24"/>
        </w:rPr>
        <w:t>3</w:t>
      </w:r>
      <w:r w:rsidR="00AC1618" w:rsidRPr="00FB6052">
        <w:rPr>
          <w:rFonts w:ascii="Garamond" w:hAnsi="Garamond"/>
          <w:sz w:val="24"/>
          <w:szCs w:val="24"/>
        </w:rPr>
        <w:t>.12.2021. godine</w:t>
      </w:r>
    </w:p>
    <w:p w14:paraId="49B032E8" w14:textId="079DCA4C" w:rsidR="00195C6C" w:rsidRPr="00FB6052" w:rsidRDefault="00195C6C" w:rsidP="00893410">
      <w:pPr>
        <w:spacing w:line="237" w:lineRule="auto"/>
        <w:jc w:val="both"/>
        <w:rPr>
          <w:rFonts w:ascii="Garamond" w:hAnsi="Garamond"/>
          <w:sz w:val="24"/>
          <w:szCs w:val="24"/>
        </w:rPr>
      </w:pPr>
    </w:p>
    <w:p w14:paraId="4B667B2F" w14:textId="105E8658" w:rsidR="00195C6C" w:rsidRPr="00FB6052" w:rsidRDefault="00195C6C" w:rsidP="00893410">
      <w:pPr>
        <w:spacing w:line="237" w:lineRule="auto"/>
        <w:jc w:val="both"/>
        <w:rPr>
          <w:rFonts w:ascii="Garamond" w:hAnsi="Garamond"/>
          <w:sz w:val="24"/>
          <w:szCs w:val="24"/>
        </w:rPr>
      </w:pPr>
      <w:r w:rsidRPr="00FB6052">
        <w:rPr>
          <w:rFonts w:ascii="Garamond" w:hAnsi="Garamond"/>
          <w:sz w:val="24"/>
          <w:szCs w:val="24"/>
        </w:rPr>
        <w:t>Porez na nepokretnost – objekti (fizička lica)</w:t>
      </w:r>
    </w:p>
    <w:p w14:paraId="155489BB" w14:textId="3069A741" w:rsidR="00195C6C" w:rsidRPr="00FB6052" w:rsidRDefault="00195C6C" w:rsidP="00893410">
      <w:pPr>
        <w:spacing w:line="237" w:lineRule="auto"/>
        <w:jc w:val="both"/>
        <w:rPr>
          <w:rFonts w:ascii="Garamond" w:hAnsi="Garamond"/>
          <w:sz w:val="24"/>
          <w:szCs w:val="24"/>
        </w:rPr>
      </w:pPr>
      <w:r w:rsidRPr="00FB6052">
        <w:rPr>
          <w:rFonts w:ascii="Garamond" w:hAnsi="Garamond"/>
          <w:sz w:val="24"/>
          <w:szCs w:val="24"/>
        </w:rPr>
        <w:t>Iznos zaduženja 248.744,25 €, naplaćeno 60.650,35€</w:t>
      </w:r>
    </w:p>
    <w:p w14:paraId="60423D6E" w14:textId="683B967A" w:rsidR="00195C6C" w:rsidRPr="00FB6052" w:rsidRDefault="00195C6C" w:rsidP="00893410">
      <w:pPr>
        <w:spacing w:line="237" w:lineRule="auto"/>
        <w:jc w:val="both"/>
        <w:rPr>
          <w:rFonts w:ascii="Garamond" w:hAnsi="Garamond"/>
          <w:sz w:val="24"/>
          <w:szCs w:val="24"/>
        </w:rPr>
      </w:pPr>
    </w:p>
    <w:p w14:paraId="54062A48" w14:textId="167D628B" w:rsidR="00195C6C" w:rsidRPr="00FB6052" w:rsidRDefault="00195C6C" w:rsidP="00195C6C">
      <w:pPr>
        <w:spacing w:line="237" w:lineRule="auto"/>
        <w:jc w:val="both"/>
        <w:rPr>
          <w:rFonts w:ascii="Garamond" w:hAnsi="Garamond"/>
          <w:sz w:val="24"/>
          <w:szCs w:val="24"/>
        </w:rPr>
      </w:pPr>
      <w:r w:rsidRPr="00FB6052">
        <w:rPr>
          <w:rFonts w:ascii="Garamond" w:hAnsi="Garamond"/>
          <w:sz w:val="24"/>
          <w:szCs w:val="24"/>
        </w:rPr>
        <w:t>Porez na nepokretnost – objekti i zemljište (pravna lica)</w:t>
      </w:r>
    </w:p>
    <w:p w14:paraId="0B90DDAF" w14:textId="0B091788" w:rsidR="00195C6C" w:rsidRPr="00FB6052" w:rsidRDefault="00195C6C" w:rsidP="00195C6C">
      <w:pPr>
        <w:spacing w:line="237" w:lineRule="auto"/>
        <w:jc w:val="both"/>
        <w:rPr>
          <w:rFonts w:ascii="Garamond" w:hAnsi="Garamond"/>
          <w:sz w:val="24"/>
          <w:szCs w:val="24"/>
        </w:rPr>
      </w:pPr>
      <w:bookmarkStart w:id="13" w:name="_Hlk90625040"/>
      <w:r w:rsidRPr="00FB6052">
        <w:rPr>
          <w:rFonts w:ascii="Garamond" w:hAnsi="Garamond"/>
          <w:sz w:val="24"/>
          <w:szCs w:val="24"/>
        </w:rPr>
        <w:t>Iznos zaduženja 963.411,55 €, naplaćeno 63.381,</w:t>
      </w:r>
      <w:r w:rsidR="00852F5A" w:rsidRPr="00FB6052">
        <w:rPr>
          <w:rFonts w:ascii="Garamond" w:hAnsi="Garamond"/>
          <w:sz w:val="24"/>
          <w:szCs w:val="24"/>
        </w:rPr>
        <w:t>95</w:t>
      </w:r>
      <w:r w:rsidRPr="00FB6052">
        <w:rPr>
          <w:rFonts w:ascii="Garamond" w:hAnsi="Garamond"/>
          <w:sz w:val="24"/>
          <w:szCs w:val="24"/>
        </w:rPr>
        <w:t>€</w:t>
      </w:r>
    </w:p>
    <w:bookmarkEnd w:id="13"/>
    <w:p w14:paraId="76D86F5B" w14:textId="6834E3AD" w:rsidR="00852F5A" w:rsidRPr="00FB6052" w:rsidRDefault="00852F5A" w:rsidP="00195C6C">
      <w:pPr>
        <w:spacing w:line="237" w:lineRule="auto"/>
        <w:jc w:val="both"/>
        <w:rPr>
          <w:rFonts w:ascii="Garamond" w:hAnsi="Garamond"/>
          <w:sz w:val="24"/>
          <w:szCs w:val="24"/>
        </w:rPr>
      </w:pPr>
    </w:p>
    <w:p w14:paraId="500F5A29" w14:textId="05674C5F" w:rsidR="00852F5A" w:rsidRPr="00FB6052" w:rsidRDefault="00852F5A" w:rsidP="00195C6C">
      <w:pPr>
        <w:spacing w:line="237" w:lineRule="auto"/>
        <w:jc w:val="both"/>
        <w:rPr>
          <w:rFonts w:ascii="Garamond" w:hAnsi="Garamond"/>
          <w:sz w:val="24"/>
          <w:szCs w:val="24"/>
        </w:rPr>
      </w:pPr>
      <w:r w:rsidRPr="00FB6052">
        <w:rPr>
          <w:rFonts w:ascii="Garamond" w:hAnsi="Garamond"/>
          <w:sz w:val="24"/>
          <w:szCs w:val="24"/>
        </w:rPr>
        <w:t>Naknada za korišćenje lokalnih puteva</w:t>
      </w:r>
    </w:p>
    <w:p w14:paraId="2A7B4598" w14:textId="6564A203" w:rsidR="00852F5A" w:rsidRPr="00FB6052" w:rsidRDefault="00852F5A" w:rsidP="00852F5A">
      <w:pPr>
        <w:spacing w:line="237" w:lineRule="auto"/>
        <w:jc w:val="both"/>
        <w:rPr>
          <w:rFonts w:ascii="Garamond" w:hAnsi="Garamond"/>
          <w:sz w:val="24"/>
          <w:szCs w:val="24"/>
        </w:rPr>
      </w:pPr>
      <w:r w:rsidRPr="00FB6052">
        <w:rPr>
          <w:rFonts w:ascii="Garamond" w:hAnsi="Garamond"/>
          <w:sz w:val="24"/>
          <w:szCs w:val="24"/>
        </w:rPr>
        <w:t>Iznos zaduženja 6</w:t>
      </w:r>
      <w:r w:rsidR="00FB4F8E" w:rsidRPr="00FB6052">
        <w:rPr>
          <w:rFonts w:ascii="Garamond" w:hAnsi="Garamond"/>
          <w:sz w:val="24"/>
          <w:szCs w:val="24"/>
        </w:rPr>
        <w:t>3.</w:t>
      </w:r>
      <w:r w:rsidRPr="00FB6052">
        <w:rPr>
          <w:rFonts w:ascii="Garamond" w:hAnsi="Garamond"/>
          <w:sz w:val="24"/>
          <w:szCs w:val="24"/>
        </w:rPr>
        <w:t>016,65 €, naplaćeno 51</w:t>
      </w:r>
      <w:r w:rsidR="00FB4F8E" w:rsidRPr="00FB6052">
        <w:rPr>
          <w:rFonts w:ascii="Garamond" w:hAnsi="Garamond"/>
          <w:sz w:val="24"/>
          <w:szCs w:val="24"/>
        </w:rPr>
        <w:t>.</w:t>
      </w:r>
      <w:r w:rsidRPr="00FB6052">
        <w:rPr>
          <w:rFonts w:ascii="Garamond" w:hAnsi="Garamond"/>
          <w:sz w:val="24"/>
          <w:szCs w:val="24"/>
        </w:rPr>
        <w:t>321,65€</w:t>
      </w:r>
    </w:p>
    <w:bookmarkEnd w:id="12"/>
    <w:p w14:paraId="5108A747" w14:textId="77777777" w:rsidR="00195C6C" w:rsidRPr="00043359" w:rsidRDefault="00195C6C" w:rsidP="00893410">
      <w:pPr>
        <w:spacing w:line="237" w:lineRule="auto"/>
        <w:jc w:val="both"/>
        <w:rPr>
          <w:rFonts w:ascii="Garamond" w:hAnsi="Garamond"/>
          <w:b/>
          <w:bCs/>
          <w:sz w:val="24"/>
          <w:szCs w:val="24"/>
        </w:rPr>
      </w:pPr>
    </w:p>
    <w:p w14:paraId="03F179CB" w14:textId="77777777" w:rsidR="00241AEB" w:rsidRPr="00043359" w:rsidRDefault="00241AEB" w:rsidP="00241AEB">
      <w:pPr>
        <w:spacing w:line="334" w:lineRule="exact"/>
        <w:rPr>
          <w:rFonts w:ascii="Garamond" w:hAnsi="Garamond"/>
          <w:sz w:val="24"/>
          <w:szCs w:val="24"/>
          <w:lang w:val="en-US"/>
        </w:rPr>
      </w:pPr>
    </w:p>
    <w:p w14:paraId="61DA0443" w14:textId="77777777" w:rsidR="00241AEB" w:rsidRPr="00481ED5" w:rsidRDefault="00241AEB" w:rsidP="00241AEB">
      <w:pPr>
        <w:widowControl/>
        <w:numPr>
          <w:ilvl w:val="0"/>
          <w:numId w:val="33"/>
        </w:numPr>
        <w:tabs>
          <w:tab w:val="left" w:pos="484"/>
        </w:tabs>
        <w:autoSpaceDE/>
        <w:autoSpaceDN/>
        <w:spacing w:line="236" w:lineRule="auto"/>
        <w:ind w:left="480" w:hanging="480"/>
        <w:rPr>
          <w:rFonts w:ascii="Garamond" w:hAnsi="Garamond"/>
          <w:b/>
          <w:bCs/>
          <w:sz w:val="24"/>
          <w:szCs w:val="24"/>
        </w:rPr>
      </w:pPr>
      <w:r w:rsidRPr="00481ED5">
        <w:rPr>
          <w:rFonts w:ascii="Garamond" w:hAnsi="Garamond"/>
          <w:b/>
          <w:bCs/>
          <w:sz w:val="24"/>
          <w:szCs w:val="24"/>
        </w:rPr>
        <w:t>SPROVEDENE MJERE I NJIHOV UTICAJ NA UPRAVLJANJE PROSTOROM I NJEGOVU ZAŠTITU</w:t>
      </w:r>
    </w:p>
    <w:p w14:paraId="03E25BEE" w14:textId="77777777" w:rsidR="00241AEB" w:rsidRPr="00481ED5" w:rsidRDefault="00241AEB" w:rsidP="00241AEB">
      <w:pPr>
        <w:spacing w:line="334" w:lineRule="exact"/>
        <w:rPr>
          <w:rFonts w:ascii="Garamond" w:hAnsi="Garamond"/>
          <w:sz w:val="24"/>
          <w:szCs w:val="24"/>
        </w:rPr>
      </w:pPr>
    </w:p>
    <w:p w14:paraId="1DED67EB" w14:textId="77777777" w:rsidR="00241AEB" w:rsidRPr="00481ED5" w:rsidRDefault="00241AEB" w:rsidP="00241AEB">
      <w:pPr>
        <w:widowControl/>
        <w:numPr>
          <w:ilvl w:val="0"/>
          <w:numId w:val="34"/>
        </w:numPr>
        <w:tabs>
          <w:tab w:val="left" w:pos="319"/>
        </w:tabs>
        <w:autoSpaceDE/>
        <w:autoSpaceDN/>
        <w:spacing w:line="235" w:lineRule="auto"/>
        <w:ind w:left="320" w:right="1680" w:hanging="320"/>
        <w:rPr>
          <w:rFonts w:ascii="Garamond" w:hAnsi="Garamond"/>
          <w:b/>
          <w:bCs/>
          <w:sz w:val="24"/>
          <w:szCs w:val="24"/>
        </w:rPr>
      </w:pPr>
      <w:r w:rsidRPr="00481ED5">
        <w:rPr>
          <w:rFonts w:ascii="Garamond" w:hAnsi="Garamond"/>
          <w:b/>
          <w:bCs/>
          <w:sz w:val="24"/>
          <w:szCs w:val="24"/>
        </w:rPr>
        <w:t>Mjere sprovedene u cilju podsticanja kvaliteta građenja i oblikovanja prostora</w:t>
      </w:r>
    </w:p>
    <w:p w14:paraId="37B86D86" w14:textId="77777777" w:rsidR="00241AEB" w:rsidRPr="00481ED5" w:rsidRDefault="00241AEB" w:rsidP="00241AEB">
      <w:pPr>
        <w:spacing w:line="337" w:lineRule="exact"/>
        <w:rPr>
          <w:rFonts w:ascii="Garamond" w:hAnsi="Garamond"/>
          <w:sz w:val="24"/>
          <w:szCs w:val="24"/>
        </w:rPr>
      </w:pPr>
    </w:p>
    <w:p w14:paraId="394E8EA3" w14:textId="77777777" w:rsidR="00241AEB" w:rsidRPr="00481ED5" w:rsidRDefault="00241AEB" w:rsidP="00241AEB">
      <w:pPr>
        <w:adjustRightInd w:val="0"/>
        <w:jc w:val="both"/>
        <w:rPr>
          <w:rFonts w:ascii="Garamond" w:hAnsi="Garamond"/>
          <w:sz w:val="24"/>
          <w:szCs w:val="24"/>
        </w:rPr>
      </w:pPr>
      <w:r w:rsidRPr="00481ED5">
        <w:rPr>
          <w:rFonts w:ascii="Garamond" w:hAnsi="Garamond"/>
          <w:sz w:val="24"/>
          <w:szCs w:val="24"/>
        </w:rPr>
        <w:t>Prema PUP-u Glavnog grada Podgorice u značajnijim lokalnim centrima, kao što su Golubovci i Tuzi koji su urbana naselja, bice podstican razvoj odgovarajucih uslužnih i snabdjevackih funkcija, kao i stvaranje radnih mjesta za stanovništvo iz tog centra i ono iz njegovog okruženja. Značajniji lokalni centar mora da omogući pružanje osnovnih obrazovnih, zdravstvenih i socijalnih usluga, kao i odgovarajuće sportske i kulturne aktivnosti. U značajnijim lokalnim centrima treba podsticati razvoj tercijarnih i kvartarnih aktivnosti i zapošljavanje u različitim djelatnostima, s ciljem da se formira vlastita osnova privrednog rasta i razvoja. Lokalni centri su manja naselja sa najosnovnijim snabdijevanjem stanovništva u kojima se održava tradicionalni sistem naseljenosti seoskih područja.</w:t>
      </w:r>
    </w:p>
    <w:p w14:paraId="15C2DEB5" w14:textId="77777777" w:rsidR="00241AEB" w:rsidRPr="00481ED5" w:rsidRDefault="00241AEB" w:rsidP="00241AEB">
      <w:pPr>
        <w:spacing w:line="342" w:lineRule="exact"/>
        <w:rPr>
          <w:rFonts w:ascii="Garamond" w:hAnsi="Garamond"/>
          <w:sz w:val="24"/>
          <w:szCs w:val="24"/>
        </w:rPr>
      </w:pPr>
    </w:p>
    <w:p w14:paraId="6FE670E9" w14:textId="77777777" w:rsidR="00241AEB" w:rsidRPr="00481ED5" w:rsidRDefault="00241AEB" w:rsidP="00241AEB">
      <w:pPr>
        <w:spacing w:line="237" w:lineRule="auto"/>
        <w:jc w:val="both"/>
        <w:rPr>
          <w:rFonts w:ascii="Garamond" w:hAnsi="Garamond"/>
          <w:sz w:val="24"/>
          <w:szCs w:val="24"/>
        </w:rPr>
      </w:pPr>
      <w:r w:rsidRPr="00481ED5">
        <w:rPr>
          <w:rFonts w:ascii="Garamond" w:hAnsi="Garamond"/>
          <w:sz w:val="24"/>
          <w:szCs w:val="24"/>
        </w:rPr>
        <w:t>Treba naglasiti da su mjere koje trebaju obezbijediti kvalitet građenja i oblikovanja prostora sadržane u smjernicama za izradu detaljnih planova koje su obrađene kroz PUP Glavnog grada Podgorice, kao i kroz sadržaj svakog DUP-a, pojedinačno.</w:t>
      </w:r>
    </w:p>
    <w:p w14:paraId="76868C75" w14:textId="77777777" w:rsidR="00241AEB" w:rsidRPr="00481ED5" w:rsidRDefault="00241AEB" w:rsidP="00241AEB">
      <w:pPr>
        <w:spacing w:line="337" w:lineRule="exact"/>
        <w:rPr>
          <w:rFonts w:ascii="Garamond" w:hAnsi="Garamond"/>
          <w:sz w:val="24"/>
          <w:szCs w:val="24"/>
        </w:rPr>
      </w:pPr>
    </w:p>
    <w:p w14:paraId="22C76169"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Kvalitetno građenje i oblikovanje prostora prvenstveno podrazumijeva primjenu propisa u ovoj oblasti, odnosno uključivanje odgovarajuće pravne regulative iz svih sektora zaštite životne sredine, saobraćaja, poljoprivrede, energetike, šumarstva i dr.</w:t>
      </w:r>
    </w:p>
    <w:p w14:paraId="55F0CB31" w14:textId="77777777" w:rsidR="00241AEB" w:rsidRPr="00481ED5" w:rsidRDefault="00241AEB" w:rsidP="00241AEB">
      <w:pPr>
        <w:spacing w:line="238" w:lineRule="auto"/>
        <w:jc w:val="both"/>
        <w:rPr>
          <w:rFonts w:ascii="Garamond" w:hAnsi="Garamond"/>
          <w:sz w:val="24"/>
          <w:szCs w:val="24"/>
        </w:rPr>
      </w:pPr>
    </w:p>
    <w:p w14:paraId="11AFECAC" w14:textId="13EDCF1F" w:rsidR="00241AEB" w:rsidRPr="00481ED5" w:rsidRDefault="00241AEB" w:rsidP="00241AEB">
      <w:pPr>
        <w:spacing w:line="236" w:lineRule="auto"/>
        <w:jc w:val="both"/>
        <w:rPr>
          <w:rFonts w:ascii="Garamond" w:hAnsi="Garamond"/>
          <w:sz w:val="24"/>
          <w:szCs w:val="24"/>
        </w:rPr>
        <w:sectPr w:rsidR="00241AEB" w:rsidRPr="00481ED5" w:rsidSect="0039268B">
          <w:type w:val="continuous"/>
          <w:pgSz w:w="11900" w:h="16841"/>
          <w:pgMar w:top="1139" w:right="1226" w:bottom="161" w:left="1200" w:header="0" w:footer="0" w:gutter="0"/>
          <w:cols w:space="720" w:equalWidth="0">
            <w:col w:w="9480"/>
          </w:cols>
        </w:sectPr>
      </w:pPr>
      <w:r w:rsidRPr="00481ED5">
        <w:rPr>
          <w:rFonts w:ascii="Garamond" w:hAnsi="Garamond"/>
          <w:sz w:val="24"/>
          <w:szCs w:val="24"/>
        </w:rPr>
        <w:t xml:space="preserve">Vezano za ukupan razvoj Opštine Tuzi postavljen je cilj aktivnog djelovanja na unaprjeđenju sistema </w:t>
      </w:r>
      <w:r w:rsidRPr="00481ED5">
        <w:rPr>
          <w:rFonts w:ascii="Garamond" w:hAnsi="Garamond"/>
          <w:sz w:val="24"/>
          <w:szCs w:val="24"/>
        </w:rPr>
        <w:lastRenderedPageBreak/>
        <w:t>planiranja i uređenja prostora, kako bi se zaustavilo neracionalno i neplansko korišćenje prostora, zaštita poljoprivrednog, turističkog i prirodno vrijednog prostora</w:t>
      </w:r>
      <w:r w:rsidR="00481601">
        <w:rPr>
          <w:rFonts w:ascii="Garamond" w:hAnsi="Garamond"/>
          <w:sz w:val="24"/>
          <w:szCs w:val="24"/>
        </w:rPr>
        <w:t>.</w:t>
      </w:r>
    </w:p>
    <w:p w14:paraId="25173C1B" w14:textId="77777777" w:rsidR="00241AEB" w:rsidRPr="00481ED5" w:rsidRDefault="00241AEB" w:rsidP="00241AEB">
      <w:pPr>
        <w:rPr>
          <w:rFonts w:ascii="Garamond" w:hAnsi="Garamond"/>
          <w:sz w:val="24"/>
          <w:szCs w:val="24"/>
        </w:rPr>
        <w:sectPr w:rsidR="00241AEB" w:rsidRPr="00481ED5">
          <w:type w:val="continuous"/>
          <w:pgSz w:w="11900" w:h="16841"/>
          <w:pgMar w:top="1141" w:right="1226" w:bottom="161" w:left="1200" w:header="0" w:footer="0" w:gutter="0"/>
          <w:cols w:space="720" w:equalWidth="0">
            <w:col w:w="9480"/>
          </w:cols>
        </w:sectPr>
      </w:pPr>
    </w:p>
    <w:p w14:paraId="0769A570" w14:textId="77777777" w:rsidR="00241AEB" w:rsidRPr="00481ED5" w:rsidRDefault="00241AEB" w:rsidP="00241AEB">
      <w:pPr>
        <w:rPr>
          <w:rFonts w:ascii="Garamond" w:hAnsi="Garamond"/>
          <w:sz w:val="24"/>
          <w:szCs w:val="24"/>
        </w:rPr>
        <w:sectPr w:rsidR="00241AEB" w:rsidRPr="00481ED5">
          <w:type w:val="continuous"/>
          <w:pgSz w:w="11900" w:h="16841"/>
          <w:pgMar w:top="1139" w:right="1226" w:bottom="161" w:left="1200" w:header="0" w:footer="0" w:gutter="0"/>
          <w:cols w:space="720" w:equalWidth="0">
            <w:col w:w="9480"/>
          </w:cols>
        </w:sectPr>
      </w:pPr>
      <w:bookmarkStart w:id="14" w:name="page33"/>
      <w:bookmarkEnd w:id="14"/>
    </w:p>
    <w:p w14:paraId="7AFC740E" w14:textId="77777777" w:rsidR="00241AEB" w:rsidRPr="00481ED5" w:rsidRDefault="00241AEB" w:rsidP="00241AEB">
      <w:pPr>
        <w:spacing w:line="237" w:lineRule="auto"/>
        <w:jc w:val="both"/>
        <w:rPr>
          <w:rFonts w:ascii="Garamond" w:hAnsi="Garamond"/>
          <w:sz w:val="24"/>
          <w:szCs w:val="24"/>
        </w:rPr>
      </w:pPr>
      <w:bookmarkStart w:id="15" w:name="page34"/>
      <w:bookmarkEnd w:id="15"/>
      <w:r w:rsidRPr="00481ED5">
        <w:rPr>
          <w:rFonts w:ascii="Garamond" w:hAnsi="Garamond"/>
          <w:sz w:val="24"/>
          <w:szCs w:val="24"/>
        </w:rPr>
        <w:t>Posebna pažnja usmjerena je na očuvanje prirodne sredine odnosno zaštite rijeke Cijevne i nacionalnog parka "Skadarsko Jezero" od devastacije. S tim u vezi Opština Tuzi je bila maksimalno angažovana i u toku izrade Prostornog plana posebne namjena NP "Skadarsko jezero. Takođe, opština je preko projekta obezbijedila sredstva za izradu Studije zaštite rijeke Cijevne koja je dobila pozitivno mišljenje Ministarstva održivog razvoja i turizma a Odluke o proglašenju rijeke Cijevne spomenikom prirode je usvojena od strane Skupštine Glavnog grada Podgorica.</w:t>
      </w:r>
    </w:p>
    <w:p w14:paraId="41FD2A08" w14:textId="77777777" w:rsidR="00241AEB" w:rsidRPr="00481ED5" w:rsidRDefault="00241AEB" w:rsidP="00241AEB">
      <w:pPr>
        <w:spacing w:line="320" w:lineRule="exact"/>
        <w:rPr>
          <w:rFonts w:ascii="Garamond" w:eastAsia="Times New Roman" w:hAnsi="Garamond"/>
          <w:sz w:val="24"/>
          <w:szCs w:val="24"/>
        </w:rPr>
      </w:pPr>
    </w:p>
    <w:p w14:paraId="284252F1" w14:textId="77777777" w:rsidR="00241AEB" w:rsidRPr="00481ED5" w:rsidRDefault="00241AEB" w:rsidP="00241AEB">
      <w:pPr>
        <w:tabs>
          <w:tab w:val="left" w:pos="320"/>
        </w:tabs>
        <w:rPr>
          <w:rFonts w:ascii="Garamond" w:hAnsi="Garamond"/>
          <w:b/>
          <w:bCs/>
          <w:sz w:val="24"/>
          <w:szCs w:val="24"/>
        </w:rPr>
      </w:pPr>
      <w:r w:rsidRPr="00481ED5">
        <w:rPr>
          <w:rFonts w:ascii="Garamond" w:hAnsi="Garamond"/>
          <w:b/>
          <w:bCs/>
          <w:sz w:val="24"/>
          <w:szCs w:val="24"/>
        </w:rPr>
        <w:t>2. Uticaj mjera uređenja prostora na poljoprivredne površine,</w:t>
      </w:r>
    </w:p>
    <w:p w14:paraId="1374BFD2" w14:textId="77777777" w:rsidR="00241AEB" w:rsidRPr="00481ED5" w:rsidRDefault="00241AEB" w:rsidP="00241AEB">
      <w:pPr>
        <w:spacing w:line="10" w:lineRule="exact"/>
        <w:rPr>
          <w:rFonts w:ascii="Garamond" w:hAnsi="Garamond"/>
          <w:b/>
          <w:bCs/>
          <w:sz w:val="24"/>
          <w:szCs w:val="24"/>
        </w:rPr>
      </w:pPr>
    </w:p>
    <w:p w14:paraId="00EF8DB8" w14:textId="77777777" w:rsidR="00241AEB" w:rsidRPr="00481ED5" w:rsidRDefault="00241AEB" w:rsidP="00241AEB">
      <w:pPr>
        <w:spacing w:line="237" w:lineRule="auto"/>
        <w:ind w:left="300"/>
        <w:jc w:val="both"/>
        <w:rPr>
          <w:rFonts w:ascii="Garamond" w:hAnsi="Garamond"/>
          <w:b/>
          <w:bCs/>
          <w:sz w:val="24"/>
          <w:szCs w:val="24"/>
        </w:rPr>
      </w:pPr>
      <w:r w:rsidRPr="00481ED5">
        <w:rPr>
          <w:rFonts w:ascii="Garamond" w:hAnsi="Garamond"/>
          <w:b/>
          <w:bCs/>
          <w:sz w:val="24"/>
          <w:szCs w:val="24"/>
        </w:rPr>
        <w:t>šumske površine, vodne površine, ostale prirodne površine, površine infrastrukture, površine za specijalne namjene, koncesiona područja, eksploataciona polja i dr.</w:t>
      </w:r>
    </w:p>
    <w:p w14:paraId="011C88B1" w14:textId="77777777" w:rsidR="00241AEB" w:rsidRPr="00481ED5" w:rsidRDefault="00241AEB" w:rsidP="00241AEB">
      <w:pPr>
        <w:spacing w:line="337" w:lineRule="exact"/>
        <w:rPr>
          <w:rFonts w:ascii="Garamond" w:hAnsi="Garamond"/>
          <w:sz w:val="24"/>
          <w:szCs w:val="24"/>
        </w:rPr>
      </w:pPr>
    </w:p>
    <w:p w14:paraId="3EB48E4C" w14:textId="77777777" w:rsidR="00241AEB" w:rsidRPr="00481ED5" w:rsidRDefault="00241AEB" w:rsidP="00241AEB">
      <w:pPr>
        <w:spacing w:line="237" w:lineRule="auto"/>
        <w:jc w:val="both"/>
        <w:rPr>
          <w:rFonts w:ascii="Garamond" w:hAnsi="Garamond"/>
          <w:sz w:val="24"/>
          <w:szCs w:val="24"/>
        </w:rPr>
      </w:pPr>
      <w:r w:rsidRPr="00481ED5">
        <w:rPr>
          <w:rFonts w:ascii="Garamond" w:hAnsi="Garamond"/>
          <w:sz w:val="24"/>
          <w:szCs w:val="24"/>
        </w:rPr>
        <w:t>Već je navedeno da se mjere uređenja prostora propisuju kroz prostorno planske dokumente kojima su definisane njegove namjene i režimi uređenja.</w:t>
      </w:r>
    </w:p>
    <w:p w14:paraId="2FC3CE17" w14:textId="77777777" w:rsidR="00241AEB" w:rsidRPr="00481ED5" w:rsidRDefault="00241AEB" w:rsidP="00241AEB">
      <w:pPr>
        <w:spacing w:line="335" w:lineRule="exact"/>
        <w:rPr>
          <w:rFonts w:ascii="Garamond" w:hAnsi="Garamond"/>
          <w:sz w:val="24"/>
          <w:szCs w:val="24"/>
        </w:rPr>
      </w:pPr>
    </w:p>
    <w:p w14:paraId="05C616BC"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 xml:space="preserve">Poljoprivredne površine su najznačajnije površine i prema odredbama iz PUP-a Glavnog grada Podgorice treba ih posebno štititi. Sve grane poljoprivrede trebaju se razvijati a posebno na manjim područjima. </w:t>
      </w:r>
    </w:p>
    <w:p w14:paraId="1B62DDA0" w14:textId="77777777" w:rsidR="00241AEB" w:rsidRPr="00481ED5" w:rsidRDefault="00241AEB" w:rsidP="00241AEB">
      <w:pPr>
        <w:spacing w:line="333" w:lineRule="exact"/>
        <w:rPr>
          <w:rFonts w:ascii="Garamond" w:hAnsi="Garamond"/>
          <w:sz w:val="24"/>
          <w:szCs w:val="24"/>
        </w:rPr>
      </w:pPr>
    </w:p>
    <w:p w14:paraId="3ADD06DC" w14:textId="77777777" w:rsidR="00241AEB" w:rsidRPr="00481ED5" w:rsidRDefault="00241AEB" w:rsidP="00241AEB">
      <w:pPr>
        <w:spacing w:line="235" w:lineRule="auto"/>
        <w:jc w:val="both"/>
        <w:rPr>
          <w:rFonts w:ascii="Garamond" w:hAnsi="Garamond"/>
          <w:sz w:val="24"/>
          <w:szCs w:val="24"/>
        </w:rPr>
      </w:pPr>
      <w:r w:rsidRPr="00481ED5">
        <w:rPr>
          <w:rFonts w:ascii="Garamond" w:hAnsi="Garamond"/>
          <w:sz w:val="24"/>
          <w:szCs w:val="24"/>
        </w:rPr>
        <w:t>Najznaĉajnije šumske površine se nalaze na brdskim dijelom Opštine Tuzi i na priobalnom pojasu Skadarskog jezera.</w:t>
      </w:r>
    </w:p>
    <w:p w14:paraId="4C5D078E" w14:textId="77777777" w:rsidR="00241AEB" w:rsidRPr="00481ED5" w:rsidRDefault="00241AEB" w:rsidP="00241AEB">
      <w:pPr>
        <w:spacing w:line="235" w:lineRule="auto"/>
        <w:jc w:val="both"/>
        <w:rPr>
          <w:rFonts w:ascii="Garamond" w:hAnsi="Garamond"/>
          <w:sz w:val="24"/>
          <w:szCs w:val="24"/>
        </w:rPr>
      </w:pPr>
    </w:p>
    <w:p w14:paraId="27F7A010"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Najznačajnije vodne površine su: Skadarsko Jezero, Rijeka Cijevna i potok Rujela.</w:t>
      </w:r>
    </w:p>
    <w:p w14:paraId="61C4589B"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Može se konstatovati da se donešenim planskim dokumentima, prvenstveno PUP-om Glavnog grada Podgorice od 2014.godine, kao i planovima nižeg reda u odnosu na PUP, odnosno DUP-ovima, uređuje prostor ali na način na koji se čuvaju poljoprivredne površine, šumske površine, vodne površine, ostale prirodne površine, kao i površine infrastrukture i sl.</w:t>
      </w:r>
    </w:p>
    <w:p w14:paraId="36601046" w14:textId="77777777" w:rsidR="00241AEB" w:rsidRPr="00481ED5" w:rsidRDefault="00241AEB" w:rsidP="00241AEB">
      <w:pPr>
        <w:spacing w:line="325" w:lineRule="exact"/>
        <w:rPr>
          <w:rFonts w:ascii="Garamond" w:hAnsi="Garamond"/>
          <w:sz w:val="24"/>
          <w:szCs w:val="24"/>
        </w:rPr>
      </w:pPr>
    </w:p>
    <w:p w14:paraId="1E5D1ECE" w14:textId="77777777" w:rsidR="00241AEB" w:rsidRPr="00481ED5" w:rsidRDefault="00241AEB" w:rsidP="00241AEB">
      <w:pPr>
        <w:rPr>
          <w:rFonts w:ascii="Garamond" w:hAnsi="Garamond"/>
          <w:sz w:val="24"/>
          <w:szCs w:val="24"/>
        </w:rPr>
      </w:pPr>
      <w:r w:rsidRPr="00481ED5">
        <w:rPr>
          <w:rFonts w:ascii="Garamond" w:hAnsi="Garamond"/>
          <w:b/>
          <w:bCs/>
          <w:sz w:val="24"/>
          <w:szCs w:val="24"/>
        </w:rPr>
        <w:t>3. Građevinsko zemljište</w:t>
      </w:r>
    </w:p>
    <w:p w14:paraId="75738259" w14:textId="77777777" w:rsidR="00241AEB" w:rsidRPr="00481ED5" w:rsidRDefault="00241AEB" w:rsidP="00241AEB">
      <w:pPr>
        <w:spacing w:line="337" w:lineRule="exact"/>
        <w:rPr>
          <w:rFonts w:ascii="Garamond" w:hAnsi="Garamond"/>
          <w:sz w:val="24"/>
          <w:szCs w:val="24"/>
        </w:rPr>
      </w:pPr>
    </w:p>
    <w:p w14:paraId="6B5C9567" w14:textId="77777777" w:rsidR="00241AEB" w:rsidRPr="00481ED5" w:rsidRDefault="00241AEB" w:rsidP="00241AEB">
      <w:pPr>
        <w:spacing w:line="237" w:lineRule="auto"/>
        <w:jc w:val="both"/>
        <w:rPr>
          <w:rFonts w:ascii="Garamond" w:hAnsi="Garamond"/>
          <w:sz w:val="24"/>
          <w:szCs w:val="24"/>
        </w:rPr>
      </w:pPr>
      <w:r w:rsidRPr="00481ED5">
        <w:rPr>
          <w:rFonts w:ascii="Garamond" w:hAnsi="Garamond"/>
          <w:sz w:val="24"/>
          <w:szCs w:val="24"/>
        </w:rPr>
        <w:t>Pod pojmom građevinskog zemljišta podrazumijeva se zemljište koje je planskim dokumentom određeno za građenje objekata, a ovo se uređuje kroz pripremu istog za komunalno opremanje i samo komunalno opremanje koje podrazumijeva izgradnju objekata i uređaja komunalne infrastrukture.</w:t>
      </w:r>
    </w:p>
    <w:p w14:paraId="59DC8109" w14:textId="77777777" w:rsidR="00241AEB" w:rsidRPr="00481ED5" w:rsidRDefault="00241AEB" w:rsidP="00241AEB">
      <w:pPr>
        <w:spacing w:line="337" w:lineRule="exact"/>
        <w:rPr>
          <w:rFonts w:ascii="Garamond" w:hAnsi="Garamond"/>
          <w:sz w:val="24"/>
          <w:szCs w:val="24"/>
        </w:rPr>
      </w:pPr>
    </w:p>
    <w:p w14:paraId="7B4F1068"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Uređivanje građevinskog zemljišta se uglavnom svodi na primarnu infrastrukturu (vodovod, kanalizacija, elektro instalacije i saobraćajnice), a cilj je da se kroz racionalno korišćenje prostora i zaštitu životne sredine razvije, prije svega, putna mreža i postigne bolja integracija prostora.</w:t>
      </w:r>
    </w:p>
    <w:p w14:paraId="23355354" w14:textId="77777777" w:rsidR="00241AEB" w:rsidRPr="00481ED5" w:rsidRDefault="00241AEB" w:rsidP="00241AEB">
      <w:pPr>
        <w:spacing w:line="333" w:lineRule="exact"/>
        <w:rPr>
          <w:rFonts w:ascii="Garamond" w:hAnsi="Garamond"/>
          <w:sz w:val="24"/>
          <w:szCs w:val="24"/>
        </w:rPr>
      </w:pPr>
    </w:p>
    <w:p w14:paraId="4FCA8692"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Zakonska norma koja je izuzetno značajna u sistemu uređenja prostora predstavlja odredba po kojoj se sredstva prikupljena od naknade za komunalno opremanje mogu koristiti samo za pripremu i komunalno opremanje građevinskog zemljišta na prostoru na kojem se objekat gradi.</w:t>
      </w:r>
    </w:p>
    <w:p w14:paraId="27996CB4" w14:textId="77777777" w:rsidR="00241AEB" w:rsidRPr="00481ED5" w:rsidRDefault="00241AEB" w:rsidP="00241AEB">
      <w:pPr>
        <w:spacing w:line="12" w:lineRule="exact"/>
        <w:rPr>
          <w:rFonts w:ascii="Garamond" w:hAnsi="Garamond"/>
          <w:sz w:val="24"/>
          <w:szCs w:val="24"/>
        </w:rPr>
      </w:pPr>
    </w:p>
    <w:p w14:paraId="43EBEAD1" w14:textId="77777777" w:rsidR="00241AEB" w:rsidRPr="00481ED5" w:rsidRDefault="00241AEB" w:rsidP="00241AEB">
      <w:pPr>
        <w:spacing w:line="237" w:lineRule="auto"/>
        <w:jc w:val="both"/>
        <w:rPr>
          <w:rFonts w:ascii="Garamond" w:hAnsi="Garamond"/>
          <w:sz w:val="24"/>
          <w:szCs w:val="24"/>
        </w:rPr>
      </w:pPr>
      <w:r w:rsidRPr="00481ED5">
        <w:rPr>
          <w:rFonts w:ascii="Garamond" w:hAnsi="Garamond"/>
          <w:sz w:val="24"/>
          <w:szCs w:val="24"/>
        </w:rPr>
        <w:t>Samo izuzetno, ukoliko je prostor na kojem se objekat gradi u potpunosti komunalno opremljen, sredstva od naknade mogu se koristiti za pripremu i komunalno opremanje građevinskog zemljišta drugih prostora.</w:t>
      </w:r>
    </w:p>
    <w:p w14:paraId="4C9C1AF5" w14:textId="77777777" w:rsidR="00241AEB" w:rsidRPr="00481ED5" w:rsidRDefault="00241AEB" w:rsidP="00241AEB">
      <w:pPr>
        <w:spacing w:line="12" w:lineRule="exact"/>
        <w:rPr>
          <w:rFonts w:ascii="Garamond" w:hAnsi="Garamond"/>
          <w:sz w:val="24"/>
          <w:szCs w:val="24"/>
        </w:rPr>
      </w:pPr>
    </w:p>
    <w:p w14:paraId="1BC30A57" w14:textId="6B5134AE" w:rsidR="00241AEB" w:rsidRPr="00481ED5" w:rsidRDefault="00241AEB" w:rsidP="00241AEB">
      <w:pPr>
        <w:spacing w:line="237" w:lineRule="auto"/>
        <w:jc w:val="both"/>
        <w:rPr>
          <w:rFonts w:ascii="Garamond" w:hAnsi="Garamond"/>
          <w:sz w:val="24"/>
          <w:szCs w:val="24"/>
        </w:rPr>
      </w:pPr>
      <w:r w:rsidRPr="00481ED5">
        <w:rPr>
          <w:rFonts w:ascii="Garamond" w:hAnsi="Garamond"/>
          <w:sz w:val="24"/>
          <w:szCs w:val="24"/>
        </w:rPr>
        <w:t>Naglašavamo da lokalna samouprava obezbjeđuje uređivanje građevinskog zemljišta u skladu sa Programom uređenja prostora, a sredstva za realizaciju ist</w:t>
      </w:r>
      <w:r w:rsidR="002F0095">
        <w:rPr>
          <w:rFonts w:ascii="Garamond" w:hAnsi="Garamond"/>
          <w:sz w:val="24"/>
          <w:szCs w:val="24"/>
        </w:rPr>
        <w:t>og</w:t>
      </w:r>
    </w:p>
    <w:p w14:paraId="05B49D8A" w14:textId="77777777" w:rsidR="00241AEB" w:rsidRPr="00481ED5" w:rsidRDefault="00241AEB" w:rsidP="00241AEB">
      <w:pPr>
        <w:rPr>
          <w:rFonts w:ascii="Garamond" w:hAnsi="Garamond"/>
          <w:sz w:val="24"/>
          <w:szCs w:val="24"/>
        </w:rPr>
      </w:pPr>
    </w:p>
    <w:p w14:paraId="7D0C5E18" w14:textId="77777777" w:rsidR="00241AEB" w:rsidRPr="00481ED5" w:rsidRDefault="00241AEB" w:rsidP="00241AEB">
      <w:pPr>
        <w:spacing w:line="23" w:lineRule="exact"/>
        <w:rPr>
          <w:rFonts w:ascii="Garamond" w:hAnsi="Garamond"/>
          <w:sz w:val="24"/>
          <w:szCs w:val="24"/>
        </w:rPr>
      </w:pPr>
    </w:p>
    <w:p w14:paraId="5E82A9F1" w14:textId="77777777" w:rsidR="00241AEB" w:rsidRPr="00481ED5" w:rsidRDefault="00241AEB" w:rsidP="00241AEB">
      <w:pPr>
        <w:widowControl/>
        <w:numPr>
          <w:ilvl w:val="0"/>
          <w:numId w:val="35"/>
        </w:numPr>
        <w:tabs>
          <w:tab w:val="left" w:pos="371"/>
        </w:tabs>
        <w:autoSpaceDE/>
        <w:autoSpaceDN/>
        <w:spacing w:line="235" w:lineRule="auto"/>
        <w:rPr>
          <w:rFonts w:ascii="Garamond" w:hAnsi="Garamond"/>
          <w:b/>
          <w:bCs/>
          <w:sz w:val="24"/>
          <w:szCs w:val="24"/>
        </w:rPr>
      </w:pPr>
      <w:r w:rsidRPr="00481ED5">
        <w:rPr>
          <w:rFonts w:ascii="Garamond" w:hAnsi="Garamond"/>
          <w:b/>
          <w:bCs/>
          <w:sz w:val="24"/>
          <w:szCs w:val="24"/>
        </w:rPr>
        <w:t>Iznos naknada za komunalno opremanje građevinskog zemljišta i ugovorenih naknada</w:t>
      </w:r>
    </w:p>
    <w:p w14:paraId="55BE59B1" w14:textId="77777777" w:rsidR="00241AEB" w:rsidRPr="00481ED5" w:rsidRDefault="00241AEB" w:rsidP="00241AEB">
      <w:pPr>
        <w:spacing w:line="337" w:lineRule="exact"/>
        <w:rPr>
          <w:rFonts w:ascii="Garamond" w:hAnsi="Garamond"/>
          <w:sz w:val="24"/>
          <w:szCs w:val="24"/>
        </w:rPr>
      </w:pPr>
    </w:p>
    <w:p w14:paraId="0283BEA9"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 xml:space="preserve">Uslovi, način, visina, rokovi i postupak plaćanja naknade za komunalno opremanje građevinskog zemljišta i naknade za urbanu sanaciju su određeni Odlukom o naknadi za komunalno opremanje </w:t>
      </w:r>
      <w:r w:rsidRPr="00481ED5">
        <w:rPr>
          <w:rFonts w:ascii="Garamond" w:hAnsi="Garamond"/>
          <w:sz w:val="24"/>
          <w:szCs w:val="24"/>
        </w:rPr>
        <w:lastRenderedPageBreak/>
        <w:t xml:space="preserve">građevinskog zemljišta </w:t>
      </w:r>
      <w:bookmarkStart w:id="16" w:name="_Hlk61857913"/>
      <w:r w:rsidRPr="00481ED5">
        <w:rPr>
          <w:rFonts w:ascii="Garamond" w:hAnsi="Garamond"/>
          <w:sz w:val="24"/>
          <w:szCs w:val="24"/>
        </w:rPr>
        <w:t xml:space="preserve">(“Službeni list Crne Gore – opštinski propisi” br. 18/19) </w:t>
      </w:r>
      <w:bookmarkEnd w:id="16"/>
      <w:r w:rsidRPr="00481ED5">
        <w:rPr>
          <w:rFonts w:ascii="Garamond" w:hAnsi="Garamond"/>
          <w:sz w:val="24"/>
          <w:szCs w:val="24"/>
        </w:rPr>
        <w:t xml:space="preserve">i Odlukom o naknadi za urbanu sanaciju (“Službeni list Crne Gore – opštinski propisi” br. 02/18)   </w:t>
      </w:r>
    </w:p>
    <w:p w14:paraId="1AC3E242" w14:textId="77777777" w:rsidR="00241AEB" w:rsidRPr="00481ED5" w:rsidRDefault="00241AEB" w:rsidP="00241AEB">
      <w:pPr>
        <w:spacing w:line="238" w:lineRule="auto"/>
        <w:jc w:val="both"/>
        <w:rPr>
          <w:rFonts w:ascii="Garamond" w:hAnsi="Garamond"/>
          <w:sz w:val="24"/>
          <w:szCs w:val="24"/>
        </w:rPr>
      </w:pPr>
    </w:p>
    <w:p w14:paraId="67CBC60E" w14:textId="77777777" w:rsidR="00241AEB" w:rsidRPr="00481ED5" w:rsidRDefault="00241AEB" w:rsidP="00241AEB">
      <w:pPr>
        <w:rPr>
          <w:rFonts w:ascii="Garamond" w:hAnsi="Garamond"/>
          <w:sz w:val="24"/>
          <w:szCs w:val="24"/>
        </w:rPr>
      </w:pPr>
      <w:r w:rsidRPr="00481ED5">
        <w:rPr>
          <w:rFonts w:ascii="Garamond" w:hAnsi="Garamond"/>
          <w:b/>
          <w:bCs/>
          <w:sz w:val="24"/>
          <w:szCs w:val="24"/>
        </w:rPr>
        <w:t>5. Obalno područje</w:t>
      </w:r>
    </w:p>
    <w:p w14:paraId="0F79FD40" w14:textId="77777777" w:rsidR="00241AEB" w:rsidRPr="00481ED5" w:rsidRDefault="00241AEB" w:rsidP="00241AEB">
      <w:pPr>
        <w:spacing w:line="338" w:lineRule="exact"/>
        <w:rPr>
          <w:rFonts w:ascii="Garamond" w:hAnsi="Garamond"/>
          <w:sz w:val="24"/>
          <w:szCs w:val="24"/>
        </w:rPr>
      </w:pPr>
    </w:p>
    <w:p w14:paraId="3D607AA1" w14:textId="6120FFC8" w:rsidR="00241AEB" w:rsidRDefault="00241AEB" w:rsidP="00481ED5">
      <w:pPr>
        <w:spacing w:line="238" w:lineRule="auto"/>
        <w:jc w:val="both"/>
        <w:rPr>
          <w:rFonts w:ascii="Garamond" w:hAnsi="Garamond"/>
          <w:sz w:val="24"/>
          <w:szCs w:val="24"/>
        </w:rPr>
      </w:pPr>
      <w:r w:rsidRPr="00481ED5">
        <w:rPr>
          <w:rFonts w:ascii="Garamond" w:hAnsi="Garamond"/>
          <w:sz w:val="24"/>
          <w:szCs w:val="24"/>
        </w:rPr>
        <w:t xml:space="preserve">Jedan od najvažnijih resursa na teritoriji opštine Tuzi su rijeka Cijevna, koja je postojećom planskom dokumentacijom, prvenstveno Prostorno urbanističkim planom Glavnog grada Podgorice, prepoznata kao značajan resurs te je zasluženo proglašena kao spomenik prirode, i Skadarsko jezero sa bogatom florom i faunom. Ovde treba napomenti da se na prioblanom dijelu Skadarskog jezera kod sela Pothum nalazi zaštitna zona Pelikana. </w:t>
      </w:r>
    </w:p>
    <w:p w14:paraId="4A018C7F" w14:textId="77777777" w:rsidR="00481601" w:rsidRPr="00481ED5" w:rsidRDefault="00481601" w:rsidP="00481ED5">
      <w:pPr>
        <w:spacing w:line="238" w:lineRule="auto"/>
        <w:jc w:val="both"/>
        <w:rPr>
          <w:rFonts w:ascii="Garamond" w:hAnsi="Garamond"/>
          <w:sz w:val="24"/>
          <w:szCs w:val="24"/>
        </w:rPr>
      </w:pPr>
    </w:p>
    <w:p w14:paraId="394D34E0" w14:textId="77777777" w:rsidR="00241AEB" w:rsidRPr="00481ED5" w:rsidRDefault="00241AEB" w:rsidP="00241AEB">
      <w:pPr>
        <w:rPr>
          <w:rFonts w:ascii="Garamond" w:hAnsi="Garamond"/>
          <w:sz w:val="24"/>
          <w:szCs w:val="24"/>
        </w:rPr>
      </w:pPr>
      <w:r w:rsidRPr="00481ED5">
        <w:rPr>
          <w:rFonts w:ascii="Garamond" w:hAnsi="Garamond"/>
          <w:b/>
          <w:bCs/>
          <w:sz w:val="24"/>
          <w:szCs w:val="24"/>
        </w:rPr>
        <w:t>6. Izvorišta vode</w:t>
      </w:r>
    </w:p>
    <w:p w14:paraId="61F24CAA" w14:textId="77777777" w:rsidR="00241AEB" w:rsidRPr="00481ED5" w:rsidRDefault="00241AEB" w:rsidP="00241AEB">
      <w:pPr>
        <w:spacing w:line="337" w:lineRule="exact"/>
        <w:rPr>
          <w:rFonts w:ascii="Garamond" w:hAnsi="Garamond"/>
          <w:sz w:val="24"/>
          <w:szCs w:val="24"/>
        </w:rPr>
      </w:pPr>
    </w:p>
    <w:p w14:paraId="2774070D" w14:textId="77777777" w:rsidR="00241AEB" w:rsidRPr="00481ED5" w:rsidRDefault="00241AEB" w:rsidP="00241AEB">
      <w:pPr>
        <w:spacing w:line="237" w:lineRule="auto"/>
        <w:jc w:val="both"/>
        <w:rPr>
          <w:rFonts w:ascii="Garamond" w:hAnsi="Garamond"/>
          <w:sz w:val="24"/>
          <w:szCs w:val="24"/>
        </w:rPr>
      </w:pPr>
      <w:r w:rsidRPr="00481ED5">
        <w:rPr>
          <w:rFonts w:ascii="Garamond" w:hAnsi="Garamond"/>
          <w:sz w:val="24"/>
          <w:szCs w:val="24"/>
        </w:rPr>
        <w:t xml:space="preserve">Vodovodni sistem opštine Tuzi je trenutno u stabilnoj stanju. U Tuzima postoje 2 bunara vodovodnog sistema iz kojih se pune rezervoari na brdo Vranj i Raze Ćafa iz kojih slobodnim padom se napajaju domaćinstva.  </w:t>
      </w:r>
    </w:p>
    <w:p w14:paraId="293F49C7" w14:textId="77777777" w:rsidR="00241AEB" w:rsidRPr="00481ED5" w:rsidRDefault="00241AEB" w:rsidP="00241AEB">
      <w:pPr>
        <w:spacing w:line="339" w:lineRule="exact"/>
        <w:rPr>
          <w:rFonts w:ascii="Garamond" w:hAnsi="Garamond"/>
          <w:sz w:val="24"/>
          <w:szCs w:val="24"/>
        </w:rPr>
      </w:pPr>
    </w:p>
    <w:p w14:paraId="7BFE18C7" w14:textId="77777777" w:rsidR="00241AEB" w:rsidRPr="00481ED5" w:rsidRDefault="00241AEB" w:rsidP="00241AEB">
      <w:pPr>
        <w:spacing w:line="237" w:lineRule="auto"/>
        <w:jc w:val="both"/>
        <w:rPr>
          <w:rFonts w:ascii="Garamond" w:hAnsi="Garamond"/>
          <w:sz w:val="24"/>
          <w:szCs w:val="24"/>
        </w:rPr>
      </w:pPr>
      <w:r w:rsidRPr="00481ED5">
        <w:rPr>
          <w:rFonts w:ascii="Garamond" w:hAnsi="Garamond"/>
          <w:sz w:val="24"/>
          <w:szCs w:val="24"/>
        </w:rPr>
        <w:t>Može se konstatovati da se vrši redovna kontrola hemijsko-biološke ispravnosti, kao i dezinfekcija vode za piće od strane Javnog preduzeća „Vodovod i kanalizacija“ doo Podgorica.</w:t>
      </w:r>
    </w:p>
    <w:p w14:paraId="5E09810E" w14:textId="77777777" w:rsidR="00241AEB" w:rsidRPr="00481ED5" w:rsidRDefault="00241AEB" w:rsidP="00241AEB">
      <w:pPr>
        <w:spacing w:line="319" w:lineRule="exact"/>
        <w:rPr>
          <w:rFonts w:ascii="Garamond" w:hAnsi="Garamond"/>
          <w:sz w:val="24"/>
          <w:szCs w:val="24"/>
        </w:rPr>
      </w:pPr>
    </w:p>
    <w:p w14:paraId="2DA8CC2E" w14:textId="26587A97" w:rsidR="00241AEB" w:rsidRPr="00481ED5" w:rsidRDefault="00241AEB" w:rsidP="00241AEB">
      <w:pPr>
        <w:rPr>
          <w:rFonts w:ascii="Garamond" w:hAnsi="Garamond"/>
          <w:sz w:val="24"/>
          <w:szCs w:val="24"/>
        </w:rPr>
      </w:pPr>
      <w:r w:rsidRPr="00481ED5">
        <w:rPr>
          <w:rFonts w:ascii="Garamond" w:hAnsi="Garamond"/>
          <w:b/>
          <w:bCs/>
          <w:sz w:val="24"/>
          <w:szCs w:val="24"/>
        </w:rPr>
        <w:t>7. Energetski potencijal</w:t>
      </w:r>
    </w:p>
    <w:p w14:paraId="3FADCF3C" w14:textId="77777777" w:rsidR="00241AEB" w:rsidRPr="00481ED5" w:rsidRDefault="00241AEB" w:rsidP="00241AEB">
      <w:pPr>
        <w:spacing w:line="335" w:lineRule="exact"/>
        <w:rPr>
          <w:rFonts w:ascii="Garamond" w:hAnsi="Garamond"/>
          <w:sz w:val="24"/>
          <w:szCs w:val="24"/>
        </w:rPr>
      </w:pPr>
    </w:p>
    <w:p w14:paraId="338459BD" w14:textId="71E528E5" w:rsidR="00241AEB" w:rsidRPr="00481ED5" w:rsidRDefault="00241AEB" w:rsidP="008E43E9">
      <w:pPr>
        <w:spacing w:line="238" w:lineRule="auto"/>
        <w:jc w:val="both"/>
        <w:rPr>
          <w:rFonts w:ascii="Garamond" w:hAnsi="Garamond"/>
          <w:sz w:val="24"/>
          <w:szCs w:val="24"/>
        </w:rPr>
      </w:pPr>
      <w:r w:rsidRPr="00481ED5">
        <w:rPr>
          <w:rFonts w:ascii="Garamond" w:hAnsi="Garamond"/>
          <w:sz w:val="24"/>
          <w:szCs w:val="24"/>
        </w:rPr>
        <w:t>Elektroenergetska distributivna mreža opštine Tuzi je dio Elektrodistributivne mreže Glavnog grada Podgorice.</w:t>
      </w:r>
      <w:r w:rsidR="0070486C">
        <w:rPr>
          <w:rFonts w:ascii="Garamond" w:hAnsi="Garamond"/>
          <w:sz w:val="24"/>
          <w:szCs w:val="24"/>
        </w:rPr>
        <w:t xml:space="preserve"> </w:t>
      </w:r>
      <w:r w:rsidRPr="00481ED5">
        <w:rPr>
          <w:rFonts w:ascii="Garamond" w:hAnsi="Garamond"/>
          <w:sz w:val="24"/>
          <w:szCs w:val="24"/>
        </w:rPr>
        <w:t xml:space="preserve">Prema PUP-u Glavnog grada </w:t>
      </w:r>
      <w:r w:rsidRPr="00481ED5">
        <w:rPr>
          <w:rFonts w:ascii="Garamond" w:hAnsi="Garamond"/>
          <w:noProof/>
          <w:sz w:val="24"/>
          <w:szCs w:val="24"/>
        </w:rPr>
        <w:drawing>
          <wp:inline distT="0" distB="0" distL="0" distR="0" wp14:anchorId="496E2474" wp14:editId="2179614A">
            <wp:extent cx="5267813" cy="4073997"/>
            <wp:effectExtent l="19050" t="0" r="9037" b="0"/>
            <wp:docPr id="1" name="Picture 6" descr="C:\Users\ljeka.ivezaj\Desktop\struj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jeka.ivezaj\Desktop\struja 1.jpg"/>
                    <pic:cNvPicPr>
                      <a:picLocks noChangeAspect="1" noChangeArrowheads="1"/>
                    </pic:cNvPicPr>
                  </pic:nvPicPr>
                  <pic:blipFill>
                    <a:blip r:embed="rId26" cstate="print"/>
                    <a:srcRect/>
                    <a:stretch>
                      <a:fillRect/>
                    </a:stretch>
                  </pic:blipFill>
                  <pic:spPr bwMode="auto">
                    <a:xfrm>
                      <a:off x="0" y="0"/>
                      <a:ext cx="5267813" cy="4073997"/>
                    </a:xfrm>
                    <a:prstGeom prst="rect">
                      <a:avLst/>
                    </a:prstGeom>
                    <a:noFill/>
                    <a:ln w="9525">
                      <a:noFill/>
                      <a:miter lim="800000"/>
                      <a:headEnd/>
                      <a:tailEnd/>
                    </a:ln>
                  </pic:spPr>
                </pic:pic>
              </a:graphicData>
            </a:graphic>
          </wp:inline>
        </w:drawing>
      </w:r>
    </w:p>
    <w:p w14:paraId="77736E2A" w14:textId="77777777" w:rsidR="00241AEB" w:rsidRPr="00481ED5" w:rsidRDefault="00241AEB" w:rsidP="00241AEB">
      <w:pPr>
        <w:jc w:val="center"/>
        <w:rPr>
          <w:rFonts w:ascii="Garamond" w:hAnsi="Garamond"/>
          <w:sz w:val="24"/>
          <w:szCs w:val="24"/>
        </w:rPr>
      </w:pPr>
    </w:p>
    <w:p w14:paraId="22563E8A" w14:textId="77777777" w:rsidR="00241AEB" w:rsidRPr="00481ED5" w:rsidRDefault="00241AEB" w:rsidP="00241AEB">
      <w:pPr>
        <w:jc w:val="center"/>
        <w:rPr>
          <w:rFonts w:ascii="Garamond" w:hAnsi="Garamond"/>
          <w:sz w:val="24"/>
          <w:szCs w:val="24"/>
        </w:rPr>
        <w:sectPr w:rsidR="00241AEB" w:rsidRPr="00481ED5" w:rsidSect="00D7768D">
          <w:type w:val="continuous"/>
          <w:pgSz w:w="11900" w:h="16841"/>
          <w:pgMar w:top="1440" w:right="1226" w:bottom="161" w:left="1200" w:header="0" w:footer="0" w:gutter="0"/>
          <w:cols w:space="720" w:equalWidth="0">
            <w:col w:w="9480"/>
          </w:cols>
        </w:sectPr>
      </w:pPr>
    </w:p>
    <w:p w14:paraId="61AA0295" w14:textId="77777777" w:rsidR="00241AEB" w:rsidRPr="00481ED5" w:rsidRDefault="00241AEB" w:rsidP="00241AEB">
      <w:pPr>
        <w:spacing w:line="237" w:lineRule="auto"/>
        <w:jc w:val="both"/>
        <w:rPr>
          <w:rFonts w:ascii="Garamond" w:hAnsi="Garamond"/>
          <w:sz w:val="24"/>
          <w:szCs w:val="24"/>
        </w:rPr>
      </w:pPr>
      <w:r w:rsidRPr="00481ED5">
        <w:rPr>
          <w:rFonts w:ascii="Garamond" w:hAnsi="Garamond"/>
          <w:sz w:val="24"/>
          <w:szCs w:val="24"/>
        </w:rPr>
        <w:t>Takodje planirana je izgradnja Hidroelektrane na rijeci Cijevni kod mjesta Prifte.</w:t>
      </w:r>
    </w:p>
    <w:p w14:paraId="5231EEC9" w14:textId="77777777" w:rsidR="00241AEB" w:rsidRPr="00481ED5" w:rsidRDefault="00241AEB" w:rsidP="00241AEB">
      <w:pPr>
        <w:spacing w:line="335" w:lineRule="exact"/>
        <w:rPr>
          <w:rFonts w:ascii="Garamond" w:hAnsi="Garamond"/>
          <w:sz w:val="24"/>
          <w:szCs w:val="24"/>
        </w:rPr>
      </w:pPr>
    </w:p>
    <w:p w14:paraId="60A27AFF" w14:textId="77777777" w:rsidR="00241AEB" w:rsidRPr="00481ED5" w:rsidRDefault="00241AEB" w:rsidP="00241AEB">
      <w:pPr>
        <w:spacing w:line="235" w:lineRule="auto"/>
        <w:jc w:val="both"/>
        <w:rPr>
          <w:rFonts w:ascii="Garamond" w:hAnsi="Garamond"/>
          <w:sz w:val="24"/>
          <w:szCs w:val="24"/>
        </w:rPr>
      </w:pPr>
      <w:r w:rsidRPr="00481ED5">
        <w:rPr>
          <w:rFonts w:ascii="Garamond" w:hAnsi="Garamond"/>
          <w:sz w:val="24"/>
          <w:szCs w:val="24"/>
        </w:rPr>
        <w:t>Treba naglasiti da je potencijal sunčeve energije takođe evidentan, obzirom da sunčanih sati u prosjeku ima 2.372,5h/godini.</w:t>
      </w:r>
    </w:p>
    <w:p w14:paraId="54556AA4" w14:textId="77777777" w:rsidR="00241AEB" w:rsidRPr="00481ED5" w:rsidRDefault="00241AEB" w:rsidP="00241AEB">
      <w:pPr>
        <w:spacing w:line="238" w:lineRule="auto"/>
        <w:jc w:val="both"/>
        <w:rPr>
          <w:rFonts w:ascii="Garamond" w:hAnsi="Garamond"/>
          <w:sz w:val="24"/>
          <w:szCs w:val="24"/>
        </w:rPr>
        <w:sectPr w:rsidR="00241AEB" w:rsidRPr="00481ED5">
          <w:type w:val="continuous"/>
          <w:pgSz w:w="11900" w:h="16841"/>
          <w:pgMar w:top="1141" w:right="1226" w:bottom="161" w:left="1200" w:header="0" w:footer="0" w:gutter="0"/>
          <w:cols w:space="720" w:equalWidth="0">
            <w:col w:w="9480"/>
          </w:cols>
        </w:sectPr>
      </w:pPr>
    </w:p>
    <w:p w14:paraId="6BE905E5" w14:textId="77777777" w:rsidR="00241AEB" w:rsidRPr="00481ED5" w:rsidRDefault="00241AEB" w:rsidP="00241AEB">
      <w:pPr>
        <w:spacing w:line="235" w:lineRule="auto"/>
        <w:jc w:val="both"/>
        <w:rPr>
          <w:rFonts w:ascii="Garamond" w:hAnsi="Garamond"/>
          <w:sz w:val="24"/>
          <w:szCs w:val="24"/>
        </w:rPr>
      </w:pPr>
      <w:bookmarkStart w:id="17" w:name="page37"/>
      <w:bookmarkEnd w:id="17"/>
    </w:p>
    <w:p w14:paraId="659406BE" w14:textId="77777777" w:rsidR="00241AEB" w:rsidRPr="00481ED5" w:rsidRDefault="00241AEB" w:rsidP="00241AEB">
      <w:pPr>
        <w:spacing w:line="235" w:lineRule="auto"/>
        <w:jc w:val="both"/>
        <w:rPr>
          <w:rFonts w:ascii="Garamond" w:hAnsi="Garamond"/>
          <w:sz w:val="24"/>
          <w:szCs w:val="24"/>
        </w:rPr>
      </w:pPr>
    </w:p>
    <w:p w14:paraId="236A3D43" w14:textId="77777777" w:rsidR="00241AEB" w:rsidRPr="00481ED5" w:rsidRDefault="00241AEB" w:rsidP="00241AEB">
      <w:pPr>
        <w:spacing w:line="235" w:lineRule="auto"/>
        <w:jc w:val="both"/>
        <w:rPr>
          <w:rFonts w:ascii="Garamond" w:hAnsi="Garamond"/>
          <w:sz w:val="24"/>
          <w:szCs w:val="24"/>
        </w:rPr>
      </w:pPr>
    </w:p>
    <w:p w14:paraId="3DBD08AF" w14:textId="77777777" w:rsidR="00241AEB" w:rsidRPr="00481ED5" w:rsidRDefault="00241AEB" w:rsidP="00241AEB">
      <w:pPr>
        <w:spacing w:line="235" w:lineRule="auto"/>
        <w:jc w:val="both"/>
        <w:rPr>
          <w:rFonts w:ascii="Garamond" w:hAnsi="Garamond"/>
          <w:sz w:val="24"/>
          <w:szCs w:val="24"/>
        </w:rPr>
      </w:pPr>
    </w:p>
    <w:p w14:paraId="1802F725" w14:textId="77777777" w:rsidR="00241AEB" w:rsidRPr="00481ED5" w:rsidRDefault="00241AEB" w:rsidP="00241AEB">
      <w:pPr>
        <w:spacing w:line="235" w:lineRule="auto"/>
        <w:jc w:val="both"/>
        <w:rPr>
          <w:rFonts w:ascii="Garamond" w:hAnsi="Garamond"/>
          <w:sz w:val="24"/>
          <w:szCs w:val="24"/>
        </w:rPr>
      </w:pPr>
      <w:r w:rsidRPr="00481ED5">
        <w:rPr>
          <w:rFonts w:ascii="Garamond" w:hAnsi="Garamond"/>
          <w:noProof/>
          <w:sz w:val="24"/>
          <w:szCs w:val="24"/>
        </w:rPr>
        <w:drawing>
          <wp:inline distT="0" distB="0" distL="0" distR="0" wp14:anchorId="489623FB" wp14:editId="42EF34B1">
            <wp:extent cx="6295315" cy="7362825"/>
            <wp:effectExtent l="19050" t="0" r="0" b="0"/>
            <wp:docPr id="64" name="Picture 7" descr="C:\Users\ljeka.ivezaj\Desktop\stru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ljeka.ivezaj\Desktop\struja.jpg"/>
                    <pic:cNvPicPr>
                      <a:picLocks noChangeAspect="1" noChangeArrowheads="1"/>
                    </pic:cNvPicPr>
                  </pic:nvPicPr>
                  <pic:blipFill>
                    <a:blip r:embed="rId27" cstate="print"/>
                    <a:srcRect/>
                    <a:stretch>
                      <a:fillRect/>
                    </a:stretch>
                  </pic:blipFill>
                  <pic:spPr bwMode="auto">
                    <a:xfrm>
                      <a:off x="0" y="0"/>
                      <a:ext cx="6295315" cy="7362825"/>
                    </a:xfrm>
                    <a:prstGeom prst="rect">
                      <a:avLst/>
                    </a:prstGeom>
                    <a:noFill/>
                    <a:ln w="9525">
                      <a:noFill/>
                      <a:miter lim="800000"/>
                      <a:headEnd/>
                      <a:tailEnd/>
                    </a:ln>
                  </pic:spPr>
                </pic:pic>
              </a:graphicData>
            </a:graphic>
          </wp:inline>
        </w:drawing>
      </w:r>
    </w:p>
    <w:p w14:paraId="44D00A8D" w14:textId="77777777" w:rsidR="00241AEB" w:rsidRPr="00481ED5" w:rsidRDefault="00241AEB" w:rsidP="00241AEB">
      <w:pPr>
        <w:spacing w:line="235" w:lineRule="auto"/>
        <w:jc w:val="both"/>
        <w:rPr>
          <w:rFonts w:ascii="Garamond" w:hAnsi="Garamond"/>
          <w:sz w:val="24"/>
          <w:szCs w:val="24"/>
        </w:rPr>
      </w:pPr>
    </w:p>
    <w:p w14:paraId="7C31A154" w14:textId="77777777" w:rsidR="00241AEB" w:rsidRPr="00481ED5" w:rsidRDefault="00241AEB" w:rsidP="00241AEB">
      <w:pPr>
        <w:spacing w:line="235" w:lineRule="auto"/>
        <w:jc w:val="both"/>
        <w:rPr>
          <w:rFonts w:ascii="Garamond" w:hAnsi="Garamond"/>
          <w:sz w:val="24"/>
          <w:szCs w:val="24"/>
        </w:rPr>
      </w:pPr>
    </w:p>
    <w:p w14:paraId="1707191E" w14:textId="77777777" w:rsidR="00241AEB" w:rsidRPr="00481ED5" w:rsidRDefault="00241AEB" w:rsidP="00241AEB">
      <w:pPr>
        <w:spacing w:line="235" w:lineRule="auto"/>
        <w:jc w:val="both"/>
        <w:rPr>
          <w:rFonts w:ascii="Garamond" w:hAnsi="Garamond"/>
          <w:sz w:val="24"/>
          <w:szCs w:val="24"/>
        </w:rPr>
      </w:pPr>
    </w:p>
    <w:p w14:paraId="065B4248" w14:textId="77777777" w:rsidR="00241AEB" w:rsidRPr="00481ED5" w:rsidRDefault="00241AEB" w:rsidP="00241AEB">
      <w:pPr>
        <w:spacing w:line="235" w:lineRule="auto"/>
        <w:jc w:val="both"/>
        <w:rPr>
          <w:rFonts w:ascii="Garamond" w:hAnsi="Garamond"/>
          <w:sz w:val="24"/>
          <w:szCs w:val="24"/>
        </w:rPr>
      </w:pPr>
    </w:p>
    <w:p w14:paraId="760A8857" w14:textId="77777777" w:rsidR="00241AEB" w:rsidRPr="00481ED5" w:rsidRDefault="00241AEB" w:rsidP="00241AEB">
      <w:pPr>
        <w:spacing w:line="235" w:lineRule="auto"/>
        <w:jc w:val="both"/>
        <w:rPr>
          <w:rFonts w:ascii="Garamond" w:hAnsi="Garamond"/>
          <w:sz w:val="24"/>
          <w:szCs w:val="24"/>
        </w:rPr>
      </w:pPr>
    </w:p>
    <w:p w14:paraId="0D1D56B0" w14:textId="77777777" w:rsidR="00241AEB" w:rsidRPr="00481ED5" w:rsidRDefault="00241AEB" w:rsidP="00241AEB">
      <w:pPr>
        <w:spacing w:line="235" w:lineRule="auto"/>
        <w:jc w:val="both"/>
        <w:rPr>
          <w:rFonts w:ascii="Garamond" w:hAnsi="Garamond"/>
          <w:sz w:val="24"/>
          <w:szCs w:val="24"/>
        </w:rPr>
      </w:pPr>
    </w:p>
    <w:p w14:paraId="399352C3" w14:textId="77777777" w:rsidR="00241AEB" w:rsidRPr="00481ED5" w:rsidRDefault="00241AEB" w:rsidP="00241AEB">
      <w:pPr>
        <w:spacing w:line="235" w:lineRule="auto"/>
        <w:jc w:val="both"/>
        <w:rPr>
          <w:rFonts w:ascii="Garamond" w:hAnsi="Garamond"/>
          <w:sz w:val="24"/>
          <w:szCs w:val="24"/>
        </w:rPr>
      </w:pPr>
    </w:p>
    <w:p w14:paraId="63DADEDA" w14:textId="77777777" w:rsidR="00241AEB" w:rsidRPr="00481ED5" w:rsidRDefault="00241AEB" w:rsidP="00241AEB">
      <w:pPr>
        <w:spacing w:line="235" w:lineRule="auto"/>
        <w:jc w:val="both"/>
        <w:rPr>
          <w:rFonts w:ascii="Garamond" w:hAnsi="Garamond"/>
          <w:sz w:val="24"/>
          <w:szCs w:val="24"/>
        </w:rPr>
      </w:pPr>
    </w:p>
    <w:p w14:paraId="5EA42D21" w14:textId="77777777" w:rsidR="00241AEB" w:rsidRPr="00481ED5" w:rsidRDefault="00241AEB" w:rsidP="00241AEB">
      <w:pPr>
        <w:spacing w:line="235" w:lineRule="auto"/>
        <w:jc w:val="both"/>
        <w:rPr>
          <w:rFonts w:ascii="Garamond" w:hAnsi="Garamond"/>
          <w:sz w:val="24"/>
          <w:szCs w:val="24"/>
        </w:rPr>
      </w:pPr>
    </w:p>
    <w:p w14:paraId="30EA90E1" w14:textId="77777777" w:rsidR="00241AEB" w:rsidRPr="00481ED5" w:rsidRDefault="00241AEB" w:rsidP="00241AEB">
      <w:pPr>
        <w:spacing w:line="323" w:lineRule="exact"/>
        <w:rPr>
          <w:rFonts w:ascii="Garamond" w:hAnsi="Garamond"/>
          <w:sz w:val="24"/>
          <w:szCs w:val="24"/>
        </w:rPr>
      </w:pPr>
    </w:p>
    <w:p w14:paraId="31C4E074" w14:textId="77777777" w:rsidR="00241AEB" w:rsidRPr="00481ED5" w:rsidRDefault="00241AEB" w:rsidP="00241AEB">
      <w:pPr>
        <w:widowControl/>
        <w:numPr>
          <w:ilvl w:val="0"/>
          <w:numId w:val="36"/>
        </w:numPr>
        <w:tabs>
          <w:tab w:val="left" w:pos="320"/>
        </w:tabs>
        <w:autoSpaceDE/>
        <w:autoSpaceDN/>
        <w:ind w:left="320" w:hanging="320"/>
        <w:rPr>
          <w:rFonts w:ascii="Garamond" w:hAnsi="Garamond"/>
          <w:b/>
          <w:bCs/>
          <w:sz w:val="24"/>
          <w:szCs w:val="24"/>
        </w:rPr>
      </w:pPr>
      <w:r w:rsidRPr="00481ED5">
        <w:rPr>
          <w:rFonts w:ascii="Garamond" w:hAnsi="Garamond"/>
          <w:b/>
          <w:bCs/>
          <w:sz w:val="24"/>
          <w:szCs w:val="24"/>
        </w:rPr>
        <w:t>Pogranična područja, manje razvijena područja</w:t>
      </w:r>
    </w:p>
    <w:p w14:paraId="68E39E60" w14:textId="77777777" w:rsidR="00241AEB" w:rsidRPr="00481ED5" w:rsidRDefault="00241AEB" w:rsidP="00241AEB">
      <w:pPr>
        <w:spacing w:line="335" w:lineRule="exact"/>
        <w:rPr>
          <w:rFonts w:ascii="Garamond" w:hAnsi="Garamond"/>
          <w:sz w:val="24"/>
          <w:szCs w:val="24"/>
        </w:rPr>
      </w:pPr>
    </w:p>
    <w:p w14:paraId="7F3FB9B7" w14:textId="3A0C2D7A" w:rsidR="00241AEB" w:rsidRPr="00481ED5" w:rsidRDefault="00241AEB" w:rsidP="005B4BC6">
      <w:pPr>
        <w:spacing w:line="238" w:lineRule="auto"/>
        <w:rPr>
          <w:rStyle w:val="apple-converted-space"/>
          <w:rFonts w:ascii="Garamond" w:hAnsi="Garamond"/>
          <w:color w:val="000000" w:themeColor="text1"/>
          <w:sz w:val="24"/>
          <w:szCs w:val="24"/>
          <w:shd w:val="clear" w:color="auto" w:fill="FFFFFF"/>
        </w:rPr>
      </w:pPr>
      <w:r w:rsidRPr="00481ED5">
        <w:rPr>
          <w:rFonts w:ascii="Garamond" w:hAnsi="Garamond"/>
          <w:sz w:val="24"/>
          <w:szCs w:val="24"/>
        </w:rPr>
        <w:t xml:space="preserve">Opština Tuzi pripada središnjem regionu Crne Gore. </w:t>
      </w:r>
      <w:r w:rsidRPr="00481ED5">
        <w:rPr>
          <w:rFonts w:ascii="Garamond" w:hAnsi="Garamond"/>
          <w:color w:val="000000" w:themeColor="text1"/>
          <w:sz w:val="24"/>
          <w:szCs w:val="24"/>
          <w:shd w:val="clear" w:color="auto" w:fill="FFFFFF"/>
        </w:rPr>
        <w:t>U gradskoj opštini se nalazi 47 naselja. Pored naselja:</w:t>
      </w:r>
      <w:r w:rsidRPr="00481ED5">
        <w:rPr>
          <w:rStyle w:val="apple-converted-space"/>
          <w:rFonts w:ascii="Garamond" w:hAnsi="Garamond"/>
          <w:color w:val="000000" w:themeColor="text1"/>
          <w:sz w:val="24"/>
          <w:szCs w:val="24"/>
          <w:shd w:val="clear" w:color="auto" w:fill="FFFFFF"/>
        </w:rPr>
        <w:t> </w:t>
      </w:r>
      <w:hyperlink r:id="rId28" w:tooltip="Arza (Podgorica)" w:history="1">
        <w:r w:rsidRPr="00481ED5">
          <w:rPr>
            <w:rStyle w:val="Hyperlink"/>
            <w:rFonts w:ascii="Garamond" w:hAnsi="Garamond"/>
            <w:color w:val="000000" w:themeColor="text1"/>
            <w:sz w:val="24"/>
            <w:szCs w:val="24"/>
            <w:shd w:val="clear" w:color="auto" w:fill="FFFFFF"/>
          </w:rPr>
          <w:t>Arza</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29" w:tooltip="Barlaj" w:history="1">
        <w:r w:rsidRPr="00481ED5">
          <w:rPr>
            <w:rStyle w:val="Hyperlink"/>
            <w:rFonts w:ascii="Garamond" w:hAnsi="Garamond"/>
            <w:color w:val="000000" w:themeColor="text1"/>
            <w:sz w:val="24"/>
            <w:szCs w:val="24"/>
            <w:shd w:val="clear" w:color="auto" w:fill="FFFFFF"/>
          </w:rPr>
          <w:t>Barlaj</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30" w:tooltip="Benkaj" w:history="1">
        <w:r w:rsidRPr="00481ED5">
          <w:rPr>
            <w:rStyle w:val="Hyperlink"/>
            <w:rFonts w:ascii="Garamond" w:hAnsi="Garamond"/>
            <w:color w:val="000000" w:themeColor="text1"/>
            <w:sz w:val="24"/>
            <w:szCs w:val="24"/>
            <w:shd w:val="clear" w:color="auto" w:fill="FFFFFF"/>
          </w:rPr>
          <w:t>Benkaj</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31" w:tooltip="Budza" w:history="1">
        <w:r w:rsidRPr="00481ED5">
          <w:rPr>
            <w:rStyle w:val="Hyperlink"/>
            <w:rFonts w:ascii="Garamond" w:hAnsi="Garamond"/>
            <w:color w:val="000000" w:themeColor="text1"/>
            <w:sz w:val="24"/>
            <w:szCs w:val="24"/>
            <w:shd w:val="clear" w:color="auto" w:fill="FFFFFF"/>
          </w:rPr>
          <w:t>Budza</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32" w:tooltip="Vladni" w:history="1">
        <w:r w:rsidRPr="00481ED5">
          <w:rPr>
            <w:rStyle w:val="Hyperlink"/>
            <w:rFonts w:ascii="Garamond" w:hAnsi="Garamond"/>
            <w:color w:val="000000" w:themeColor="text1"/>
            <w:sz w:val="24"/>
            <w:szCs w:val="24"/>
            <w:shd w:val="clear" w:color="auto" w:fill="FFFFFF"/>
          </w:rPr>
          <w:t>Vladni</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33" w:tooltip="Vranj" w:history="1">
        <w:r w:rsidRPr="00481ED5">
          <w:rPr>
            <w:rStyle w:val="Hyperlink"/>
            <w:rFonts w:ascii="Garamond" w:hAnsi="Garamond"/>
            <w:color w:val="000000" w:themeColor="text1"/>
            <w:sz w:val="24"/>
            <w:szCs w:val="24"/>
            <w:shd w:val="clear" w:color="auto" w:fill="FFFFFF"/>
          </w:rPr>
          <w:t>Vranj</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34" w:tooltip="Vuksanlekići" w:history="1">
        <w:r w:rsidRPr="00481ED5">
          <w:rPr>
            <w:rStyle w:val="Hyperlink"/>
            <w:rFonts w:ascii="Garamond" w:hAnsi="Garamond"/>
            <w:color w:val="000000" w:themeColor="text1"/>
            <w:sz w:val="24"/>
            <w:szCs w:val="24"/>
            <w:shd w:val="clear" w:color="auto" w:fill="FFFFFF"/>
          </w:rPr>
          <w:t>Vuksanlekići</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35" w:tooltip="Gornji Milješ" w:history="1">
        <w:r w:rsidRPr="00481ED5">
          <w:rPr>
            <w:rStyle w:val="Hyperlink"/>
            <w:rFonts w:ascii="Garamond" w:hAnsi="Garamond"/>
            <w:color w:val="000000" w:themeColor="text1"/>
            <w:sz w:val="24"/>
            <w:szCs w:val="24"/>
            <w:shd w:val="clear" w:color="auto" w:fill="FFFFFF"/>
          </w:rPr>
          <w:t>Gornji</w:t>
        </w:r>
        <w:r w:rsidR="005B4BC6">
          <w:rPr>
            <w:rStyle w:val="Hyperlink"/>
            <w:rFonts w:ascii="Garamond" w:hAnsi="Garamond"/>
            <w:color w:val="000000" w:themeColor="text1"/>
            <w:sz w:val="24"/>
            <w:szCs w:val="24"/>
            <w:shd w:val="clear" w:color="auto" w:fill="FFFFFF"/>
          </w:rPr>
          <w:t xml:space="preserve"> </w:t>
        </w:r>
        <w:r w:rsidRPr="00481ED5">
          <w:rPr>
            <w:rStyle w:val="Hyperlink"/>
            <w:rFonts w:ascii="Garamond" w:hAnsi="Garamond"/>
            <w:color w:val="000000" w:themeColor="text1"/>
            <w:sz w:val="24"/>
            <w:szCs w:val="24"/>
            <w:shd w:val="clear" w:color="auto" w:fill="FFFFFF"/>
          </w:rPr>
          <w:t>Milješ</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36" w:tooltip="Gurec" w:history="1">
        <w:r w:rsidRPr="00481ED5">
          <w:rPr>
            <w:rStyle w:val="Hyperlink"/>
            <w:rFonts w:ascii="Garamond" w:hAnsi="Garamond"/>
            <w:color w:val="000000" w:themeColor="text1"/>
            <w:sz w:val="24"/>
            <w:szCs w:val="24"/>
            <w:shd w:val="clear" w:color="auto" w:fill="FFFFFF"/>
          </w:rPr>
          <w:t>Gurec</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37" w:tooltip="Delaj" w:history="1">
        <w:r w:rsidRPr="00481ED5">
          <w:rPr>
            <w:rStyle w:val="Hyperlink"/>
            <w:rFonts w:ascii="Garamond" w:hAnsi="Garamond"/>
            <w:color w:val="000000" w:themeColor="text1"/>
            <w:sz w:val="24"/>
            <w:szCs w:val="24"/>
            <w:shd w:val="clear" w:color="auto" w:fill="FFFFFF"/>
          </w:rPr>
          <w:t>Delaj</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38" w:tooltip="Dinoša" w:history="1">
        <w:r w:rsidRPr="00481ED5">
          <w:rPr>
            <w:rStyle w:val="Hyperlink"/>
            <w:rFonts w:ascii="Garamond" w:hAnsi="Garamond"/>
            <w:color w:val="000000" w:themeColor="text1"/>
            <w:sz w:val="24"/>
            <w:szCs w:val="24"/>
            <w:shd w:val="clear" w:color="auto" w:fill="FFFFFF"/>
          </w:rPr>
          <w:t>Dinoša</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39" w:tooltip="Donji Milješ" w:history="1">
        <w:r w:rsidRPr="00481ED5">
          <w:rPr>
            <w:rStyle w:val="Hyperlink"/>
            <w:rFonts w:ascii="Garamond" w:hAnsi="Garamond"/>
            <w:color w:val="000000" w:themeColor="text1"/>
            <w:sz w:val="24"/>
            <w:szCs w:val="24"/>
            <w:shd w:val="clear" w:color="auto" w:fill="FFFFFF"/>
          </w:rPr>
          <w:t>Donji Milješ</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40" w:tooltip="Drešaj" w:history="1">
        <w:r w:rsidRPr="00481ED5">
          <w:rPr>
            <w:rStyle w:val="Hyperlink"/>
            <w:rFonts w:ascii="Garamond" w:hAnsi="Garamond"/>
            <w:color w:val="000000" w:themeColor="text1"/>
            <w:sz w:val="24"/>
            <w:szCs w:val="24"/>
            <w:shd w:val="clear" w:color="auto" w:fill="FFFFFF"/>
          </w:rPr>
          <w:t>Drešaj</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41" w:tooltip="Drume" w:history="1">
        <w:r w:rsidRPr="00481ED5">
          <w:rPr>
            <w:rStyle w:val="Hyperlink"/>
            <w:rFonts w:ascii="Garamond" w:hAnsi="Garamond"/>
            <w:color w:val="000000" w:themeColor="text1"/>
            <w:sz w:val="24"/>
            <w:szCs w:val="24"/>
            <w:shd w:val="clear" w:color="auto" w:fill="FFFFFF"/>
          </w:rPr>
          <w:t>Drume</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42" w:tooltip="Dušići" w:history="1">
        <w:r w:rsidRPr="00481ED5">
          <w:rPr>
            <w:rStyle w:val="Hyperlink"/>
            <w:rFonts w:ascii="Garamond" w:hAnsi="Garamond"/>
            <w:color w:val="000000" w:themeColor="text1"/>
            <w:sz w:val="24"/>
            <w:szCs w:val="24"/>
            <w:shd w:val="clear" w:color="auto" w:fill="FFFFFF"/>
          </w:rPr>
          <w:t>Dušići</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43" w:tooltip="Kotrabudan" w:history="1">
        <w:r w:rsidRPr="00481ED5">
          <w:rPr>
            <w:rStyle w:val="Hyperlink"/>
            <w:rFonts w:ascii="Garamond" w:hAnsi="Garamond"/>
            <w:color w:val="000000" w:themeColor="text1"/>
            <w:sz w:val="24"/>
            <w:szCs w:val="24"/>
            <w:shd w:val="clear" w:color="auto" w:fill="FFFFFF"/>
          </w:rPr>
          <w:t>Kotrabudan</w:t>
        </w:r>
      </w:hyperlink>
      <w:r w:rsidRPr="00481ED5">
        <w:rPr>
          <w:rFonts w:ascii="Garamond" w:hAnsi="Garamond"/>
          <w:color w:val="000000" w:themeColor="text1"/>
          <w:sz w:val="24"/>
          <w:szCs w:val="24"/>
          <w:shd w:val="clear" w:color="auto" w:fill="FFFFFF"/>
        </w:rPr>
        <w:t>,</w:t>
      </w:r>
      <w:hyperlink r:id="rId44" w:tooltip="Koći" w:history="1">
        <w:r w:rsidRPr="00481ED5">
          <w:rPr>
            <w:rStyle w:val="Hyperlink"/>
            <w:rFonts w:ascii="Garamond" w:hAnsi="Garamond"/>
            <w:color w:val="000000" w:themeColor="text1"/>
            <w:sz w:val="24"/>
            <w:szCs w:val="24"/>
            <w:shd w:val="clear" w:color="auto" w:fill="FFFFFF"/>
          </w:rPr>
          <w:t>Koći</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45" w:tooltip="Krševo" w:history="1">
        <w:r w:rsidRPr="00481ED5">
          <w:rPr>
            <w:rStyle w:val="Hyperlink"/>
            <w:rFonts w:ascii="Garamond" w:hAnsi="Garamond"/>
            <w:color w:val="000000" w:themeColor="text1"/>
            <w:sz w:val="24"/>
            <w:szCs w:val="24"/>
            <w:shd w:val="clear" w:color="auto" w:fill="FFFFFF"/>
          </w:rPr>
          <w:t>Krševo</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46" w:tooltip="Rakića Kuće" w:history="1">
        <w:r w:rsidRPr="00481ED5">
          <w:rPr>
            <w:rStyle w:val="Hyperlink"/>
            <w:rFonts w:ascii="Garamond" w:hAnsi="Garamond"/>
            <w:color w:val="000000" w:themeColor="text1"/>
            <w:sz w:val="24"/>
            <w:szCs w:val="24"/>
            <w:shd w:val="clear" w:color="auto" w:fill="FFFFFF"/>
          </w:rPr>
          <w:t>Rakića Kuće</w:t>
        </w:r>
      </w:hyperlink>
      <w:r w:rsidRPr="00481ED5">
        <w:rPr>
          <w:rStyle w:val="apple-converted-space"/>
          <w:rFonts w:ascii="Garamond" w:hAnsi="Garamond"/>
          <w:color w:val="000000" w:themeColor="text1"/>
          <w:sz w:val="24"/>
          <w:szCs w:val="24"/>
          <w:shd w:val="clear" w:color="auto" w:fill="FFFFFF"/>
        </w:rPr>
        <w:t> </w:t>
      </w:r>
      <w:r w:rsidRPr="00481ED5">
        <w:rPr>
          <w:rFonts w:ascii="Garamond" w:hAnsi="Garamond"/>
          <w:color w:val="000000" w:themeColor="text1"/>
          <w:sz w:val="24"/>
          <w:szCs w:val="24"/>
          <w:shd w:val="clear" w:color="auto" w:fill="FFFFFF"/>
        </w:rPr>
        <w:t>(novi naziv Kuće Rakića),</w:t>
      </w:r>
      <w:r w:rsidRPr="00481ED5">
        <w:rPr>
          <w:rStyle w:val="apple-converted-space"/>
          <w:rFonts w:ascii="Garamond" w:hAnsi="Garamond"/>
          <w:color w:val="000000" w:themeColor="text1"/>
          <w:sz w:val="24"/>
          <w:szCs w:val="24"/>
          <w:shd w:val="clear" w:color="auto" w:fill="FFFFFF"/>
        </w:rPr>
        <w:t> </w:t>
      </w:r>
      <w:hyperlink r:id="rId47" w:tooltip="Lovka" w:history="1">
        <w:r w:rsidRPr="00481ED5">
          <w:rPr>
            <w:rStyle w:val="Hyperlink"/>
            <w:rFonts w:ascii="Garamond" w:hAnsi="Garamond"/>
            <w:color w:val="000000" w:themeColor="text1"/>
            <w:sz w:val="24"/>
            <w:szCs w:val="24"/>
            <w:shd w:val="clear" w:color="auto" w:fill="FFFFFF"/>
          </w:rPr>
          <w:t>Lovka</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48" w:tooltip="Mužeška" w:history="1">
        <w:r w:rsidRPr="00481ED5">
          <w:rPr>
            <w:rStyle w:val="Hyperlink"/>
            <w:rFonts w:ascii="Garamond" w:hAnsi="Garamond"/>
            <w:color w:val="000000" w:themeColor="text1"/>
            <w:sz w:val="24"/>
            <w:szCs w:val="24"/>
            <w:shd w:val="clear" w:color="auto" w:fill="FFFFFF"/>
          </w:rPr>
          <w:t>Mužeška</w:t>
        </w:r>
      </w:hyperlink>
      <w:r w:rsidRPr="00481ED5">
        <w:rPr>
          <w:rStyle w:val="apple-converted-space"/>
          <w:rFonts w:ascii="Garamond" w:hAnsi="Garamond"/>
          <w:color w:val="000000" w:themeColor="text1"/>
          <w:sz w:val="24"/>
          <w:szCs w:val="24"/>
          <w:shd w:val="clear" w:color="auto" w:fill="FFFFFF"/>
        </w:rPr>
        <w:t> </w:t>
      </w:r>
      <w:r w:rsidRPr="00481ED5">
        <w:rPr>
          <w:rFonts w:ascii="Garamond" w:hAnsi="Garamond"/>
          <w:color w:val="000000" w:themeColor="text1"/>
          <w:sz w:val="24"/>
          <w:szCs w:val="24"/>
          <w:shd w:val="clear" w:color="auto" w:fill="FFFFFF"/>
        </w:rPr>
        <w:t>(novi naziv Mužečka),</w:t>
      </w:r>
      <w:r w:rsidRPr="00481ED5">
        <w:rPr>
          <w:rStyle w:val="apple-converted-space"/>
          <w:rFonts w:ascii="Garamond" w:hAnsi="Garamond"/>
          <w:color w:val="000000" w:themeColor="text1"/>
          <w:sz w:val="24"/>
          <w:szCs w:val="24"/>
          <w:shd w:val="clear" w:color="auto" w:fill="FFFFFF"/>
        </w:rPr>
        <w:t> </w:t>
      </w:r>
      <w:hyperlink r:id="rId49" w:tooltip="Nabon" w:history="1">
        <w:r w:rsidRPr="00481ED5">
          <w:rPr>
            <w:rStyle w:val="Hyperlink"/>
            <w:rFonts w:ascii="Garamond" w:hAnsi="Garamond"/>
            <w:color w:val="000000" w:themeColor="text1"/>
            <w:sz w:val="24"/>
            <w:szCs w:val="24"/>
            <w:shd w:val="clear" w:color="auto" w:fill="FFFFFF"/>
          </w:rPr>
          <w:t>Nabon</w:t>
        </w:r>
      </w:hyperlink>
      <w:r w:rsidRPr="00481ED5">
        <w:rPr>
          <w:rStyle w:val="apple-converted-space"/>
          <w:rFonts w:ascii="Garamond" w:hAnsi="Garamond"/>
          <w:color w:val="000000" w:themeColor="text1"/>
          <w:sz w:val="24"/>
          <w:szCs w:val="24"/>
          <w:shd w:val="clear" w:color="auto" w:fill="FFFFFF"/>
        </w:rPr>
        <w:t> </w:t>
      </w:r>
      <w:r w:rsidRPr="00481ED5">
        <w:rPr>
          <w:rFonts w:ascii="Garamond" w:hAnsi="Garamond"/>
          <w:color w:val="000000" w:themeColor="text1"/>
          <w:sz w:val="24"/>
          <w:szCs w:val="24"/>
          <w:shd w:val="clear" w:color="auto" w:fill="FFFFFF"/>
        </w:rPr>
        <w:t>(novi naziv Nabojin),</w:t>
      </w:r>
      <w:r w:rsidRPr="00481ED5">
        <w:rPr>
          <w:rStyle w:val="apple-converted-space"/>
          <w:rFonts w:ascii="Garamond" w:hAnsi="Garamond"/>
          <w:color w:val="000000" w:themeColor="text1"/>
          <w:sz w:val="24"/>
          <w:szCs w:val="24"/>
          <w:shd w:val="clear" w:color="auto" w:fill="FFFFFF"/>
        </w:rPr>
        <w:t> </w:t>
      </w:r>
      <w:hyperlink r:id="rId50" w:tooltip="Nikmaraš" w:history="1">
        <w:r w:rsidRPr="00481ED5">
          <w:rPr>
            <w:rStyle w:val="Hyperlink"/>
            <w:rFonts w:ascii="Garamond" w:hAnsi="Garamond"/>
            <w:color w:val="000000" w:themeColor="text1"/>
            <w:sz w:val="24"/>
            <w:szCs w:val="24"/>
            <w:shd w:val="clear" w:color="auto" w:fill="FFFFFF"/>
          </w:rPr>
          <w:t>Nikmaraš</w:t>
        </w:r>
      </w:hyperlink>
      <w:r w:rsidRPr="00481ED5">
        <w:rPr>
          <w:rStyle w:val="apple-converted-space"/>
          <w:rFonts w:ascii="Garamond" w:hAnsi="Garamond"/>
          <w:color w:val="000000" w:themeColor="text1"/>
          <w:sz w:val="24"/>
          <w:szCs w:val="24"/>
          <w:shd w:val="clear" w:color="auto" w:fill="FFFFFF"/>
        </w:rPr>
        <w:t> </w:t>
      </w:r>
      <w:r w:rsidRPr="00481ED5">
        <w:rPr>
          <w:rFonts w:ascii="Garamond" w:hAnsi="Garamond"/>
          <w:color w:val="000000" w:themeColor="text1"/>
          <w:sz w:val="24"/>
          <w:szCs w:val="24"/>
          <w:shd w:val="clear" w:color="auto" w:fill="FFFFFF"/>
        </w:rPr>
        <w:t>(novi naziv Nik Maraš),</w:t>
      </w:r>
      <w:r w:rsidRPr="00481ED5">
        <w:rPr>
          <w:rStyle w:val="apple-converted-space"/>
          <w:rFonts w:ascii="Garamond" w:hAnsi="Garamond"/>
          <w:color w:val="000000" w:themeColor="text1"/>
          <w:sz w:val="24"/>
          <w:szCs w:val="24"/>
          <w:shd w:val="clear" w:color="auto" w:fill="FFFFFF"/>
        </w:rPr>
        <w:t> </w:t>
      </w:r>
      <w:hyperlink r:id="rId51" w:tooltip="Omerbožovići" w:history="1">
        <w:r w:rsidRPr="00481ED5">
          <w:rPr>
            <w:rStyle w:val="Hyperlink"/>
            <w:rFonts w:ascii="Garamond" w:hAnsi="Garamond"/>
            <w:color w:val="000000" w:themeColor="text1"/>
            <w:sz w:val="24"/>
            <w:szCs w:val="24"/>
            <w:shd w:val="clear" w:color="auto" w:fill="FFFFFF"/>
          </w:rPr>
          <w:t>Omerbožovići</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52" w:tooltip="Pikalj" w:history="1">
        <w:r w:rsidRPr="00481ED5">
          <w:rPr>
            <w:rStyle w:val="Hyperlink"/>
            <w:rFonts w:ascii="Garamond" w:hAnsi="Garamond"/>
            <w:color w:val="000000" w:themeColor="text1"/>
            <w:sz w:val="24"/>
            <w:szCs w:val="24"/>
            <w:shd w:val="clear" w:color="auto" w:fill="FFFFFF"/>
          </w:rPr>
          <w:t>Pikalj</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53" w:tooltip="Podhum (Podgorica)" w:history="1">
        <w:r w:rsidRPr="00481ED5">
          <w:rPr>
            <w:rStyle w:val="Hyperlink"/>
            <w:rFonts w:ascii="Garamond" w:hAnsi="Garamond"/>
            <w:color w:val="000000" w:themeColor="text1"/>
            <w:sz w:val="24"/>
            <w:szCs w:val="24"/>
            <w:shd w:val="clear" w:color="auto" w:fill="FFFFFF"/>
          </w:rPr>
          <w:t>Podhum</w:t>
        </w:r>
      </w:hyperlink>
      <w:r w:rsidRPr="00481ED5">
        <w:rPr>
          <w:rStyle w:val="apple-converted-space"/>
          <w:rFonts w:ascii="Garamond" w:hAnsi="Garamond"/>
          <w:color w:val="000000" w:themeColor="text1"/>
          <w:sz w:val="24"/>
          <w:szCs w:val="24"/>
          <w:shd w:val="clear" w:color="auto" w:fill="FFFFFF"/>
        </w:rPr>
        <w:t> </w:t>
      </w:r>
      <w:r w:rsidRPr="00481ED5">
        <w:rPr>
          <w:rFonts w:ascii="Garamond" w:hAnsi="Garamond"/>
          <w:color w:val="000000" w:themeColor="text1"/>
          <w:sz w:val="24"/>
          <w:szCs w:val="24"/>
          <w:shd w:val="clear" w:color="auto" w:fill="FFFFFF"/>
        </w:rPr>
        <w:t>(novi naziv Pothum),</w:t>
      </w:r>
      <w:r w:rsidRPr="00481ED5">
        <w:rPr>
          <w:rStyle w:val="apple-converted-space"/>
          <w:rFonts w:ascii="Garamond" w:hAnsi="Garamond"/>
          <w:color w:val="000000" w:themeColor="text1"/>
          <w:sz w:val="24"/>
          <w:szCs w:val="24"/>
          <w:shd w:val="clear" w:color="auto" w:fill="FFFFFF"/>
        </w:rPr>
        <w:t> </w:t>
      </w:r>
      <w:hyperlink r:id="rId54" w:tooltip="Prifti" w:history="1">
        <w:r w:rsidRPr="00481ED5">
          <w:rPr>
            <w:rStyle w:val="Hyperlink"/>
            <w:rFonts w:ascii="Garamond" w:hAnsi="Garamond"/>
            <w:color w:val="000000" w:themeColor="text1"/>
            <w:sz w:val="24"/>
            <w:szCs w:val="24"/>
            <w:shd w:val="clear" w:color="auto" w:fill="FFFFFF"/>
          </w:rPr>
          <w:t>Prifti</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55" w:tooltip="Skorać" w:history="1">
        <w:r w:rsidRPr="00481ED5">
          <w:rPr>
            <w:rStyle w:val="Hyperlink"/>
            <w:rFonts w:ascii="Garamond" w:hAnsi="Garamond"/>
            <w:color w:val="000000" w:themeColor="text1"/>
            <w:sz w:val="24"/>
            <w:szCs w:val="24"/>
            <w:shd w:val="clear" w:color="auto" w:fill="FFFFFF"/>
          </w:rPr>
          <w:t>Skorać</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56" w:tooltip="Spinja" w:history="1">
        <w:r w:rsidRPr="00481ED5">
          <w:rPr>
            <w:rStyle w:val="Hyperlink"/>
            <w:rFonts w:ascii="Garamond" w:hAnsi="Garamond"/>
            <w:color w:val="000000" w:themeColor="text1"/>
            <w:sz w:val="24"/>
            <w:szCs w:val="24"/>
            <w:shd w:val="clear" w:color="auto" w:fill="FFFFFF"/>
          </w:rPr>
          <w:t>Spinja</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57" w:tooltip="Stjepovo" w:history="1">
        <w:r w:rsidRPr="00481ED5">
          <w:rPr>
            <w:rStyle w:val="Hyperlink"/>
            <w:rFonts w:ascii="Garamond" w:hAnsi="Garamond"/>
            <w:color w:val="000000" w:themeColor="text1"/>
            <w:sz w:val="24"/>
            <w:szCs w:val="24"/>
            <w:shd w:val="clear" w:color="auto" w:fill="FFFFFF"/>
          </w:rPr>
          <w:t>Stjepovo</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58" w:tooltip="Sukuruć" w:history="1">
        <w:r w:rsidRPr="00481ED5">
          <w:rPr>
            <w:rStyle w:val="Hyperlink"/>
            <w:rFonts w:ascii="Garamond" w:hAnsi="Garamond"/>
            <w:color w:val="000000" w:themeColor="text1"/>
            <w:sz w:val="24"/>
            <w:szCs w:val="24"/>
            <w:shd w:val="clear" w:color="auto" w:fill="FFFFFF"/>
          </w:rPr>
          <w:t>Sukuruć</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59" w:tooltip="Trabojin" w:history="1">
        <w:r w:rsidRPr="00481ED5">
          <w:rPr>
            <w:rStyle w:val="Hyperlink"/>
            <w:rFonts w:ascii="Garamond" w:hAnsi="Garamond"/>
            <w:color w:val="000000" w:themeColor="text1"/>
            <w:sz w:val="24"/>
            <w:szCs w:val="24"/>
            <w:shd w:val="clear" w:color="auto" w:fill="FFFFFF"/>
          </w:rPr>
          <w:t>Trabojin</w:t>
        </w:r>
      </w:hyperlink>
      <w:r w:rsidRPr="00481ED5">
        <w:rPr>
          <w:rStyle w:val="apple-converted-space"/>
          <w:rFonts w:ascii="Garamond" w:hAnsi="Garamond"/>
          <w:color w:val="000000" w:themeColor="text1"/>
          <w:sz w:val="24"/>
          <w:szCs w:val="24"/>
          <w:shd w:val="clear" w:color="auto" w:fill="FFFFFF"/>
        </w:rPr>
        <w:t> </w:t>
      </w:r>
      <w:r w:rsidRPr="00481ED5">
        <w:rPr>
          <w:rFonts w:ascii="Garamond" w:hAnsi="Garamond"/>
          <w:color w:val="000000" w:themeColor="text1"/>
          <w:sz w:val="24"/>
          <w:szCs w:val="24"/>
          <w:shd w:val="clear" w:color="auto" w:fill="FFFFFF"/>
        </w:rPr>
        <w:t>(novi naziv Traboin),</w:t>
      </w:r>
      <w:r w:rsidRPr="00481ED5">
        <w:rPr>
          <w:rStyle w:val="apple-converted-space"/>
          <w:rFonts w:ascii="Garamond" w:hAnsi="Garamond"/>
          <w:color w:val="000000" w:themeColor="text1"/>
          <w:sz w:val="24"/>
          <w:szCs w:val="24"/>
          <w:shd w:val="clear" w:color="auto" w:fill="FFFFFF"/>
        </w:rPr>
        <w:t> </w:t>
      </w:r>
      <w:hyperlink r:id="rId60" w:tooltip="Tuzi" w:history="1">
        <w:r w:rsidRPr="007F4A18">
          <w:rPr>
            <w:rStyle w:val="Hyperlink"/>
            <w:rFonts w:ascii="Garamond" w:hAnsi="Garamond"/>
            <w:color w:val="000000" w:themeColor="text1"/>
            <w:sz w:val="24"/>
            <w:szCs w:val="24"/>
            <w:shd w:val="clear" w:color="auto" w:fill="FFFFFF"/>
          </w:rPr>
          <w:t>Tuzi</w:t>
        </w:r>
      </w:hyperlink>
      <w:r w:rsidRPr="007F4A18">
        <w:rPr>
          <w:rFonts w:ascii="Garamond" w:hAnsi="Garamond"/>
          <w:color w:val="000000" w:themeColor="text1"/>
          <w:sz w:val="24"/>
          <w:szCs w:val="24"/>
          <w:shd w:val="clear" w:color="auto" w:fill="FFFFFF"/>
        </w:rPr>
        <w:t>,</w:t>
      </w:r>
      <w:r w:rsidRPr="007F4A18">
        <w:rPr>
          <w:rStyle w:val="apple-converted-space"/>
          <w:rFonts w:ascii="Garamond" w:hAnsi="Garamond"/>
          <w:b/>
          <w:bCs/>
          <w:color w:val="000000" w:themeColor="text1"/>
          <w:sz w:val="24"/>
          <w:szCs w:val="24"/>
          <w:shd w:val="clear" w:color="auto" w:fill="FFFFFF"/>
        </w:rPr>
        <w:t> </w:t>
      </w:r>
      <w:hyperlink r:id="rId61" w:tooltip="Helmnica" w:history="1">
        <w:r w:rsidRPr="00481ED5">
          <w:rPr>
            <w:rStyle w:val="Hyperlink"/>
            <w:rFonts w:ascii="Garamond" w:hAnsi="Garamond"/>
            <w:color w:val="000000" w:themeColor="text1"/>
            <w:sz w:val="24"/>
            <w:szCs w:val="24"/>
            <w:shd w:val="clear" w:color="auto" w:fill="FFFFFF"/>
          </w:rPr>
          <w:t>Helmnica</w:t>
        </w:r>
      </w:hyperlink>
      <w:r w:rsidRPr="00481ED5">
        <w:rPr>
          <w:rStyle w:val="apple-converted-space"/>
          <w:rFonts w:ascii="Garamond" w:hAnsi="Garamond"/>
          <w:color w:val="000000" w:themeColor="text1"/>
          <w:sz w:val="24"/>
          <w:szCs w:val="24"/>
          <w:shd w:val="clear" w:color="auto" w:fill="FFFFFF"/>
        </w:rPr>
        <w:t> </w:t>
      </w:r>
      <w:r w:rsidRPr="00481ED5">
        <w:rPr>
          <w:rFonts w:ascii="Garamond" w:hAnsi="Garamond"/>
          <w:color w:val="000000" w:themeColor="text1"/>
          <w:sz w:val="24"/>
          <w:szCs w:val="24"/>
          <w:shd w:val="clear" w:color="auto" w:fill="FFFFFF"/>
        </w:rPr>
        <w:t>(novi naziv Helmica)i</w:t>
      </w:r>
      <w:r w:rsidRPr="00481ED5">
        <w:rPr>
          <w:rStyle w:val="apple-converted-space"/>
          <w:rFonts w:ascii="Garamond" w:hAnsi="Garamond"/>
          <w:color w:val="000000" w:themeColor="text1"/>
          <w:sz w:val="24"/>
          <w:szCs w:val="24"/>
          <w:shd w:val="clear" w:color="auto" w:fill="FFFFFF"/>
        </w:rPr>
        <w:t> </w:t>
      </w:r>
      <w:hyperlink r:id="rId62" w:tooltip="Cijevna (Podgorica)" w:history="1">
        <w:r w:rsidRPr="00481ED5">
          <w:rPr>
            <w:rStyle w:val="Hyperlink"/>
            <w:rFonts w:ascii="Garamond" w:hAnsi="Garamond"/>
            <w:color w:val="000000" w:themeColor="text1"/>
            <w:sz w:val="24"/>
            <w:szCs w:val="24"/>
            <w:shd w:val="clear" w:color="auto" w:fill="FFFFFF"/>
          </w:rPr>
          <w:t>Cijevna</w:t>
        </w:r>
      </w:hyperlink>
      <w:r w:rsidRPr="00481ED5">
        <w:rPr>
          <w:rStyle w:val="apple-converted-space"/>
          <w:rFonts w:ascii="Garamond" w:hAnsi="Garamond"/>
          <w:color w:val="000000" w:themeColor="text1"/>
          <w:sz w:val="24"/>
          <w:szCs w:val="24"/>
          <w:shd w:val="clear" w:color="auto" w:fill="FFFFFF"/>
        </w:rPr>
        <w:t> </w:t>
      </w:r>
      <w:r w:rsidRPr="00481ED5">
        <w:rPr>
          <w:rFonts w:ascii="Garamond" w:hAnsi="Garamond"/>
          <w:color w:val="000000" w:themeColor="text1"/>
          <w:sz w:val="24"/>
          <w:szCs w:val="24"/>
          <w:shd w:val="clear" w:color="auto" w:fill="FFFFFF"/>
        </w:rPr>
        <w:t>formirana su i nova naselja i to: Lekaj, Had</w:t>
      </w:r>
      <w:r w:rsidR="007F4A18">
        <w:rPr>
          <w:rFonts w:ascii="Garamond" w:hAnsi="Garamond"/>
          <w:color w:val="000000" w:themeColor="text1"/>
          <w:sz w:val="24"/>
          <w:szCs w:val="24"/>
          <w:shd w:val="clear" w:color="auto" w:fill="FFFFFF"/>
        </w:rPr>
        <w:t>ž</w:t>
      </w:r>
      <w:r w:rsidRPr="00481ED5">
        <w:rPr>
          <w:rFonts w:ascii="Garamond" w:hAnsi="Garamond"/>
          <w:color w:val="000000" w:themeColor="text1"/>
          <w:sz w:val="24"/>
          <w:szCs w:val="24"/>
          <w:shd w:val="clear" w:color="auto" w:fill="FFFFFF"/>
        </w:rPr>
        <w:t>aj, Planica, od ukinutog naselja</w:t>
      </w:r>
      <w:r w:rsidRPr="00481ED5">
        <w:rPr>
          <w:rStyle w:val="apple-converted-space"/>
          <w:rFonts w:ascii="Garamond" w:hAnsi="Garamond"/>
          <w:color w:val="000000" w:themeColor="text1"/>
          <w:sz w:val="24"/>
          <w:szCs w:val="24"/>
          <w:shd w:val="clear" w:color="auto" w:fill="FFFFFF"/>
        </w:rPr>
        <w:t> </w:t>
      </w:r>
      <w:hyperlink r:id="rId63" w:tooltip="Selište (Podgorica)" w:history="1">
        <w:r w:rsidRPr="00481ED5">
          <w:rPr>
            <w:rStyle w:val="Hyperlink"/>
            <w:rFonts w:ascii="Garamond" w:hAnsi="Garamond"/>
            <w:color w:val="000000" w:themeColor="text1"/>
            <w:sz w:val="24"/>
            <w:szCs w:val="24"/>
            <w:shd w:val="clear" w:color="auto" w:fill="FFFFFF"/>
          </w:rPr>
          <w:t>Selište</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64" w:tooltip="Gornja Selišta (stranica ne postoji)" w:history="1">
        <w:r w:rsidRPr="00481ED5">
          <w:rPr>
            <w:rStyle w:val="Hyperlink"/>
            <w:rFonts w:ascii="Garamond" w:hAnsi="Garamond"/>
            <w:color w:val="000000" w:themeColor="text1"/>
            <w:sz w:val="24"/>
            <w:szCs w:val="24"/>
            <w:shd w:val="clear" w:color="auto" w:fill="FFFFFF"/>
          </w:rPr>
          <w:t>Gornja Selišta</w:t>
        </w:r>
      </w:hyperlink>
      <w:r w:rsidRPr="00481ED5">
        <w:rPr>
          <w:rStyle w:val="apple-converted-space"/>
          <w:rFonts w:ascii="Garamond" w:hAnsi="Garamond"/>
          <w:color w:val="000000" w:themeColor="text1"/>
          <w:sz w:val="24"/>
          <w:szCs w:val="24"/>
          <w:shd w:val="clear" w:color="auto" w:fill="FFFFFF"/>
        </w:rPr>
        <w:t> </w:t>
      </w:r>
      <w:r w:rsidRPr="00481ED5">
        <w:rPr>
          <w:rFonts w:ascii="Garamond" w:hAnsi="Garamond"/>
          <w:color w:val="000000" w:themeColor="text1"/>
          <w:sz w:val="24"/>
          <w:szCs w:val="24"/>
          <w:shd w:val="clear" w:color="auto" w:fill="FFFFFF"/>
        </w:rPr>
        <w:t>i</w:t>
      </w:r>
      <w:r w:rsidRPr="00481ED5">
        <w:rPr>
          <w:rStyle w:val="apple-converted-space"/>
          <w:rFonts w:ascii="Garamond" w:hAnsi="Garamond"/>
          <w:color w:val="000000" w:themeColor="text1"/>
          <w:sz w:val="24"/>
          <w:szCs w:val="24"/>
          <w:shd w:val="clear" w:color="auto" w:fill="FFFFFF"/>
        </w:rPr>
        <w:t> </w:t>
      </w:r>
      <w:hyperlink r:id="rId65" w:tooltip="Donja Selišta (stranica ne postoji)" w:history="1">
        <w:r w:rsidRPr="00481ED5">
          <w:rPr>
            <w:rStyle w:val="Hyperlink"/>
            <w:rFonts w:ascii="Garamond" w:hAnsi="Garamond"/>
            <w:color w:val="000000" w:themeColor="text1"/>
            <w:sz w:val="24"/>
            <w:szCs w:val="24"/>
            <w:shd w:val="clear" w:color="auto" w:fill="FFFFFF"/>
          </w:rPr>
          <w:t>Donja Selišta</w:t>
        </w:r>
      </w:hyperlink>
      <w:r w:rsidRPr="00481ED5">
        <w:rPr>
          <w:rFonts w:ascii="Garamond" w:hAnsi="Garamond"/>
          <w:color w:val="000000" w:themeColor="text1"/>
          <w:sz w:val="24"/>
          <w:szCs w:val="24"/>
          <w:shd w:val="clear" w:color="auto" w:fill="FFFFFF"/>
        </w:rPr>
        <w:t>; a od djelova drugih naselja:</w:t>
      </w:r>
      <w:r w:rsidRPr="00481ED5">
        <w:rPr>
          <w:rStyle w:val="apple-converted-space"/>
          <w:rFonts w:ascii="Garamond" w:hAnsi="Garamond"/>
          <w:color w:val="000000" w:themeColor="text1"/>
          <w:sz w:val="24"/>
          <w:szCs w:val="24"/>
          <w:shd w:val="clear" w:color="auto" w:fill="FFFFFF"/>
        </w:rPr>
        <w:t> </w:t>
      </w:r>
      <w:hyperlink r:id="rId66" w:tooltip="Zatrijebač (stranica ne postoji)" w:history="1">
        <w:r w:rsidRPr="00481ED5">
          <w:rPr>
            <w:rStyle w:val="Hyperlink"/>
            <w:rFonts w:ascii="Garamond" w:hAnsi="Garamond"/>
            <w:color w:val="000000" w:themeColor="text1"/>
            <w:sz w:val="24"/>
            <w:szCs w:val="24"/>
            <w:shd w:val="clear" w:color="auto" w:fill="FFFFFF"/>
          </w:rPr>
          <w:t>Zatrijebač</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67" w:tooltip="Pankala (stranica ne postoji)" w:history="1">
        <w:r w:rsidRPr="00481ED5">
          <w:rPr>
            <w:rStyle w:val="Hyperlink"/>
            <w:rFonts w:ascii="Garamond" w:hAnsi="Garamond"/>
            <w:color w:val="000000" w:themeColor="text1"/>
            <w:sz w:val="24"/>
            <w:szCs w:val="24"/>
            <w:shd w:val="clear" w:color="auto" w:fill="FFFFFF"/>
          </w:rPr>
          <w:t>Pankala</w:t>
        </w:r>
      </w:hyperlink>
      <w:r w:rsidRPr="00481ED5">
        <w:rPr>
          <w:rStyle w:val="apple-converted-space"/>
          <w:rFonts w:ascii="Garamond" w:hAnsi="Garamond"/>
          <w:color w:val="000000" w:themeColor="text1"/>
          <w:sz w:val="24"/>
          <w:szCs w:val="24"/>
          <w:shd w:val="clear" w:color="auto" w:fill="FFFFFF"/>
        </w:rPr>
        <w:t> </w:t>
      </w:r>
      <w:r w:rsidRPr="00481ED5">
        <w:rPr>
          <w:rFonts w:ascii="Garamond" w:hAnsi="Garamond"/>
          <w:color w:val="000000" w:themeColor="text1"/>
          <w:sz w:val="24"/>
          <w:szCs w:val="24"/>
          <w:shd w:val="clear" w:color="auto" w:fill="FFFFFF"/>
        </w:rPr>
        <w:t>i</w:t>
      </w:r>
      <w:r w:rsidRPr="00481ED5">
        <w:rPr>
          <w:rStyle w:val="apple-converted-space"/>
          <w:rFonts w:ascii="Garamond" w:hAnsi="Garamond"/>
          <w:color w:val="000000" w:themeColor="text1"/>
          <w:sz w:val="24"/>
          <w:szCs w:val="24"/>
          <w:shd w:val="clear" w:color="auto" w:fill="FFFFFF"/>
        </w:rPr>
        <w:t> </w:t>
      </w:r>
      <w:hyperlink r:id="rId68" w:tooltip="Šipčanik (stranica ne postoji)" w:history="1">
        <w:r w:rsidRPr="00481ED5">
          <w:rPr>
            <w:rStyle w:val="Hyperlink"/>
            <w:rFonts w:ascii="Garamond" w:hAnsi="Garamond"/>
            <w:color w:val="000000" w:themeColor="text1"/>
            <w:sz w:val="24"/>
            <w:szCs w:val="24"/>
            <w:shd w:val="clear" w:color="auto" w:fill="FFFFFF"/>
          </w:rPr>
          <w:t>Šipčanik</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69" w:tooltip="Rudine (Podgorica)" w:history="1">
        <w:r w:rsidRPr="00481ED5">
          <w:rPr>
            <w:rStyle w:val="Hyperlink"/>
            <w:rFonts w:ascii="Garamond" w:hAnsi="Garamond"/>
            <w:color w:val="000000" w:themeColor="text1"/>
            <w:sz w:val="24"/>
            <w:szCs w:val="24"/>
            <w:shd w:val="clear" w:color="auto" w:fill="FFFFFF"/>
          </w:rPr>
          <w:t>Rudine</w:t>
        </w:r>
      </w:hyperlink>
      <w:r w:rsidRPr="00481ED5">
        <w:rPr>
          <w:rFonts w:ascii="Garamond" w:hAnsi="Garamond"/>
          <w:color w:val="000000" w:themeColor="text1"/>
          <w:sz w:val="24"/>
          <w:szCs w:val="24"/>
          <w:shd w:val="clear" w:color="auto" w:fill="FFFFFF"/>
        </w:rPr>
        <w:t>,</w:t>
      </w:r>
      <w:r w:rsidRPr="00481ED5">
        <w:rPr>
          <w:rStyle w:val="apple-converted-space"/>
          <w:rFonts w:ascii="Garamond" w:hAnsi="Garamond"/>
          <w:color w:val="000000" w:themeColor="text1"/>
          <w:sz w:val="24"/>
          <w:szCs w:val="24"/>
          <w:shd w:val="clear" w:color="auto" w:fill="FFFFFF"/>
        </w:rPr>
        <w:t> </w:t>
      </w:r>
      <w:hyperlink r:id="rId70" w:tooltip="Poprat" w:history="1">
        <w:r w:rsidRPr="00481ED5">
          <w:rPr>
            <w:rStyle w:val="Hyperlink"/>
            <w:rFonts w:ascii="Garamond" w:hAnsi="Garamond"/>
            <w:color w:val="000000" w:themeColor="text1"/>
            <w:sz w:val="24"/>
            <w:szCs w:val="24"/>
            <w:shd w:val="clear" w:color="auto" w:fill="FFFFFF"/>
          </w:rPr>
          <w:t>Poprat</w:t>
        </w:r>
      </w:hyperlink>
      <w:r w:rsidRPr="00481ED5">
        <w:rPr>
          <w:rStyle w:val="apple-converted-space"/>
          <w:rFonts w:ascii="Garamond" w:hAnsi="Garamond"/>
          <w:color w:val="000000" w:themeColor="text1"/>
          <w:sz w:val="24"/>
          <w:szCs w:val="24"/>
          <w:shd w:val="clear" w:color="auto" w:fill="FFFFFF"/>
        </w:rPr>
        <w:t> .</w:t>
      </w:r>
    </w:p>
    <w:p w14:paraId="4AC49073" w14:textId="77777777" w:rsidR="00241AEB" w:rsidRPr="00481ED5" w:rsidRDefault="00241AEB" w:rsidP="00241AEB">
      <w:pPr>
        <w:spacing w:line="238" w:lineRule="auto"/>
        <w:rPr>
          <w:rFonts w:ascii="Garamond" w:hAnsi="Garamond"/>
          <w:sz w:val="24"/>
          <w:szCs w:val="24"/>
        </w:rPr>
      </w:pPr>
    </w:p>
    <w:p w14:paraId="71E66610" w14:textId="77777777" w:rsidR="00241AEB" w:rsidRPr="00481ED5" w:rsidRDefault="00241AEB" w:rsidP="00241AEB">
      <w:pPr>
        <w:spacing w:line="235" w:lineRule="auto"/>
        <w:jc w:val="both"/>
        <w:rPr>
          <w:rFonts w:ascii="Garamond" w:hAnsi="Garamond"/>
          <w:sz w:val="24"/>
          <w:szCs w:val="24"/>
        </w:rPr>
      </w:pPr>
      <w:r w:rsidRPr="00481ED5">
        <w:rPr>
          <w:rFonts w:ascii="Garamond" w:hAnsi="Garamond"/>
          <w:sz w:val="24"/>
          <w:szCs w:val="24"/>
        </w:rPr>
        <w:t xml:space="preserve">Opština Tuzi saobraćajno je dobro povezana preko aerodroma (35 km), željezničke pruge Skadar-Podgorica i magistralnog puta (M-18). Susjedne opštinu su Glavni grad Podgorica, Opštinu u okviru Glavnog grada Podgorice - Golubovci, dok veći dio teritorije Opštine Tuzi se graniči sa susjednom državom Albanijom. </w:t>
      </w:r>
    </w:p>
    <w:p w14:paraId="2EE66F4C" w14:textId="77777777" w:rsidR="00241AEB" w:rsidRPr="00481ED5" w:rsidRDefault="00241AEB" w:rsidP="00241AEB">
      <w:pPr>
        <w:spacing w:line="235" w:lineRule="auto"/>
        <w:jc w:val="both"/>
        <w:rPr>
          <w:rFonts w:ascii="Garamond" w:hAnsi="Garamond"/>
          <w:sz w:val="24"/>
          <w:szCs w:val="24"/>
        </w:rPr>
      </w:pPr>
    </w:p>
    <w:p w14:paraId="59487745" w14:textId="77777777" w:rsidR="00241AEB" w:rsidRPr="00481ED5" w:rsidRDefault="00241AEB" w:rsidP="00241AEB">
      <w:pPr>
        <w:spacing w:line="334" w:lineRule="exact"/>
        <w:rPr>
          <w:rFonts w:ascii="Garamond" w:eastAsia="Times New Roman" w:hAnsi="Garamond"/>
          <w:sz w:val="24"/>
          <w:szCs w:val="24"/>
        </w:rPr>
      </w:pPr>
    </w:p>
    <w:p w14:paraId="4C1488E7" w14:textId="77777777" w:rsidR="00241AEB" w:rsidRPr="00481ED5" w:rsidRDefault="00241AEB" w:rsidP="00241AEB">
      <w:pPr>
        <w:tabs>
          <w:tab w:val="left" w:pos="530"/>
        </w:tabs>
        <w:spacing w:line="235" w:lineRule="auto"/>
        <w:rPr>
          <w:rFonts w:ascii="Garamond" w:hAnsi="Garamond"/>
          <w:b/>
          <w:bCs/>
          <w:sz w:val="24"/>
          <w:szCs w:val="24"/>
        </w:rPr>
      </w:pPr>
      <w:r w:rsidRPr="00481ED5">
        <w:rPr>
          <w:rFonts w:ascii="Garamond" w:hAnsi="Garamond"/>
          <w:b/>
          <w:bCs/>
          <w:sz w:val="24"/>
          <w:szCs w:val="24"/>
        </w:rPr>
        <w:t>9.Saradnja sa nadležnim organima u postupku izrade i donošenja planskih dokumenata</w:t>
      </w:r>
    </w:p>
    <w:p w14:paraId="4AD4E2E7" w14:textId="77777777" w:rsidR="00241AEB" w:rsidRPr="00481ED5" w:rsidRDefault="00241AEB" w:rsidP="00241AEB">
      <w:pPr>
        <w:tabs>
          <w:tab w:val="left" w:pos="530"/>
        </w:tabs>
        <w:spacing w:line="235" w:lineRule="auto"/>
        <w:rPr>
          <w:rFonts w:ascii="Garamond" w:hAnsi="Garamond"/>
          <w:b/>
          <w:bCs/>
          <w:sz w:val="24"/>
          <w:szCs w:val="24"/>
        </w:rPr>
      </w:pPr>
    </w:p>
    <w:p w14:paraId="6411A1B7"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Saradnja sa svim nadležnim organima koji su uključeni u postupak izrade i donošenja planskih dokumenata ocjenjena je kao veoma dobra. U ovoj godini, intenzivirana je saradnja sa institucijama koje posjeduju neophodne podatke o katastru nepokretnosti, kao i sa drugim institucijama od kojih se pribavljaju podaci neophodni za izradu različitih planskih dokumenata.</w:t>
      </w:r>
    </w:p>
    <w:p w14:paraId="1375D59B" w14:textId="77777777" w:rsidR="00241AEB" w:rsidRPr="00481ED5" w:rsidRDefault="00241AEB" w:rsidP="00241AEB">
      <w:pPr>
        <w:spacing w:line="17" w:lineRule="exact"/>
        <w:rPr>
          <w:rFonts w:ascii="Garamond" w:hAnsi="Garamond"/>
          <w:sz w:val="24"/>
          <w:szCs w:val="24"/>
        </w:rPr>
      </w:pPr>
    </w:p>
    <w:p w14:paraId="2A9052E8"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Saradnja se prvenstveno odvija sa Ministarstvom održivog razvoja i turizma, a zatim i sa svim drugim institucijama kao što su: Uprava za nekretnine, Uprava za saobraćaj Vlade Crne Gore, Elektrodistribucija Podgorica-Poslovnica Tuzi, javne ustanove i preduzeća Glavnog grada.</w:t>
      </w:r>
    </w:p>
    <w:p w14:paraId="7DC95F93" w14:textId="77777777" w:rsidR="00241AEB" w:rsidRPr="00481ED5" w:rsidRDefault="00241AEB" w:rsidP="00241AEB">
      <w:pPr>
        <w:spacing w:line="238" w:lineRule="auto"/>
        <w:jc w:val="both"/>
        <w:rPr>
          <w:rFonts w:ascii="Garamond" w:hAnsi="Garamond"/>
          <w:sz w:val="24"/>
          <w:szCs w:val="24"/>
        </w:rPr>
      </w:pPr>
    </w:p>
    <w:p w14:paraId="5424E0B0" w14:textId="77777777" w:rsidR="001E059F" w:rsidRPr="00481ED5" w:rsidRDefault="001E059F" w:rsidP="00241AEB">
      <w:pPr>
        <w:spacing w:line="238" w:lineRule="auto"/>
        <w:jc w:val="both"/>
        <w:rPr>
          <w:rFonts w:ascii="Garamond" w:hAnsi="Garamond"/>
          <w:sz w:val="24"/>
          <w:szCs w:val="24"/>
        </w:rPr>
      </w:pPr>
    </w:p>
    <w:p w14:paraId="799C08AD" w14:textId="77777777" w:rsidR="00241AEB" w:rsidRPr="00481ED5" w:rsidRDefault="00241AEB" w:rsidP="00241AEB">
      <w:pPr>
        <w:tabs>
          <w:tab w:val="left" w:pos="460"/>
        </w:tabs>
        <w:rPr>
          <w:rFonts w:ascii="Garamond" w:hAnsi="Garamond"/>
          <w:b/>
          <w:bCs/>
          <w:sz w:val="24"/>
          <w:szCs w:val="24"/>
        </w:rPr>
      </w:pPr>
      <w:r w:rsidRPr="00481ED5">
        <w:rPr>
          <w:rFonts w:ascii="Garamond" w:hAnsi="Garamond"/>
          <w:b/>
          <w:bCs/>
          <w:sz w:val="24"/>
          <w:szCs w:val="24"/>
        </w:rPr>
        <w:t>10.Povjereni poslovi od strane državne uprave</w:t>
      </w:r>
    </w:p>
    <w:p w14:paraId="7205C516" w14:textId="77777777" w:rsidR="00241AEB" w:rsidRPr="00481ED5" w:rsidRDefault="00241AEB" w:rsidP="00241AEB">
      <w:pPr>
        <w:tabs>
          <w:tab w:val="left" w:pos="460"/>
        </w:tabs>
        <w:rPr>
          <w:rFonts w:ascii="Garamond" w:hAnsi="Garamond"/>
          <w:b/>
          <w:bCs/>
          <w:sz w:val="24"/>
          <w:szCs w:val="24"/>
        </w:rPr>
      </w:pPr>
    </w:p>
    <w:p w14:paraId="6266E117" w14:textId="25CCA35F" w:rsidR="00241AEB" w:rsidRDefault="00241AEB" w:rsidP="00241AEB">
      <w:pPr>
        <w:spacing w:line="238" w:lineRule="auto"/>
        <w:jc w:val="both"/>
        <w:rPr>
          <w:rFonts w:ascii="Garamond" w:hAnsi="Garamond"/>
          <w:sz w:val="24"/>
          <w:szCs w:val="24"/>
        </w:rPr>
      </w:pPr>
      <w:r w:rsidRPr="00481ED5">
        <w:rPr>
          <w:rFonts w:ascii="Garamond" w:hAnsi="Garamond"/>
          <w:sz w:val="24"/>
          <w:szCs w:val="24"/>
        </w:rPr>
        <w:t xml:space="preserve">Opštini Tuzi je posebnom Uredbom Vlade povjereni poslovi za izdavanja UT uslova, u skladu sa Zakonom o planiranju prostora i izgradnji objekata. </w:t>
      </w:r>
    </w:p>
    <w:p w14:paraId="36A42869" w14:textId="77777777" w:rsidR="001E059F" w:rsidRPr="00481ED5" w:rsidRDefault="001E059F" w:rsidP="00241AEB">
      <w:pPr>
        <w:spacing w:line="238" w:lineRule="auto"/>
        <w:jc w:val="both"/>
        <w:rPr>
          <w:rFonts w:ascii="Garamond" w:hAnsi="Garamond"/>
          <w:sz w:val="24"/>
          <w:szCs w:val="24"/>
        </w:rPr>
      </w:pPr>
    </w:p>
    <w:p w14:paraId="60FB5202" w14:textId="77777777" w:rsidR="00241AEB" w:rsidRPr="00481ED5" w:rsidRDefault="00241AEB" w:rsidP="00241AEB">
      <w:pPr>
        <w:spacing w:line="238" w:lineRule="auto"/>
        <w:jc w:val="both"/>
        <w:rPr>
          <w:rFonts w:ascii="Garamond" w:hAnsi="Garamond"/>
          <w:sz w:val="24"/>
          <w:szCs w:val="24"/>
        </w:rPr>
      </w:pPr>
    </w:p>
    <w:p w14:paraId="248611FC" w14:textId="77777777" w:rsidR="00241AEB" w:rsidRPr="00481ED5" w:rsidRDefault="00241AEB" w:rsidP="00241AEB">
      <w:pPr>
        <w:tabs>
          <w:tab w:val="left" w:pos="480"/>
        </w:tabs>
        <w:rPr>
          <w:rFonts w:ascii="Garamond" w:hAnsi="Garamond"/>
          <w:b/>
          <w:bCs/>
          <w:sz w:val="24"/>
          <w:szCs w:val="24"/>
        </w:rPr>
      </w:pPr>
      <w:r w:rsidRPr="00481ED5">
        <w:rPr>
          <w:rFonts w:ascii="Garamond" w:hAnsi="Garamond"/>
          <w:b/>
          <w:bCs/>
          <w:sz w:val="24"/>
          <w:szCs w:val="24"/>
        </w:rPr>
        <w:t>11.Broj organizovanih urbanističko</w:t>
      </w:r>
      <w:r w:rsidRPr="00481ED5">
        <w:rPr>
          <w:rFonts w:ascii="Garamond" w:hAnsi="Garamond"/>
          <w:sz w:val="24"/>
          <w:szCs w:val="24"/>
        </w:rPr>
        <w:t>-</w:t>
      </w:r>
      <w:r w:rsidRPr="00481ED5">
        <w:rPr>
          <w:rFonts w:ascii="Garamond" w:hAnsi="Garamond"/>
          <w:b/>
          <w:bCs/>
          <w:sz w:val="24"/>
          <w:szCs w:val="24"/>
        </w:rPr>
        <w:t>arhitektonskih konkursa</w:t>
      </w:r>
    </w:p>
    <w:p w14:paraId="466CC2AB" w14:textId="77777777" w:rsidR="00241AEB" w:rsidRPr="00481ED5" w:rsidRDefault="00241AEB" w:rsidP="00241AEB">
      <w:pPr>
        <w:tabs>
          <w:tab w:val="left" w:pos="480"/>
        </w:tabs>
        <w:rPr>
          <w:rFonts w:ascii="Garamond" w:hAnsi="Garamond"/>
          <w:b/>
          <w:bCs/>
          <w:sz w:val="24"/>
          <w:szCs w:val="24"/>
        </w:rPr>
      </w:pPr>
    </w:p>
    <w:p w14:paraId="5574F6F5"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Nema organizovanih urbanističko-arhitektonskih konkursa.</w:t>
      </w:r>
    </w:p>
    <w:p w14:paraId="0332F0DF" w14:textId="136E935B" w:rsidR="00241AEB" w:rsidRDefault="00241AEB" w:rsidP="00241AEB">
      <w:pPr>
        <w:spacing w:line="238" w:lineRule="auto"/>
        <w:jc w:val="both"/>
        <w:rPr>
          <w:rFonts w:ascii="Garamond" w:hAnsi="Garamond"/>
          <w:sz w:val="24"/>
          <w:szCs w:val="24"/>
        </w:rPr>
      </w:pPr>
    </w:p>
    <w:p w14:paraId="1417B957" w14:textId="77777777" w:rsidR="00FB6052" w:rsidRPr="00481ED5" w:rsidRDefault="00FB6052" w:rsidP="00241AEB">
      <w:pPr>
        <w:spacing w:line="238" w:lineRule="auto"/>
        <w:jc w:val="both"/>
        <w:rPr>
          <w:rFonts w:ascii="Garamond" w:hAnsi="Garamond"/>
          <w:sz w:val="24"/>
          <w:szCs w:val="24"/>
        </w:rPr>
      </w:pPr>
    </w:p>
    <w:p w14:paraId="544F42A6" w14:textId="77777777" w:rsidR="00241AEB" w:rsidRPr="00481ED5" w:rsidRDefault="00241AEB" w:rsidP="00241AEB">
      <w:pPr>
        <w:spacing w:line="331" w:lineRule="exact"/>
        <w:rPr>
          <w:rFonts w:ascii="Garamond" w:hAnsi="Garamond"/>
          <w:sz w:val="24"/>
          <w:szCs w:val="24"/>
        </w:rPr>
      </w:pPr>
    </w:p>
    <w:p w14:paraId="7FBCB784" w14:textId="77777777" w:rsidR="00241AEB" w:rsidRPr="00481ED5" w:rsidRDefault="00241AEB" w:rsidP="00241AEB">
      <w:pPr>
        <w:spacing w:line="235" w:lineRule="auto"/>
        <w:ind w:left="400" w:right="1960" w:hanging="391"/>
        <w:rPr>
          <w:rFonts w:ascii="Garamond" w:hAnsi="Garamond"/>
          <w:b/>
          <w:bCs/>
          <w:sz w:val="24"/>
          <w:szCs w:val="24"/>
        </w:rPr>
      </w:pPr>
      <w:r w:rsidRPr="00481ED5">
        <w:rPr>
          <w:rFonts w:ascii="Garamond" w:hAnsi="Garamond"/>
          <w:b/>
          <w:bCs/>
          <w:sz w:val="24"/>
          <w:szCs w:val="24"/>
        </w:rPr>
        <w:lastRenderedPageBreak/>
        <w:t>IV PODACI O IZGRAĐENIM OBJEKTIMA UKLJUČUJUĆI I OBJEKTE IZGRAĐENE SUPROTNO ZAKONU</w:t>
      </w:r>
    </w:p>
    <w:p w14:paraId="05D9324D" w14:textId="77777777" w:rsidR="00241AEB" w:rsidRPr="00481ED5" w:rsidRDefault="00241AEB" w:rsidP="00241AEB">
      <w:pPr>
        <w:spacing w:line="235" w:lineRule="auto"/>
        <w:ind w:left="400" w:right="1960" w:hanging="391"/>
        <w:rPr>
          <w:rFonts w:ascii="Garamond" w:hAnsi="Garamond"/>
          <w:sz w:val="24"/>
          <w:szCs w:val="24"/>
        </w:rPr>
      </w:pPr>
    </w:p>
    <w:p w14:paraId="786B6473" w14:textId="3BB15CCE" w:rsidR="00241AEB" w:rsidRPr="00481ED5" w:rsidRDefault="00241AEB" w:rsidP="00241AEB">
      <w:pPr>
        <w:spacing w:line="239" w:lineRule="auto"/>
        <w:jc w:val="both"/>
        <w:rPr>
          <w:rFonts w:ascii="Garamond" w:hAnsi="Garamond"/>
          <w:sz w:val="24"/>
          <w:szCs w:val="24"/>
        </w:rPr>
      </w:pPr>
      <w:r w:rsidRPr="00481ED5">
        <w:rPr>
          <w:rFonts w:ascii="Garamond" w:hAnsi="Garamond"/>
          <w:sz w:val="24"/>
          <w:szCs w:val="24"/>
        </w:rPr>
        <w:t xml:space="preserve">Što se tiče objekata izgrađenih suprotno zakonu, može se konstatovati da ova opština tačne podatke ne posjeduje. Vezano za isto, ovaj </w:t>
      </w:r>
      <w:r w:rsidR="00DF7CE7">
        <w:rPr>
          <w:rFonts w:ascii="Garamond" w:hAnsi="Garamond"/>
          <w:sz w:val="24"/>
          <w:szCs w:val="24"/>
        </w:rPr>
        <w:t>S</w:t>
      </w:r>
      <w:r w:rsidRPr="00481ED5">
        <w:rPr>
          <w:rFonts w:ascii="Garamond" w:hAnsi="Garamond"/>
          <w:sz w:val="24"/>
          <w:szCs w:val="24"/>
        </w:rPr>
        <w:t xml:space="preserve">ekretarijat je primao zahtjeve za proces legalizacije bespravno izgrađenih objekata u periodu od 02.07.2018. do 16.07.2018. godine, shodno članu 235 Zakona o planiranju prostora i izgradnji objekta (“Službeni list Crne Gore” br. 64/17, 44/18, 63/18 i 11/19). Izmjenom i dopunom pomenutog Zakona koja je stupila na snagu 14. </w:t>
      </w:r>
      <w:r w:rsidR="00DF7CE7">
        <w:rPr>
          <w:rFonts w:ascii="Garamond" w:hAnsi="Garamond"/>
          <w:sz w:val="24"/>
          <w:szCs w:val="24"/>
        </w:rPr>
        <w:t>a</w:t>
      </w:r>
      <w:r w:rsidRPr="00481ED5">
        <w:rPr>
          <w:rFonts w:ascii="Garamond" w:hAnsi="Garamond"/>
          <w:sz w:val="24"/>
          <w:szCs w:val="24"/>
        </w:rPr>
        <w:t xml:space="preserve">vgusta 2020. </w:t>
      </w:r>
      <w:r w:rsidR="00BE4A7B">
        <w:rPr>
          <w:rFonts w:ascii="Garamond" w:hAnsi="Garamond"/>
          <w:sz w:val="24"/>
          <w:szCs w:val="24"/>
        </w:rPr>
        <w:t>g</w:t>
      </w:r>
      <w:r w:rsidRPr="00481ED5">
        <w:rPr>
          <w:rFonts w:ascii="Garamond" w:hAnsi="Garamond"/>
          <w:sz w:val="24"/>
          <w:szCs w:val="24"/>
        </w:rPr>
        <w:t xml:space="preserve">odine data je mogućnost podnošenja zahtjeva za legalizaciju bez utvrđenog roka uz podnošenje određene dokumentacije.  </w:t>
      </w:r>
    </w:p>
    <w:p w14:paraId="605521B0" w14:textId="52AF2720" w:rsidR="00241AEB" w:rsidRDefault="00241AEB" w:rsidP="00241AEB">
      <w:pPr>
        <w:spacing w:line="239" w:lineRule="auto"/>
        <w:jc w:val="both"/>
        <w:rPr>
          <w:rFonts w:ascii="Garamond" w:hAnsi="Garamond"/>
          <w:sz w:val="24"/>
          <w:szCs w:val="24"/>
        </w:rPr>
      </w:pPr>
    </w:p>
    <w:p w14:paraId="247CCE71" w14:textId="63089A64" w:rsidR="001E059F" w:rsidRDefault="001E059F" w:rsidP="00241AEB">
      <w:pPr>
        <w:spacing w:line="239" w:lineRule="auto"/>
        <w:jc w:val="both"/>
        <w:rPr>
          <w:rFonts w:ascii="Garamond" w:hAnsi="Garamond"/>
          <w:sz w:val="24"/>
          <w:szCs w:val="24"/>
        </w:rPr>
      </w:pPr>
    </w:p>
    <w:p w14:paraId="69EE359B" w14:textId="77777777" w:rsidR="00241AEB" w:rsidRPr="00481ED5" w:rsidRDefault="00241AEB" w:rsidP="00241AEB">
      <w:pPr>
        <w:rPr>
          <w:rFonts w:ascii="Garamond" w:hAnsi="Garamond"/>
          <w:sz w:val="24"/>
          <w:szCs w:val="24"/>
        </w:rPr>
      </w:pPr>
      <w:r w:rsidRPr="00481ED5">
        <w:rPr>
          <w:rFonts w:ascii="Garamond" w:hAnsi="Garamond"/>
          <w:b/>
          <w:bCs/>
          <w:sz w:val="24"/>
          <w:szCs w:val="24"/>
        </w:rPr>
        <w:t>V ZAHTJEVI KORISNIKA PROSTORA</w:t>
      </w:r>
    </w:p>
    <w:p w14:paraId="728B5A9D" w14:textId="77777777" w:rsidR="00241AEB" w:rsidRPr="00481ED5" w:rsidRDefault="00241AEB" w:rsidP="00241AEB">
      <w:pPr>
        <w:spacing w:line="335" w:lineRule="exact"/>
        <w:rPr>
          <w:rFonts w:ascii="Garamond" w:hAnsi="Garamond"/>
          <w:sz w:val="24"/>
          <w:szCs w:val="24"/>
        </w:rPr>
      </w:pPr>
    </w:p>
    <w:p w14:paraId="67203B09"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Prilikom izrade i donošenja planske dokumentacije, permanentno raste učešće korisnika prostora u odnosu na prethodni period. Prije svega, to se ogleda u velikom broju zahtjeva i interesovanja građana u postupcima kod nadležnog organa za poslove uređenja prostora i izgradnju objekata, kao i u učešću građana na javnim raspravama koje su održane povodom donošenja planskih dokumenata.</w:t>
      </w:r>
    </w:p>
    <w:p w14:paraId="5A85A7CD" w14:textId="77777777" w:rsidR="00241AEB" w:rsidRPr="00481ED5" w:rsidRDefault="00241AEB" w:rsidP="00241AEB">
      <w:pPr>
        <w:spacing w:line="238" w:lineRule="auto"/>
        <w:jc w:val="both"/>
        <w:rPr>
          <w:rFonts w:ascii="Garamond" w:hAnsi="Garamond"/>
          <w:sz w:val="24"/>
          <w:szCs w:val="24"/>
        </w:rPr>
      </w:pPr>
    </w:p>
    <w:p w14:paraId="54835404" w14:textId="77777777" w:rsidR="00241AEB" w:rsidRPr="00481ED5" w:rsidRDefault="00241AEB" w:rsidP="00241AEB">
      <w:pPr>
        <w:spacing w:line="238" w:lineRule="auto"/>
        <w:jc w:val="both"/>
        <w:rPr>
          <w:rFonts w:ascii="Garamond" w:hAnsi="Garamond"/>
          <w:sz w:val="24"/>
          <w:szCs w:val="24"/>
        </w:rPr>
      </w:pPr>
      <w:r w:rsidRPr="00481ED5">
        <w:rPr>
          <w:rFonts w:ascii="Garamond" w:hAnsi="Garamond"/>
          <w:sz w:val="24"/>
          <w:szCs w:val="24"/>
        </w:rPr>
        <w:t>Od važnih zahtjeva korisnika prostora možemo izdvojiti:</w:t>
      </w:r>
    </w:p>
    <w:p w14:paraId="4D3AF08C" w14:textId="77777777" w:rsidR="00241AEB" w:rsidRPr="00481ED5" w:rsidRDefault="00241AEB" w:rsidP="00241AEB">
      <w:pPr>
        <w:spacing w:line="341" w:lineRule="exact"/>
        <w:rPr>
          <w:rFonts w:ascii="Garamond" w:hAnsi="Garamond"/>
          <w:sz w:val="24"/>
          <w:szCs w:val="24"/>
        </w:rPr>
      </w:pPr>
    </w:p>
    <w:p w14:paraId="692B158E" w14:textId="77777777" w:rsidR="00241AEB" w:rsidRPr="00481ED5" w:rsidRDefault="00241AEB" w:rsidP="00241AEB">
      <w:pPr>
        <w:widowControl/>
        <w:numPr>
          <w:ilvl w:val="0"/>
          <w:numId w:val="40"/>
        </w:numPr>
        <w:autoSpaceDE/>
        <w:autoSpaceDN/>
        <w:rPr>
          <w:rFonts w:ascii="Garamond" w:hAnsi="Garamond"/>
          <w:b/>
          <w:sz w:val="24"/>
          <w:szCs w:val="24"/>
        </w:rPr>
      </w:pPr>
      <w:r w:rsidRPr="00481ED5">
        <w:rPr>
          <w:rFonts w:ascii="Garamond" w:hAnsi="Garamond"/>
          <w:b/>
          <w:sz w:val="24"/>
          <w:szCs w:val="24"/>
        </w:rPr>
        <w:t xml:space="preserve">Izrada PUP-a Opštine Tuzi, </w:t>
      </w:r>
    </w:p>
    <w:p w14:paraId="34E6DB9A" w14:textId="77777777" w:rsidR="00241AEB" w:rsidRPr="00481ED5" w:rsidRDefault="00241AEB" w:rsidP="00241AEB">
      <w:pPr>
        <w:ind w:left="720"/>
        <w:rPr>
          <w:rFonts w:ascii="Garamond" w:hAnsi="Garamond"/>
          <w:sz w:val="24"/>
          <w:szCs w:val="24"/>
        </w:rPr>
      </w:pPr>
      <w:r w:rsidRPr="00481ED5">
        <w:rPr>
          <w:rFonts w:ascii="Garamond" w:hAnsi="Garamond"/>
          <w:sz w:val="24"/>
          <w:szCs w:val="24"/>
        </w:rPr>
        <w:t xml:space="preserve">Pup-om Opštine Tuzi treba obuhvatiti sva naselja opštine odredjenim u katastarskim Opštinama prema Zakonu o teritorijalnom organizaciji Crne Gore. izmjeniti pravac obilaznice koja ide uz željezničku prugu i usmjereti je na zapadnu varijantu uz plantaža “13 Jul”. Predviđeti industrijsku zonu u okviru zahvata GUR Tuzi. </w:t>
      </w:r>
    </w:p>
    <w:p w14:paraId="178375D2" w14:textId="77777777" w:rsidR="00241AEB" w:rsidRPr="00481ED5" w:rsidRDefault="00241AEB" w:rsidP="00241AEB">
      <w:pPr>
        <w:ind w:left="720"/>
        <w:rPr>
          <w:rFonts w:ascii="Garamond" w:hAnsi="Garamond"/>
          <w:sz w:val="24"/>
          <w:szCs w:val="24"/>
        </w:rPr>
      </w:pPr>
    </w:p>
    <w:p w14:paraId="294BA8B8" w14:textId="77777777" w:rsidR="00241AEB" w:rsidRPr="00481ED5" w:rsidRDefault="00241AEB" w:rsidP="00241AEB">
      <w:pPr>
        <w:widowControl/>
        <w:numPr>
          <w:ilvl w:val="0"/>
          <w:numId w:val="40"/>
        </w:numPr>
        <w:autoSpaceDE/>
        <w:autoSpaceDN/>
        <w:rPr>
          <w:rFonts w:ascii="Garamond" w:hAnsi="Garamond"/>
          <w:sz w:val="24"/>
          <w:szCs w:val="24"/>
        </w:rPr>
      </w:pPr>
      <w:r w:rsidRPr="00481ED5">
        <w:rPr>
          <w:rFonts w:ascii="Garamond" w:hAnsi="Garamond"/>
          <w:b/>
          <w:sz w:val="24"/>
          <w:szCs w:val="24"/>
        </w:rPr>
        <w:t>Izrada detaljnih urbanisičkih planova</w:t>
      </w:r>
      <w:r w:rsidRPr="00481ED5">
        <w:rPr>
          <w:rFonts w:ascii="Garamond" w:hAnsi="Garamond"/>
          <w:sz w:val="24"/>
          <w:szCs w:val="24"/>
        </w:rPr>
        <w:t xml:space="preserve"> prema planiranom režimu  uređenja prostora navedenom na GUR Tuzi, odnosno : DUP </w:t>
      </w:r>
      <w:r w:rsidRPr="00481ED5">
        <w:rPr>
          <w:rFonts w:ascii="Garamond" w:hAnsi="Garamond"/>
          <w:b/>
          <w:sz w:val="24"/>
          <w:szCs w:val="24"/>
        </w:rPr>
        <w:t>“Tuzi-centar”,</w:t>
      </w:r>
      <w:r w:rsidRPr="00481ED5">
        <w:rPr>
          <w:rFonts w:ascii="Garamond" w:hAnsi="Garamond"/>
          <w:sz w:val="24"/>
          <w:szCs w:val="24"/>
        </w:rPr>
        <w:t xml:space="preserve"> DUP </w:t>
      </w:r>
      <w:r w:rsidRPr="00481ED5">
        <w:rPr>
          <w:rFonts w:ascii="Garamond" w:hAnsi="Garamond"/>
          <w:b/>
          <w:sz w:val="24"/>
          <w:szCs w:val="24"/>
        </w:rPr>
        <w:t>“Tuzi 2”</w:t>
      </w:r>
      <w:r w:rsidRPr="00481ED5">
        <w:rPr>
          <w:rFonts w:ascii="Garamond" w:hAnsi="Garamond"/>
          <w:sz w:val="24"/>
          <w:szCs w:val="24"/>
        </w:rPr>
        <w:t xml:space="preserve">, DUP </w:t>
      </w:r>
      <w:r w:rsidRPr="00481ED5">
        <w:rPr>
          <w:rFonts w:ascii="Garamond" w:hAnsi="Garamond"/>
          <w:b/>
          <w:sz w:val="24"/>
          <w:szCs w:val="24"/>
        </w:rPr>
        <w:t>“Tuzi 3”</w:t>
      </w:r>
      <w:r w:rsidRPr="00481ED5">
        <w:rPr>
          <w:rFonts w:ascii="Garamond" w:hAnsi="Garamond"/>
          <w:sz w:val="24"/>
          <w:szCs w:val="24"/>
        </w:rPr>
        <w:t xml:space="preserve">, DUP </w:t>
      </w:r>
      <w:r w:rsidRPr="00481ED5">
        <w:rPr>
          <w:rFonts w:ascii="Garamond" w:hAnsi="Garamond"/>
          <w:b/>
          <w:sz w:val="24"/>
          <w:szCs w:val="24"/>
        </w:rPr>
        <w:t>“Šipčanička gora”</w:t>
      </w:r>
      <w:r w:rsidRPr="00481ED5">
        <w:rPr>
          <w:rFonts w:ascii="Garamond" w:hAnsi="Garamond"/>
          <w:sz w:val="24"/>
          <w:szCs w:val="24"/>
        </w:rPr>
        <w:t xml:space="preserve"> .</w:t>
      </w:r>
    </w:p>
    <w:p w14:paraId="569473DC" w14:textId="77777777" w:rsidR="00241AEB" w:rsidRPr="00481ED5" w:rsidRDefault="00241AEB" w:rsidP="00241AEB">
      <w:pPr>
        <w:ind w:left="720"/>
        <w:rPr>
          <w:rFonts w:ascii="Garamond" w:hAnsi="Garamond"/>
          <w:sz w:val="24"/>
          <w:szCs w:val="24"/>
        </w:rPr>
      </w:pPr>
      <w:r w:rsidRPr="00481ED5">
        <w:rPr>
          <w:rFonts w:ascii="Garamond" w:hAnsi="Garamond"/>
          <w:sz w:val="24"/>
          <w:szCs w:val="24"/>
        </w:rPr>
        <w:t xml:space="preserve">Detaljnim urbanističkim planom se određuju uslovi za izgradnju objekata i obezbjeđuje sprovođenje planova višeg reda. Time bi se zaustavila divlja gradnja I devastacija prostora. Takodje bi se stvorila prilika za legalizaciju objekata koji ispunjavaju uslove.  </w:t>
      </w:r>
    </w:p>
    <w:p w14:paraId="182D90AC" w14:textId="77777777" w:rsidR="00241AEB" w:rsidRPr="00481ED5" w:rsidRDefault="00241AEB" w:rsidP="00241AEB">
      <w:pPr>
        <w:pStyle w:val="ListParagraph"/>
        <w:rPr>
          <w:rFonts w:ascii="Garamond" w:hAnsi="Garamond"/>
          <w:sz w:val="24"/>
          <w:szCs w:val="24"/>
        </w:rPr>
      </w:pPr>
    </w:p>
    <w:p w14:paraId="2713D07B" w14:textId="77777777" w:rsidR="00241AEB" w:rsidRPr="00481ED5" w:rsidRDefault="00241AEB" w:rsidP="00241AEB">
      <w:pPr>
        <w:widowControl/>
        <w:numPr>
          <w:ilvl w:val="0"/>
          <w:numId w:val="40"/>
        </w:numPr>
        <w:autoSpaceDE/>
        <w:autoSpaceDN/>
        <w:rPr>
          <w:rFonts w:ascii="Garamond" w:hAnsi="Garamond"/>
          <w:b/>
          <w:sz w:val="24"/>
          <w:szCs w:val="24"/>
        </w:rPr>
      </w:pPr>
      <w:r w:rsidRPr="00481ED5">
        <w:rPr>
          <w:rFonts w:ascii="Garamond" w:hAnsi="Garamond"/>
          <w:b/>
          <w:sz w:val="24"/>
          <w:szCs w:val="24"/>
        </w:rPr>
        <w:t xml:space="preserve">Regulacije rijeke Rujele od mosta na putu Tuzi-Božaj do naselja Milješ. </w:t>
      </w:r>
    </w:p>
    <w:p w14:paraId="3E31C8CA" w14:textId="77E788A7" w:rsidR="00241AEB" w:rsidRDefault="00241AEB" w:rsidP="00241AEB">
      <w:pPr>
        <w:ind w:left="720"/>
        <w:rPr>
          <w:rFonts w:ascii="Garamond" w:hAnsi="Garamond"/>
          <w:sz w:val="24"/>
          <w:szCs w:val="24"/>
        </w:rPr>
      </w:pPr>
      <w:r w:rsidRPr="00481ED5">
        <w:rPr>
          <w:rFonts w:ascii="Garamond" w:hAnsi="Garamond"/>
          <w:sz w:val="24"/>
          <w:szCs w:val="24"/>
        </w:rPr>
        <w:t xml:space="preserve">Znajući da rijeka Rujela u određenim periodima zbog velikih padavina pravi problem poplavljenja određenih naselja smatramo da bi ovim projektom tačno odredio tok rijeke Rujele i glavne smjernice za regulaciju iste. </w:t>
      </w:r>
    </w:p>
    <w:p w14:paraId="08725BB1" w14:textId="77777777" w:rsidR="00BE4A7B" w:rsidRPr="00481ED5" w:rsidRDefault="00BE4A7B" w:rsidP="00241AEB">
      <w:pPr>
        <w:ind w:left="720"/>
        <w:rPr>
          <w:rFonts w:ascii="Garamond" w:hAnsi="Garamond"/>
          <w:sz w:val="24"/>
          <w:szCs w:val="24"/>
        </w:rPr>
      </w:pPr>
    </w:p>
    <w:p w14:paraId="16F0B983" w14:textId="77777777" w:rsidR="00241AEB" w:rsidRPr="00481ED5" w:rsidRDefault="00241AEB" w:rsidP="00241AEB">
      <w:pPr>
        <w:widowControl/>
        <w:numPr>
          <w:ilvl w:val="0"/>
          <w:numId w:val="40"/>
        </w:numPr>
        <w:autoSpaceDE/>
        <w:autoSpaceDN/>
        <w:rPr>
          <w:rFonts w:ascii="Garamond" w:hAnsi="Garamond"/>
          <w:b/>
          <w:sz w:val="24"/>
          <w:szCs w:val="24"/>
        </w:rPr>
      </w:pPr>
      <w:r w:rsidRPr="00481ED5">
        <w:rPr>
          <w:rFonts w:ascii="Garamond" w:hAnsi="Garamond"/>
          <w:b/>
          <w:sz w:val="24"/>
          <w:szCs w:val="24"/>
        </w:rPr>
        <w:t>Nastavak rekonstrukcije magistralnog puta Tuzi-Božaj, bulevarom do Podgorice</w:t>
      </w:r>
    </w:p>
    <w:p w14:paraId="2C099F0C" w14:textId="77777777" w:rsidR="00241AEB" w:rsidRPr="00481ED5" w:rsidRDefault="00241AEB" w:rsidP="00241AEB">
      <w:pPr>
        <w:ind w:left="720"/>
        <w:rPr>
          <w:rFonts w:ascii="Garamond" w:hAnsi="Garamond"/>
          <w:sz w:val="24"/>
          <w:szCs w:val="24"/>
        </w:rPr>
      </w:pPr>
      <w:r w:rsidRPr="00481ED5">
        <w:rPr>
          <w:rFonts w:ascii="Garamond" w:hAnsi="Garamond"/>
          <w:sz w:val="24"/>
          <w:szCs w:val="24"/>
        </w:rPr>
        <w:t xml:space="preserve">Ovaj putni pravac trenutno predstavlja medjunarodni put Crna Gora – Albanija. U gore navedenoj dionici ima problem odvijanja normalnog saobraćaja zbog velike frekvencije. Opštini Tuzi je prioritet nastaviti izgradnju putne infrastrukture za tranzit prema Albaniji, kako bi se izbjegla velika frekventnost prema centru grada. </w:t>
      </w:r>
    </w:p>
    <w:p w14:paraId="08275BA4" w14:textId="77777777" w:rsidR="00241AEB" w:rsidRPr="00481ED5" w:rsidRDefault="00241AEB" w:rsidP="00241AEB">
      <w:pPr>
        <w:ind w:left="720"/>
        <w:rPr>
          <w:rFonts w:ascii="Garamond" w:hAnsi="Garamond"/>
          <w:sz w:val="24"/>
          <w:szCs w:val="24"/>
        </w:rPr>
      </w:pPr>
    </w:p>
    <w:p w14:paraId="68F3529B" w14:textId="77777777" w:rsidR="00241AEB" w:rsidRPr="00481ED5" w:rsidRDefault="00241AEB" w:rsidP="00241AEB">
      <w:pPr>
        <w:widowControl/>
        <w:numPr>
          <w:ilvl w:val="0"/>
          <w:numId w:val="40"/>
        </w:numPr>
        <w:autoSpaceDE/>
        <w:autoSpaceDN/>
        <w:rPr>
          <w:rFonts w:ascii="Garamond" w:hAnsi="Garamond"/>
          <w:b/>
          <w:sz w:val="24"/>
          <w:szCs w:val="24"/>
        </w:rPr>
      </w:pPr>
      <w:r w:rsidRPr="00481ED5">
        <w:rPr>
          <w:rFonts w:ascii="Garamond" w:hAnsi="Garamond"/>
          <w:b/>
          <w:sz w:val="24"/>
          <w:szCs w:val="24"/>
        </w:rPr>
        <w:t>Rekonstrukcije regionalnog puta Tuzi-Mataguži</w:t>
      </w:r>
    </w:p>
    <w:p w14:paraId="59B4EEB5" w14:textId="29348928" w:rsidR="00241AEB" w:rsidRDefault="00241AEB" w:rsidP="00241AEB">
      <w:pPr>
        <w:ind w:left="720"/>
        <w:rPr>
          <w:rFonts w:ascii="Garamond" w:hAnsi="Garamond"/>
          <w:sz w:val="24"/>
          <w:szCs w:val="24"/>
        </w:rPr>
      </w:pPr>
      <w:r w:rsidRPr="00481ED5">
        <w:rPr>
          <w:rFonts w:ascii="Garamond" w:hAnsi="Garamond"/>
          <w:sz w:val="24"/>
          <w:szCs w:val="24"/>
        </w:rPr>
        <w:t xml:space="preserve">Takodje predstavlja jedan od prioritetnih projekata Opštine Tuzi. Realizacijom ovog projekata stvaraju se mogućnosti povezivanja tranzitnog saobraćaja za primorske gradove. </w:t>
      </w:r>
    </w:p>
    <w:p w14:paraId="5F7E82D8" w14:textId="77777777" w:rsidR="00FB6052" w:rsidRPr="00481ED5" w:rsidRDefault="00FB6052" w:rsidP="00241AEB">
      <w:pPr>
        <w:ind w:left="720"/>
        <w:rPr>
          <w:rFonts w:ascii="Garamond" w:hAnsi="Garamond"/>
          <w:sz w:val="24"/>
          <w:szCs w:val="24"/>
        </w:rPr>
      </w:pPr>
    </w:p>
    <w:p w14:paraId="7BFC708B" w14:textId="77777777" w:rsidR="00241AEB" w:rsidRPr="00481ED5" w:rsidRDefault="00241AEB" w:rsidP="00241AEB">
      <w:pPr>
        <w:widowControl/>
        <w:numPr>
          <w:ilvl w:val="0"/>
          <w:numId w:val="40"/>
        </w:numPr>
        <w:autoSpaceDE/>
        <w:autoSpaceDN/>
        <w:rPr>
          <w:rFonts w:ascii="Garamond" w:hAnsi="Garamond"/>
          <w:b/>
          <w:sz w:val="24"/>
          <w:szCs w:val="24"/>
        </w:rPr>
      </w:pPr>
      <w:r w:rsidRPr="00481ED5">
        <w:rPr>
          <w:rFonts w:ascii="Garamond" w:hAnsi="Garamond"/>
          <w:b/>
          <w:sz w:val="24"/>
          <w:szCs w:val="24"/>
        </w:rPr>
        <w:lastRenderedPageBreak/>
        <w:t xml:space="preserve">Zaustavljanje divlje gradnje kroz centar Tuzi </w:t>
      </w:r>
    </w:p>
    <w:p w14:paraId="1E767F28" w14:textId="3D9981F8" w:rsidR="00241AEB" w:rsidRPr="00481ED5" w:rsidRDefault="00D0176A" w:rsidP="00241AEB">
      <w:pPr>
        <w:pStyle w:val="ListParagraph"/>
        <w:rPr>
          <w:rFonts w:ascii="Garamond" w:hAnsi="Garamond"/>
          <w:sz w:val="24"/>
          <w:szCs w:val="24"/>
        </w:rPr>
      </w:pPr>
      <w:r>
        <w:rPr>
          <w:rFonts w:ascii="Garamond" w:hAnsi="Garamond"/>
          <w:sz w:val="24"/>
          <w:szCs w:val="24"/>
        </w:rPr>
        <w:t xml:space="preserve">     </w:t>
      </w:r>
      <w:r w:rsidR="00241AEB" w:rsidRPr="00481ED5">
        <w:rPr>
          <w:rFonts w:ascii="Garamond" w:hAnsi="Garamond"/>
          <w:sz w:val="24"/>
          <w:szCs w:val="24"/>
        </w:rPr>
        <w:t>U Opštini Tuzi veliki je problem nekontrolisane izgradnje objekata oko gradskog centra Tuzi. To je dovelo do situacije da se javna površina djelimično uzurpira radi ličnih interesa. Sužavaju se putevi, trotari i nema prostora za parkiranje kola. Takođe su problem prilazi na određenim mjestima zbog divljih prolaza.</w:t>
      </w:r>
    </w:p>
    <w:p w14:paraId="42F8E258" w14:textId="77777777" w:rsidR="00241AEB" w:rsidRPr="00481ED5" w:rsidRDefault="00241AEB" w:rsidP="00241AEB">
      <w:pPr>
        <w:pStyle w:val="ListParagraph"/>
        <w:rPr>
          <w:rFonts w:ascii="Garamond" w:hAnsi="Garamond"/>
          <w:sz w:val="24"/>
          <w:szCs w:val="24"/>
        </w:rPr>
      </w:pPr>
    </w:p>
    <w:p w14:paraId="61102860" w14:textId="77777777" w:rsidR="00241AEB" w:rsidRPr="00481ED5" w:rsidRDefault="00241AEB" w:rsidP="00241AEB">
      <w:pPr>
        <w:widowControl/>
        <w:numPr>
          <w:ilvl w:val="0"/>
          <w:numId w:val="40"/>
        </w:numPr>
        <w:autoSpaceDE/>
        <w:autoSpaceDN/>
        <w:rPr>
          <w:rFonts w:ascii="Garamond" w:hAnsi="Garamond"/>
          <w:b/>
          <w:sz w:val="24"/>
          <w:szCs w:val="24"/>
        </w:rPr>
      </w:pPr>
      <w:r w:rsidRPr="00481ED5">
        <w:rPr>
          <w:rFonts w:ascii="Garamond" w:hAnsi="Garamond"/>
          <w:b/>
          <w:sz w:val="24"/>
          <w:szCs w:val="24"/>
        </w:rPr>
        <w:t xml:space="preserve">Izgradnja obilaznice </w:t>
      </w:r>
    </w:p>
    <w:p w14:paraId="43E9E5FB" w14:textId="77777777" w:rsidR="00241AEB" w:rsidRPr="00481ED5" w:rsidRDefault="00241AEB" w:rsidP="00241AEB">
      <w:pPr>
        <w:ind w:left="720"/>
        <w:rPr>
          <w:rFonts w:ascii="Garamond" w:hAnsi="Garamond"/>
          <w:sz w:val="24"/>
          <w:szCs w:val="24"/>
        </w:rPr>
      </w:pPr>
      <w:r w:rsidRPr="00481ED5">
        <w:rPr>
          <w:rFonts w:ascii="Garamond" w:hAnsi="Garamond"/>
          <w:sz w:val="24"/>
          <w:szCs w:val="24"/>
        </w:rPr>
        <w:t xml:space="preserve">Izgradnjom obilaznice bi se rasteretio saobraćaj kroz centar Tuzi, tranzit bi se lakše odvijao između Crne Gore i Albanije, građani bi lakše I efikasnije završili osnovne obaveze, i pod velikim bi značajem bio za transport poljoprivrednih proizvoda Opštine Tuzi. </w:t>
      </w:r>
    </w:p>
    <w:p w14:paraId="5843C303" w14:textId="77777777" w:rsidR="00241AEB" w:rsidRPr="00481ED5" w:rsidRDefault="00241AEB" w:rsidP="00241AEB">
      <w:pPr>
        <w:pStyle w:val="ListParagraph"/>
        <w:rPr>
          <w:rFonts w:ascii="Garamond" w:hAnsi="Garamond"/>
          <w:sz w:val="24"/>
          <w:szCs w:val="24"/>
        </w:rPr>
      </w:pPr>
    </w:p>
    <w:p w14:paraId="3A9D2547" w14:textId="77777777" w:rsidR="00241AEB" w:rsidRPr="00481ED5" w:rsidRDefault="00241AEB" w:rsidP="00241AEB">
      <w:pPr>
        <w:widowControl/>
        <w:numPr>
          <w:ilvl w:val="0"/>
          <w:numId w:val="40"/>
        </w:numPr>
        <w:autoSpaceDE/>
        <w:autoSpaceDN/>
        <w:rPr>
          <w:rFonts w:ascii="Garamond" w:hAnsi="Garamond"/>
          <w:b/>
          <w:sz w:val="24"/>
          <w:szCs w:val="24"/>
        </w:rPr>
      </w:pPr>
      <w:r w:rsidRPr="00481ED5">
        <w:rPr>
          <w:rFonts w:ascii="Garamond" w:hAnsi="Garamond"/>
          <w:b/>
          <w:sz w:val="24"/>
          <w:szCs w:val="24"/>
        </w:rPr>
        <w:t>Izgradnja Sportske dvorane</w:t>
      </w:r>
    </w:p>
    <w:p w14:paraId="39ABF0CE" w14:textId="58D87F5E" w:rsidR="00241AEB" w:rsidRPr="00481ED5" w:rsidRDefault="00D0176A" w:rsidP="00241AEB">
      <w:pPr>
        <w:pStyle w:val="ListParagraph"/>
        <w:rPr>
          <w:rFonts w:ascii="Garamond" w:hAnsi="Garamond"/>
          <w:sz w:val="24"/>
          <w:szCs w:val="24"/>
        </w:rPr>
      </w:pPr>
      <w:r>
        <w:rPr>
          <w:rFonts w:ascii="Garamond" w:hAnsi="Garamond"/>
          <w:sz w:val="24"/>
          <w:szCs w:val="24"/>
        </w:rPr>
        <w:t xml:space="preserve">    </w:t>
      </w:r>
      <w:r w:rsidR="00241AEB" w:rsidRPr="00481ED5">
        <w:rPr>
          <w:rFonts w:ascii="Garamond" w:hAnsi="Garamond"/>
          <w:sz w:val="24"/>
          <w:szCs w:val="24"/>
        </w:rPr>
        <w:t xml:space="preserve">Izgradnja dvorane bi značajno doprinjela razvoj sporta u Opštini Tuzi. Stekli bi se uslovi za razna takmičenja u raznim sportovima kao na primjer: košarci, malom fudbalu, tenisu, gimnastici, boksu, odbojci, rukometu itd. </w:t>
      </w:r>
    </w:p>
    <w:p w14:paraId="1441EAC7" w14:textId="77777777" w:rsidR="00241AEB" w:rsidRPr="00481ED5" w:rsidRDefault="00241AEB" w:rsidP="00241AEB">
      <w:pPr>
        <w:spacing w:line="200" w:lineRule="exact"/>
        <w:rPr>
          <w:rFonts w:ascii="Garamond" w:hAnsi="Garamond"/>
          <w:sz w:val="24"/>
          <w:szCs w:val="24"/>
        </w:rPr>
      </w:pPr>
    </w:p>
    <w:p w14:paraId="3FD882E6" w14:textId="77777777" w:rsidR="00241AEB" w:rsidRPr="00481ED5" w:rsidRDefault="00241AEB" w:rsidP="00241AEB">
      <w:pPr>
        <w:spacing w:line="200" w:lineRule="exact"/>
        <w:rPr>
          <w:rFonts w:ascii="Garamond" w:hAnsi="Garamond"/>
          <w:sz w:val="24"/>
          <w:szCs w:val="24"/>
        </w:rPr>
      </w:pPr>
    </w:p>
    <w:p w14:paraId="4532858F" w14:textId="77777777" w:rsidR="001E059F" w:rsidRDefault="001E059F" w:rsidP="00241AEB">
      <w:pPr>
        <w:rPr>
          <w:rFonts w:ascii="Garamond" w:hAnsi="Garamond"/>
          <w:b/>
          <w:bCs/>
          <w:sz w:val="24"/>
          <w:szCs w:val="24"/>
        </w:rPr>
      </w:pPr>
    </w:p>
    <w:p w14:paraId="6A68BF04" w14:textId="77777777" w:rsidR="001E059F" w:rsidRDefault="001E059F" w:rsidP="00241AEB">
      <w:pPr>
        <w:rPr>
          <w:rFonts w:ascii="Garamond" w:hAnsi="Garamond"/>
          <w:b/>
          <w:bCs/>
          <w:sz w:val="24"/>
          <w:szCs w:val="24"/>
        </w:rPr>
      </w:pPr>
    </w:p>
    <w:p w14:paraId="782DB4A7" w14:textId="3E3AA214" w:rsidR="00241AEB" w:rsidRPr="00481ED5" w:rsidRDefault="00241AEB" w:rsidP="00241AEB">
      <w:pPr>
        <w:rPr>
          <w:rFonts w:ascii="Garamond" w:hAnsi="Garamond"/>
          <w:sz w:val="24"/>
          <w:szCs w:val="24"/>
        </w:rPr>
      </w:pPr>
      <w:r w:rsidRPr="00481ED5">
        <w:rPr>
          <w:rFonts w:ascii="Garamond" w:hAnsi="Garamond"/>
          <w:b/>
          <w:bCs/>
          <w:sz w:val="24"/>
          <w:szCs w:val="24"/>
        </w:rPr>
        <w:t>VI PREDLOG MJERA ZA UNAPREĐENJE POLITIKE</w:t>
      </w:r>
    </w:p>
    <w:p w14:paraId="0C786D45" w14:textId="77777777" w:rsidR="00241AEB" w:rsidRPr="00481ED5" w:rsidRDefault="00241AEB" w:rsidP="00241AEB">
      <w:pPr>
        <w:spacing w:line="2" w:lineRule="exact"/>
        <w:rPr>
          <w:rFonts w:ascii="Garamond" w:hAnsi="Garamond"/>
          <w:sz w:val="24"/>
          <w:szCs w:val="24"/>
        </w:rPr>
      </w:pPr>
    </w:p>
    <w:p w14:paraId="0304BAA0" w14:textId="77777777" w:rsidR="00241AEB" w:rsidRPr="00481ED5" w:rsidRDefault="00241AEB" w:rsidP="00241AEB">
      <w:pPr>
        <w:ind w:left="400"/>
        <w:rPr>
          <w:rFonts w:ascii="Garamond" w:hAnsi="Garamond"/>
          <w:sz w:val="24"/>
          <w:szCs w:val="24"/>
        </w:rPr>
      </w:pPr>
      <w:r w:rsidRPr="00481ED5">
        <w:rPr>
          <w:rFonts w:ascii="Garamond" w:hAnsi="Garamond"/>
          <w:b/>
          <w:bCs/>
          <w:sz w:val="24"/>
          <w:szCs w:val="24"/>
        </w:rPr>
        <w:t>UREĐENJA PROSTORA</w:t>
      </w:r>
    </w:p>
    <w:p w14:paraId="67783555" w14:textId="77777777" w:rsidR="00241AEB" w:rsidRPr="00481ED5" w:rsidRDefault="00241AEB" w:rsidP="00241AEB">
      <w:pPr>
        <w:spacing w:line="324" w:lineRule="exact"/>
        <w:rPr>
          <w:rFonts w:ascii="Garamond" w:hAnsi="Garamond"/>
          <w:sz w:val="24"/>
          <w:szCs w:val="24"/>
        </w:rPr>
      </w:pPr>
    </w:p>
    <w:p w14:paraId="09A2FA57" w14:textId="77777777" w:rsidR="00241AEB" w:rsidRPr="00481ED5" w:rsidRDefault="00241AEB" w:rsidP="00241AEB">
      <w:pPr>
        <w:rPr>
          <w:rFonts w:ascii="Garamond" w:hAnsi="Garamond"/>
          <w:sz w:val="24"/>
          <w:szCs w:val="24"/>
        </w:rPr>
      </w:pPr>
      <w:r w:rsidRPr="00481ED5">
        <w:rPr>
          <w:rFonts w:ascii="Garamond" w:hAnsi="Garamond"/>
          <w:sz w:val="24"/>
          <w:szCs w:val="24"/>
        </w:rPr>
        <w:t>Mjere koje je potrebno sprovesti radi unapređenja stanja u prostoru:</w:t>
      </w:r>
    </w:p>
    <w:p w14:paraId="4C6A9AC5" w14:textId="77777777" w:rsidR="00241AEB" w:rsidRPr="00481ED5" w:rsidRDefault="00241AEB" w:rsidP="00241AEB">
      <w:pPr>
        <w:spacing w:line="332" w:lineRule="exact"/>
        <w:rPr>
          <w:rFonts w:ascii="Garamond" w:hAnsi="Garamond"/>
          <w:sz w:val="24"/>
          <w:szCs w:val="24"/>
        </w:rPr>
      </w:pPr>
    </w:p>
    <w:p w14:paraId="30C05621" w14:textId="77777777" w:rsidR="00241AEB" w:rsidRPr="00481ED5" w:rsidRDefault="00241AEB" w:rsidP="00241AEB">
      <w:pPr>
        <w:widowControl/>
        <w:numPr>
          <w:ilvl w:val="0"/>
          <w:numId w:val="37"/>
        </w:numPr>
        <w:tabs>
          <w:tab w:val="left" w:pos="720"/>
        </w:tabs>
        <w:autoSpaceDE/>
        <w:autoSpaceDN/>
        <w:spacing w:line="238" w:lineRule="auto"/>
        <w:ind w:left="720" w:hanging="360"/>
        <w:jc w:val="both"/>
        <w:rPr>
          <w:rFonts w:ascii="Garamond" w:eastAsia="Times New Roman" w:hAnsi="Garamond"/>
          <w:sz w:val="24"/>
          <w:szCs w:val="24"/>
        </w:rPr>
      </w:pPr>
      <w:r w:rsidRPr="00481ED5">
        <w:rPr>
          <w:rFonts w:ascii="Garamond" w:hAnsi="Garamond"/>
          <w:sz w:val="24"/>
          <w:szCs w:val="24"/>
        </w:rPr>
        <w:t>Prioritetno je sprovođenje smjernica i preporuka za uređenje prostora Opštine Tuzi iz usvojenog Prostorno urbanističkog plana Glavnog grada (PUP), kao plana najvećeg reda, a zatim kao planova nižeg reda gore navedenih DUP-ova i Lokalne studije, date navedenim planovima, za uređenje prostora ove opštine.</w:t>
      </w:r>
    </w:p>
    <w:p w14:paraId="5DB4EC4E" w14:textId="77777777" w:rsidR="00241AEB" w:rsidRPr="00481ED5" w:rsidRDefault="00241AEB" w:rsidP="00241AEB">
      <w:pPr>
        <w:spacing w:line="13" w:lineRule="exact"/>
        <w:rPr>
          <w:rFonts w:ascii="Garamond" w:eastAsia="Times New Roman" w:hAnsi="Garamond"/>
          <w:sz w:val="24"/>
          <w:szCs w:val="24"/>
        </w:rPr>
      </w:pPr>
    </w:p>
    <w:p w14:paraId="00DA4EA5" w14:textId="77777777" w:rsidR="00241AEB" w:rsidRPr="00481ED5" w:rsidRDefault="00241AEB" w:rsidP="00241AEB">
      <w:pPr>
        <w:widowControl/>
        <w:numPr>
          <w:ilvl w:val="0"/>
          <w:numId w:val="37"/>
        </w:numPr>
        <w:tabs>
          <w:tab w:val="left" w:pos="720"/>
        </w:tabs>
        <w:autoSpaceDE/>
        <w:autoSpaceDN/>
        <w:spacing w:line="236" w:lineRule="auto"/>
        <w:ind w:left="720" w:hanging="360"/>
        <w:jc w:val="both"/>
        <w:rPr>
          <w:rFonts w:ascii="Garamond" w:eastAsia="Times New Roman" w:hAnsi="Garamond"/>
          <w:sz w:val="24"/>
          <w:szCs w:val="24"/>
        </w:rPr>
      </w:pPr>
      <w:r w:rsidRPr="00481ED5">
        <w:rPr>
          <w:rFonts w:ascii="Garamond" w:hAnsi="Garamond"/>
          <w:sz w:val="24"/>
          <w:szCs w:val="24"/>
        </w:rPr>
        <w:t>Intezivirati aktivnosti na donošenju planske dokumentacije nižeg reda, odnosno prioritetno za prostore za koje se planovi detaljne razrade izrađuju prvi put i izmjene planskih dokumenata starijeg datuma.</w:t>
      </w:r>
    </w:p>
    <w:p w14:paraId="5207CF68" w14:textId="77777777" w:rsidR="00241AEB" w:rsidRPr="00481ED5" w:rsidRDefault="00241AEB" w:rsidP="00241AEB">
      <w:pPr>
        <w:spacing w:line="337" w:lineRule="exact"/>
        <w:rPr>
          <w:rFonts w:ascii="Garamond" w:eastAsia="Times New Roman" w:hAnsi="Garamond"/>
          <w:sz w:val="24"/>
          <w:szCs w:val="24"/>
        </w:rPr>
      </w:pPr>
    </w:p>
    <w:p w14:paraId="10AC9CDB" w14:textId="77777777" w:rsidR="00241AEB" w:rsidRPr="00481ED5" w:rsidRDefault="00241AEB" w:rsidP="00241AEB">
      <w:pPr>
        <w:widowControl/>
        <w:numPr>
          <w:ilvl w:val="0"/>
          <w:numId w:val="37"/>
        </w:numPr>
        <w:tabs>
          <w:tab w:val="left" w:pos="720"/>
        </w:tabs>
        <w:autoSpaceDE/>
        <w:autoSpaceDN/>
        <w:spacing w:line="236" w:lineRule="auto"/>
        <w:ind w:left="720" w:hanging="360"/>
        <w:jc w:val="both"/>
        <w:rPr>
          <w:rFonts w:ascii="Garamond" w:eastAsia="Times New Roman" w:hAnsi="Garamond"/>
          <w:sz w:val="24"/>
          <w:szCs w:val="24"/>
        </w:rPr>
      </w:pPr>
      <w:r w:rsidRPr="00481ED5">
        <w:rPr>
          <w:rFonts w:ascii="Garamond" w:hAnsi="Garamond"/>
          <w:sz w:val="24"/>
          <w:szCs w:val="24"/>
        </w:rPr>
        <w:t>Primjenjivati nove zakonske odredbe, a naročito odredbe koje se odnose na uređivanje građevinskog zemljišta, kroz opremanje istog na način koji omogućava implementaciju planskog dokumenta.</w:t>
      </w:r>
    </w:p>
    <w:p w14:paraId="490A34DB" w14:textId="77777777" w:rsidR="00241AEB" w:rsidRPr="00481ED5" w:rsidRDefault="00241AEB" w:rsidP="00241AEB">
      <w:pPr>
        <w:spacing w:line="13" w:lineRule="exact"/>
        <w:rPr>
          <w:rFonts w:ascii="Garamond" w:eastAsia="Times New Roman" w:hAnsi="Garamond"/>
          <w:sz w:val="24"/>
          <w:szCs w:val="24"/>
        </w:rPr>
      </w:pPr>
    </w:p>
    <w:p w14:paraId="746B087A" w14:textId="45B94AC4" w:rsidR="002601C7" w:rsidRDefault="00241AEB" w:rsidP="00241AEB">
      <w:pPr>
        <w:widowControl/>
        <w:numPr>
          <w:ilvl w:val="0"/>
          <w:numId w:val="37"/>
        </w:numPr>
        <w:tabs>
          <w:tab w:val="left" w:pos="720"/>
        </w:tabs>
        <w:autoSpaceDE/>
        <w:autoSpaceDN/>
        <w:spacing w:line="236" w:lineRule="auto"/>
        <w:ind w:left="720" w:hanging="360"/>
        <w:jc w:val="both"/>
        <w:rPr>
          <w:rFonts w:ascii="Garamond" w:eastAsia="Times New Roman" w:hAnsi="Garamond"/>
          <w:sz w:val="24"/>
          <w:szCs w:val="24"/>
        </w:rPr>
      </w:pPr>
      <w:r w:rsidRPr="00481ED5">
        <w:rPr>
          <w:rFonts w:ascii="Garamond" w:hAnsi="Garamond"/>
          <w:sz w:val="24"/>
          <w:szCs w:val="24"/>
        </w:rPr>
        <w:t>Preduzeti, u kontinuitetu, mjere koje omogućavaju sprovođenje odredbi Zakona o regularizaciji neformalnih objekata, koje su u nadležnosti organa lokalne uprave.</w:t>
      </w:r>
    </w:p>
    <w:p w14:paraId="30C3A5F9" w14:textId="77777777" w:rsidR="00D0176A" w:rsidRPr="00D0176A" w:rsidRDefault="00D0176A" w:rsidP="00D0176A">
      <w:pPr>
        <w:pStyle w:val="ListParagraph"/>
        <w:rPr>
          <w:rFonts w:ascii="Garamond" w:hAnsi="Garamond"/>
          <w:sz w:val="24"/>
          <w:szCs w:val="24"/>
        </w:rPr>
      </w:pPr>
    </w:p>
    <w:p w14:paraId="731F1E61" w14:textId="006120D0" w:rsidR="002601C7" w:rsidRPr="00FB6052" w:rsidRDefault="002601C7" w:rsidP="00FB6052">
      <w:pPr>
        <w:pStyle w:val="ListParagraph"/>
        <w:widowControl/>
        <w:numPr>
          <w:ilvl w:val="0"/>
          <w:numId w:val="37"/>
        </w:numPr>
        <w:tabs>
          <w:tab w:val="left" w:pos="720"/>
        </w:tabs>
        <w:autoSpaceDE/>
        <w:autoSpaceDN/>
        <w:spacing w:line="236" w:lineRule="auto"/>
        <w:jc w:val="both"/>
        <w:rPr>
          <w:rFonts w:ascii="Garamond" w:eastAsia="Times New Roman" w:hAnsi="Garamond"/>
          <w:sz w:val="24"/>
          <w:szCs w:val="24"/>
        </w:rPr>
      </w:pPr>
      <w:r w:rsidRPr="00D0176A">
        <w:rPr>
          <w:rFonts w:ascii="Garamond" w:hAnsi="Garamond"/>
          <w:sz w:val="24"/>
          <w:szCs w:val="24"/>
        </w:rPr>
        <w:t>Potrebno je uvesti neke nove mjere i olakšice koje će stimulisati</w:t>
      </w:r>
      <w:r w:rsidR="00D0176A">
        <w:rPr>
          <w:rFonts w:ascii="Garamond" w:hAnsi="Garamond"/>
          <w:sz w:val="24"/>
          <w:szCs w:val="24"/>
        </w:rPr>
        <w:t xml:space="preserve"> </w:t>
      </w:r>
      <w:r w:rsidRPr="00D0176A">
        <w:rPr>
          <w:rFonts w:ascii="Garamond" w:hAnsi="Garamond"/>
          <w:sz w:val="24"/>
          <w:szCs w:val="24"/>
        </w:rPr>
        <w:t>vlasnike zemljišta da investiraju u izgradnju objekata.</w:t>
      </w:r>
    </w:p>
    <w:p w14:paraId="0BDD5D50" w14:textId="77777777" w:rsidR="002601C7" w:rsidRPr="00481ED5" w:rsidRDefault="002601C7" w:rsidP="002601C7">
      <w:pPr>
        <w:ind w:left="480"/>
        <w:rPr>
          <w:rFonts w:ascii="Garamond" w:hAnsi="Garamond"/>
          <w:sz w:val="24"/>
          <w:szCs w:val="24"/>
        </w:rPr>
      </w:pPr>
    </w:p>
    <w:p w14:paraId="46517318" w14:textId="77777777" w:rsidR="002601C7" w:rsidRPr="00481ED5" w:rsidRDefault="002601C7" w:rsidP="002601C7">
      <w:pPr>
        <w:ind w:left="480"/>
        <w:rPr>
          <w:rFonts w:ascii="Garamond" w:hAnsi="Garamond"/>
          <w:sz w:val="24"/>
          <w:szCs w:val="24"/>
        </w:rPr>
      </w:pPr>
    </w:p>
    <w:p w14:paraId="3DB93FED" w14:textId="13C82662" w:rsidR="002601C7" w:rsidRPr="00481ED5" w:rsidRDefault="002601C7" w:rsidP="002601C7">
      <w:pPr>
        <w:ind w:left="480"/>
        <w:rPr>
          <w:rFonts w:ascii="Garamond" w:hAnsi="Garamond"/>
          <w:sz w:val="24"/>
          <w:szCs w:val="24"/>
        </w:rPr>
      </w:pPr>
      <w:r w:rsidRPr="00481ED5">
        <w:rPr>
          <w:rFonts w:ascii="Garamond" w:hAnsi="Garamond"/>
          <w:sz w:val="24"/>
          <w:szCs w:val="24"/>
        </w:rPr>
        <w:t xml:space="preserve">Tuzi, </w:t>
      </w:r>
      <w:r w:rsidR="00F80EE0">
        <w:rPr>
          <w:rFonts w:ascii="Garamond" w:hAnsi="Garamond"/>
          <w:sz w:val="24"/>
          <w:szCs w:val="24"/>
        </w:rPr>
        <w:t>13.12.2021. godine</w:t>
      </w:r>
    </w:p>
    <w:p w14:paraId="06D649A2" w14:textId="088A720F" w:rsidR="002601C7" w:rsidRPr="00481ED5" w:rsidRDefault="002601C7" w:rsidP="002601C7">
      <w:pPr>
        <w:ind w:left="480"/>
        <w:rPr>
          <w:rFonts w:ascii="Garamond" w:hAnsi="Garamond"/>
          <w:sz w:val="24"/>
          <w:szCs w:val="24"/>
        </w:rPr>
      </w:pPr>
      <w:r w:rsidRPr="00481ED5">
        <w:rPr>
          <w:rFonts w:ascii="Garamond" w:hAnsi="Garamond"/>
          <w:sz w:val="24"/>
          <w:szCs w:val="24"/>
        </w:rPr>
        <w:t>Broj: 07-032/2</w:t>
      </w:r>
      <w:r w:rsidR="005B4BC6">
        <w:rPr>
          <w:rFonts w:ascii="Garamond" w:hAnsi="Garamond"/>
          <w:sz w:val="24"/>
          <w:szCs w:val="24"/>
        </w:rPr>
        <w:t>1</w:t>
      </w:r>
      <w:r w:rsidRPr="00481ED5">
        <w:rPr>
          <w:rFonts w:ascii="Garamond" w:hAnsi="Garamond"/>
          <w:sz w:val="24"/>
          <w:szCs w:val="24"/>
        </w:rPr>
        <w:t>-</w:t>
      </w:r>
      <w:r w:rsidR="00F80EE0">
        <w:rPr>
          <w:rFonts w:ascii="Garamond" w:hAnsi="Garamond"/>
          <w:sz w:val="24"/>
          <w:szCs w:val="24"/>
        </w:rPr>
        <w:t>1523</w:t>
      </w:r>
      <w:r w:rsidR="00A800A0">
        <w:rPr>
          <w:rFonts w:ascii="Garamond" w:hAnsi="Garamond"/>
          <w:sz w:val="24"/>
          <w:szCs w:val="24"/>
        </w:rPr>
        <w:t>0</w:t>
      </w:r>
    </w:p>
    <w:p w14:paraId="65D379DB" w14:textId="77777777" w:rsidR="002601C7" w:rsidRPr="00481ED5" w:rsidRDefault="002601C7" w:rsidP="002601C7">
      <w:pPr>
        <w:ind w:left="480"/>
        <w:rPr>
          <w:rFonts w:ascii="Garamond" w:hAnsi="Garamond"/>
          <w:sz w:val="24"/>
          <w:szCs w:val="24"/>
        </w:rPr>
      </w:pPr>
    </w:p>
    <w:p w14:paraId="7CF6B4A0" w14:textId="2C8340BF" w:rsidR="002601C7" w:rsidRDefault="00F80EE0" w:rsidP="002601C7">
      <w:pPr>
        <w:ind w:left="480"/>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sidRPr="00F80EE0">
        <w:rPr>
          <w:rFonts w:ascii="Garamond" w:hAnsi="Garamond"/>
          <w:b/>
          <w:bCs/>
          <w:sz w:val="24"/>
          <w:szCs w:val="24"/>
        </w:rPr>
        <w:t>SEKRETAR</w:t>
      </w:r>
      <w:r>
        <w:rPr>
          <w:rFonts w:ascii="Garamond" w:hAnsi="Garamond"/>
          <w:sz w:val="24"/>
          <w:szCs w:val="24"/>
        </w:rPr>
        <w:t xml:space="preserve">, </w:t>
      </w:r>
    </w:p>
    <w:p w14:paraId="08FD3948" w14:textId="42579795" w:rsidR="00F80EE0" w:rsidRPr="00481ED5" w:rsidRDefault="00F80EE0" w:rsidP="002601C7">
      <w:pPr>
        <w:ind w:left="480"/>
        <w:rPr>
          <w:rFonts w:ascii="Garamond" w:hAnsi="Garamond"/>
          <w:sz w:val="24"/>
          <w:szCs w:val="24"/>
        </w:rPr>
      </w:pP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r>
      <w:r>
        <w:rPr>
          <w:rFonts w:ascii="Garamond" w:hAnsi="Garamond"/>
          <w:sz w:val="24"/>
          <w:szCs w:val="24"/>
        </w:rPr>
        <w:tab/>
        <w:t xml:space="preserve"> Ljeka Ivezaj</w:t>
      </w:r>
    </w:p>
    <w:sectPr w:rsidR="00F80EE0" w:rsidRPr="00481ED5" w:rsidSect="00021038">
      <w:headerReference w:type="default" r:id="rId71"/>
      <w:footerReference w:type="default" r:id="rId72"/>
      <w:pgSz w:w="12240" w:h="15840"/>
      <w:pgMar w:top="1300" w:right="1320" w:bottom="1180" w:left="1340" w:header="0" w:footer="99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4058C3" w14:textId="77777777" w:rsidR="009A573D" w:rsidRDefault="009A573D" w:rsidP="00021038">
      <w:r>
        <w:separator/>
      </w:r>
    </w:p>
  </w:endnote>
  <w:endnote w:type="continuationSeparator" w:id="0">
    <w:p w14:paraId="516B0B7B" w14:textId="77777777" w:rsidR="009A573D" w:rsidRDefault="009A573D" w:rsidP="00021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54257" w14:textId="77777777" w:rsidR="00241AEB" w:rsidRDefault="00241AEB">
    <w:pPr>
      <w:pStyle w:val="Footer"/>
    </w:pPr>
  </w:p>
  <w:p w14:paraId="438EEDDB" w14:textId="77777777" w:rsidR="00241AEB" w:rsidRDefault="00241A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0B06E" w14:textId="77777777" w:rsidR="00021038" w:rsidRDefault="00021038">
    <w:pPr>
      <w:pStyle w:val="BodyText"/>
      <w:spacing w:line="14" w:lineRule="auto"/>
      <w:ind w:left="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B5A86" w14:textId="77777777" w:rsidR="009A573D" w:rsidRDefault="009A573D" w:rsidP="00021038">
      <w:r>
        <w:separator/>
      </w:r>
    </w:p>
  </w:footnote>
  <w:footnote w:type="continuationSeparator" w:id="0">
    <w:p w14:paraId="562FE72C" w14:textId="77777777" w:rsidR="009A573D" w:rsidRDefault="009A573D" w:rsidP="00021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65C45" w14:textId="77777777" w:rsidR="005C2BBE" w:rsidRDefault="005C2BB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384"/>
    <w:multiLevelType w:val="hybridMultilevel"/>
    <w:tmpl w:val="D584C17C"/>
    <w:lvl w:ilvl="0" w:tplc="5A0003DA">
      <w:start w:val="1"/>
      <w:numFmt w:val="decimal"/>
      <w:lvlText w:val="%1."/>
      <w:lvlJc w:val="left"/>
    </w:lvl>
    <w:lvl w:ilvl="1" w:tplc="0FFECA34">
      <w:numFmt w:val="decimal"/>
      <w:lvlText w:val=""/>
      <w:lvlJc w:val="left"/>
    </w:lvl>
    <w:lvl w:ilvl="2" w:tplc="C5FCEEE6">
      <w:numFmt w:val="decimal"/>
      <w:lvlText w:val=""/>
      <w:lvlJc w:val="left"/>
    </w:lvl>
    <w:lvl w:ilvl="3" w:tplc="86588112">
      <w:numFmt w:val="decimal"/>
      <w:lvlText w:val=""/>
      <w:lvlJc w:val="left"/>
    </w:lvl>
    <w:lvl w:ilvl="4" w:tplc="13667B66">
      <w:numFmt w:val="decimal"/>
      <w:lvlText w:val=""/>
      <w:lvlJc w:val="left"/>
    </w:lvl>
    <w:lvl w:ilvl="5" w:tplc="9BBE6AC8">
      <w:numFmt w:val="decimal"/>
      <w:lvlText w:val=""/>
      <w:lvlJc w:val="left"/>
    </w:lvl>
    <w:lvl w:ilvl="6" w:tplc="D7AA4532">
      <w:numFmt w:val="decimal"/>
      <w:lvlText w:val=""/>
      <w:lvlJc w:val="left"/>
    </w:lvl>
    <w:lvl w:ilvl="7" w:tplc="1438EFCE">
      <w:numFmt w:val="decimal"/>
      <w:lvlText w:val=""/>
      <w:lvlJc w:val="left"/>
    </w:lvl>
    <w:lvl w:ilvl="8" w:tplc="5FE41418">
      <w:numFmt w:val="decimal"/>
      <w:lvlText w:val=""/>
      <w:lvlJc w:val="left"/>
    </w:lvl>
  </w:abstractNum>
  <w:abstractNum w:abstractNumId="1" w15:restartNumberingAfterBreak="0">
    <w:nsid w:val="00000677"/>
    <w:multiLevelType w:val="hybridMultilevel"/>
    <w:tmpl w:val="5F8288F2"/>
    <w:lvl w:ilvl="0" w:tplc="18861674">
      <w:start w:val="4"/>
      <w:numFmt w:val="decimal"/>
      <w:lvlText w:val="%1."/>
      <w:lvlJc w:val="left"/>
    </w:lvl>
    <w:lvl w:ilvl="1" w:tplc="A1D2853C">
      <w:numFmt w:val="decimal"/>
      <w:lvlText w:val=""/>
      <w:lvlJc w:val="left"/>
    </w:lvl>
    <w:lvl w:ilvl="2" w:tplc="B80AE548">
      <w:numFmt w:val="decimal"/>
      <w:lvlText w:val=""/>
      <w:lvlJc w:val="left"/>
    </w:lvl>
    <w:lvl w:ilvl="3" w:tplc="8020B834">
      <w:numFmt w:val="decimal"/>
      <w:lvlText w:val=""/>
      <w:lvlJc w:val="left"/>
    </w:lvl>
    <w:lvl w:ilvl="4" w:tplc="2304B338">
      <w:numFmt w:val="decimal"/>
      <w:lvlText w:val=""/>
      <w:lvlJc w:val="left"/>
    </w:lvl>
    <w:lvl w:ilvl="5" w:tplc="0EF4FA36">
      <w:numFmt w:val="decimal"/>
      <w:lvlText w:val=""/>
      <w:lvlJc w:val="left"/>
    </w:lvl>
    <w:lvl w:ilvl="6" w:tplc="702825C4">
      <w:numFmt w:val="decimal"/>
      <w:lvlText w:val=""/>
      <w:lvlJc w:val="left"/>
    </w:lvl>
    <w:lvl w:ilvl="7" w:tplc="26F25BA0">
      <w:numFmt w:val="decimal"/>
      <w:lvlText w:val=""/>
      <w:lvlJc w:val="left"/>
    </w:lvl>
    <w:lvl w:ilvl="8" w:tplc="6C5A4324">
      <w:numFmt w:val="decimal"/>
      <w:lvlText w:val=""/>
      <w:lvlJc w:val="left"/>
    </w:lvl>
  </w:abstractNum>
  <w:abstractNum w:abstractNumId="2" w15:restartNumberingAfterBreak="0">
    <w:nsid w:val="00001916"/>
    <w:multiLevelType w:val="hybridMultilevel"/>
    <w:tmpl w:val="C8A62A78"/>
    <w:lvl w:ilvl="0" w:tplc="94262216">
      <w:start w:val="8"/>
      <w:numFmt w:val="decimal"/>
      <w:lvlText w:val="%1."/>
      <w:lvlJc w:val="left"/>
    </w:lvl>
    <w:lvl w:ilvl="1" w:tplc="22A8D1CA">
      <w:numFmt w:val="decimal"/>
      <w:lvlText w:val=""/>
      <w:lvlJc w:val="left"/>
    </w:lvl>
    <w:lvl w:ilvl="2" w:tplc="D85CF920">
      <w:numFmt w:val="decimal"/>
      <w:lvlText w:val=""/>
      <w:lvlJc w:val="left"/>
    </w:lvl>
    <w:lvl w:ilvl="3" w:tplc="F8B6E308">
      <w:numFmt w:val="decimal"/>
      <w:lvlText w:val=""/>
      <w:lvlJc w:val="left"/>
    </w:lvl>
    <w:lvl w:ilvl="4" w:tplc="64BACC62">
      <w:numFmt w:val="decimal"/>
      <w:lvlText w:val=""/>
      <w:lvlJc w:val="left"/>
    </w:lvl>
    <w:lvl w:ilvl="5" w:tplc="5C8AA60C">
      <w:numFmt w:val="decimal"/>
      <w:lvlText w:val=""/>
      <w:lvlJc w:val="left"/>
    </w:lvl>
    <w:lvl w:ilvl="6" w:tplc="83143720">
      <w:numFmt w:val="decimal"/>
      <w:lvlText w:val=""/>
      <w:lvlJc w:val="left"/>
    </w:lvl>
    <w:lvl w:ilvl="7" w:tplc="188CFCFA">
      <w:numFmt w:val="decimal"/>
      <w:lvlText w:val=""/>
      <w:lvlJc w:val="left"/>
    </w:lvl>
    <w:lvl w:ilvl="8" w:tplc="AD64446A">
      <w:numFmt w:val="decimal"/>
      <w:lvlText w:val=""/>
      <w:lvlJc w:val="left"/>
    </w:lvl>
  </w:abstractNum>
  <w:abstractNum w:abstractNumId="3" w15:restartNumberingAfterBreak="0">
    <w:nsid w:val="00002833"/>
    <w:multiLevelType w:val="hybridMultilevel"/>
    <w:tmpl w:val="E6748912"/>
    <w:lvl w:ilvl="0" w:tplc="126E62CE">
      <w:start w:val="1"/>
      <w:numFmt w:val="bullet"/>
      <w:lvlText w:val="-"/>
      <w:lvlJc w:val="left"/>
    </w:lvl>
    <w:lvl w:ilvl="1" w:tplc="0922B9A8">
      <w:numFmt w:val="decimal"/>
      <w:lvlText w:val=""/>
      <w:lvlJc w:val="left"/>
    </w:lvl>
    <w:lvl w:ilvl="2" w:tplc="02921C0A">
      <w:numFmt w:val="decimal"/>
      <w:lvlText w:val=""/>
      <w:lvlJc w:val="left"/>
    </w:lvl>
    <w:lvl w:ilvl="3" w:tplc="2BFA6E7E">
      <w:numFmt w:val="decimal"/>
      <w:lvlText w:val=""/>
      <w:lvlJc w:val="left"/>
    </w:lvl>
    <w:lvl w:ilvl="4" w:tplc="33F82D52">
      <w:numFmt w:val="decimal"/>
      <w:lvlText w:val=""/>
      <w:lvlJc w:val="left"/>
    </w:lvl>
    <w:lvl w:ilvl="5" w:tplc="0A5CBBAE">
      <w:numFmt w:val="decimal"/>
      <w:lvlText w:val=""/>
      <w:lvlJc w:val="left"/>
    </w:lvl>
    <w:lvl w:ilvl="6" w:tplc="AD12331A">
      <w:numFmt w:val="decimal"/>
      <w:lvlText w:val=""/>
      <w:lvlJc w:val="left"/>
    </w:lvl>
    <w:lvl w:ilvl="7" w:tplc="BA5CF6F2">
      <w:numFmt w:val="decimal"/>
      <w:lvlText w:val=""/>
      <w:lvlJc w:val="left"/>
    </w:lvl>
    <w:lvl w:ilvl="8" w:tplc="4AE6CBAA">
      <w:numFmt w:val="decimal"/>
      <w:lvlText w:val=""/>
      <w:lvlJc w:val="left"/>
    </w:lvl>
  </w:abstractNum>
  <w:abstractNum w:abstractNumId="4" w15:restartNumberingAfterBreak="0">
    <w:nsid w:val="00002FFF"/>
    <w:multiLevelType w:val="hybridMultilevel"/>
    <w:tmpl w:val="0ECE6ABC"/>
    <w:lvl w:ilvl="0" w:tplc="28A6AFA4">
      <w:start w:val="1"/>
      <w:numFmt w:val="bullet"/>
      <w:lvlText w:val="-"/>
      <w:lvlJc w:val="left"/>
    </w:lvl>
    <w:lvl w:ilvl="1" w:tplc="DD8E3D10">
      <w:numFmt w:val="decimal"/>
      <w:lvlText w:val=""/>
      <w:lvlJc w:val="left"/>
    </w:lvl>
    <w:lvl w:ilvl="2" w:tplc="E5FCAE16">
      <w:numFmt w:val="decimal"/>
      <w:lvlText w:val=""/>
      <w:lvlJc w:val="left"/>
    </w:lvl>
    <w:lvl w:ilvl="3" w:tplc="2C8A0494">
      <w:numFmt w:val="decimal"/>
      <w:lvlText w:val=""/>
      <w:lvlJc w:val="left"/>
    </w:lvl>
    <w:lvl w:ilvl="4" w:tplc="F190E3C4">
      <w:numFmt w:val="decimal"/>
      <w:lvlText w:val=""/>
      <w:lvlJc w:val="left"/>
    </w:lvl>
    <w:lvl w:ilvl="5" w:tplc="51E2A816">
      <w:numFmt w:val="decimal"/>
      <w:lvlText w:val=""/>
      <w:lvlJc w:val="left"/>
    </w:lvl>
    <w:lvl w:ilvl="6" w:tplc="FF02A88E">
      <w:numFmt w:val="decimal"/>
      <w:lvlText w:val=""/>
      <w:lvlJc w:val="left"/>
    </w:lvl>
    <w:lvl w:ilvl="7" w:tplc="C14E4BBA">
      <w:numFmt w:val="decimal"/>
      <w:lvlText w:val=""/>
      <w:lvlJc w:val="left"/>
    </w:lvl>
    <w:lvl w:ilvl="8" w:tplc="AE265E5E">
      <w:numFmt w:val="decimal"/>
      <w:lvlText w:val=""/>
      <w:lvlJc w:val="left"/>
    </w:lvl>
  </w:abstractNum>
  <w:abstractNum w:abstractNumId="5" w15:restartNumberingAfterBreak="0">
    <w:nsid w:val="000032E6"/>
    <w:multiLevelType w:val="hybridMultilevel"/>
    <w:tmpl w:val="8668E93C"/>
    <w:lvl w:ilvl="0" w:tplc="636ED034">
      <w:start w:val="1"/>
      <w:numFmt w:val="bullet"/>
      <w:lvlText w:val="-"/>
      <w:lvlJc w:val="left"/>
    </w:lvl>
    <w:lvl w:ilvl="1" w:tplc="E7F431DC">
      <w:numFmt w:val="decimal"/>
      <w:lvlText w:val=""/>
      <w:lvlJc w:val="left"/>
    </w:lvl>
    <w:lvl w:ilvl="2" w:tplc="255CC21C">
      <w:numFmt w:val="decimal"/>
      <w:lvlText w:val=""/>
      <w:lvlJc w:val="left"/>
    </w:lvl>
    <w:lvl w:ilvl="3" w:tplc="375874A2">
      <w:numFmt w:val="decimal"/>
      <w:lvlText w:val=""/>
      <w:lvlJc w:val="left"/>
    </w:lvl>
    <w:lvl w:ilvl="4" w:tplc="F23EF22A">
      <w:numFmt w:val="decimal"/>
      <w:lvlText w:val=""/>
      <w:lvlJc w:val="left"/>
    </w:lvl>
    <w:lvl w:ilvl="5" w:tplc="E4C279C4">
      <w:numFmt w:val="decimal"/>
      <w:lvlText w:val=""/>
      <w:lvlJc w:val="left"/>
    </w:lvl>
    <w:lvl w:ilvl="6" w:tplc="C5CCD428">
      <w:numFmt w:val="decimal"/>
      <w:lvlText w:val=""/>
      <w:lvlJc w:val="left"/>
    </w:lvl>
    <w:lvl w:ilvl="7" w:tplc="7D1E7ABE">
      <w:numFmt w:val="decimal"/>
      <w:lvlText w:val=""/>
      <w:lvlJc w:val="left"/>
    </w:lvl>
    <w:lvl w:ilvl="8" w:tplc="36F263B6">
      <w:numFmt w:val="decimal"/>
      <w:lvlText w:val=""/>
      <w:lvlJc w:val="left"/>
    </w:lvl>
  </w:abstractNum>
  <w:abstractNum w:abstractNumId="6" w15:restartNumberingAfterBreak="0">
    <w:nsid w:val="00004230"/>
    <w:multiLevelType w:val="hybridMultilevel"/>
    <w:tmpl w:val="C06A3372"/>
    <w:lvl w:ilvl="0" w:tplc="221029C2">
      <w:start w:val="1"/>
      <w:numFmt w:val="decimal"/>
      <w:lvlText w:val="%1"/>
      <w:lvlJc w:val="left"/>
    </w:lvl>
    <w:lvl w:ilvl="1" w:tplc="7950715E">
      <w:start w:val="1"/>
      <w:numFmt w:val="decimal"/>
      <w:lvlText w:val="%2."/>
      <w:lvlJc w:val="left"/>
    </w:lvl>
    <w:lvl w:ilvl="2" w:tplc="82DEE2D0">
      <w:numFmt w:val="decimal"/>
      <w:lvlText w:val=""/>
      <w:lvlJc w:val="left"/>
    </w:lvl>
    <w:lvl w:ilvl="3" w:tplc="E146C594">
      <w:numFmt w:val="decimal"/>
      <w:lvlText w:val=""/>
      <w:lvlJc w:val="left"/>
    </w:lvl>
    <w:lvl w:ilvl="4" w:tplc="570614E0">
      <w:numFmt w:val="decimal"/>
      <w:lvlText w:val=""/>
      <w:lvlJc w:val="left"/>
    </w:lvl>
    <w:lvl w:ilvl="5" w:tplc="39AE1360">
      <w:numFmt w:val="decimal"/>
      <w:lvlText w:val=""/>
      <w:lvlJc w:val="left"/>
    </w:lvl>
    <w:lvl w:ilvl="6" w:tplc="C16287A8">
      <w:numFmt w:val="decimal"/>
      <w:lvlText w:val=""/>
      <w:lvlJc w:val="left"/>
    </w:lvl>
    <w:lvl w:ilvl="7" w:tplc="9B547A30">
      <w:numFmt w:val="decimal"/>
      <w:lvlText w:val=""/>
      <w:lvlJc w:val="left"/>
    </w:lvl>
    <w:lvl w:ilvl="8" w:tplc="214CBB90">
      <w:numFmt w:val="decimal"/>
      <w:lvlText w:val=""/>
      <w:lvlJc w:val="left"/>
    </w:lvl>
  </w:abstractNum>
  <w:abstractNum w:abstractNumId="7" w15:restartNumberingAfterBreak="0">
    <w:nsid w:val="00004402"/>
    <w:multiLevelType w:val="hybridMultilevel"/>
    <w:tmpl w:val="2B1086B0"/>
    <w:lvl w:ilvl="0" w:tplc="95763432">
      <w:start w:val="8"/>
      <w:numFmt w:val="decimal"/>
      <w:lvlText w:val="%1."/>
      <w:lvlJc w:val="left"/>
    </w:lvl>
    <w:lvl w:ilvl="1" w:tplc="EE8CF06A">
      <w:numFmt w:val="decimal"/>
      <w:lvlText w:val=""/>
      <w:lvlJc w:val="left"/>
    </w:lvl>
    <w:lvl w:ilvl="2" w:tplc="CA7EF72C">
      <w:numFmt w:val="decimal"/>
      <w:lvlText w:val=""/>
      <w:lvlJc w:val="left"/>
    </w:lvl>
    <w:lvl w:ilvl="3" w:tplc="F25C5B32">
      <w:numFmt w:val="decimal"/>
      <w:lvlText w:val=""/>
      <w:lvlJc w:val="left"/>
    </w:lvl>
    <w:lvl w:ilvl="4" w:tplc="F4A64238">
      <w:numFmt w:val="decimal"/>
      <w:lvlText w:val=""/>
      <w:lvlJc w:val="left"/>
    </w:lvl>
    <w:lvl w:ilvl="5" w:tplc="BDF6375C">
      <w:numFmt w:val="decimal"/>
      <w:lvlText w:val=""/>
      <w:lvlJc w:val="left"/>
    </w:lvl>
    <w:lvl w:ilvl="6" w:tplc="19ECB270">
      <w:numFmt w:val="decimal"/>
      <w:lvlText w:val=""/>
      <w:lvlJc w:val="left"/>
    </w:lvl>
    <w:lvl w:ilvl="7" w:tplc="EBA6FA8A">
      <w:numFmt w:val="decimal"/>
      <w:lvlText w:val=""/>
      <w:lvlJc w:val="left"/>
    </w:lvl>
    <w:lvl w:ilvl="8" w:tplc="2D24377C">
      <w:numFmt w:val="decimal"/>
      <w:lvlText w:val=""/>
      <w:lvlJc w:val="left"/>
    </w:lvl>
  </w:abstractNum>
  <w:abstractNum w:abstractNumId="8" w15:restartNumberingAfterBreak="0">
    <w:nsid w:val="0000489C"/>
    <w:multiLevelType w:val="hybridMultilevel"/>
    <w:tmpl w:val="07E426A6"/>
    <w:lvl w:ilvl="0" w:tplc="06E84F32">
      <w:start w:val="7"/>
      <w:numFmt w:val="decimal"/>
      <w:lvlText w:val="%1."/>
      <w:lvlJc w:val="left"/>
    </w:lvl>
    <w:lvl w:ilvl="1" w:tplc="96C8EA10">
      <w:numFmt w:val="decimal"/>
      <w:lvlText w:val=""/>
      <w:lvlJc w:val="left"/>
    </w:lvl>
    <w:lvl w:ilvl="2" w:tplc="05E2EFD8">
      <w:numFmt w:val="decimal"/>
      <w:lvlText w:val=""/>
      <w:lvlJc w:val="left"/>
    </w:lvl>
    <w:lvl w:ilvl="3" w:tplc="C3D67D54">
      <w:numFmt w:val="decimal"/>
      <w:lvlText w:val=""/>
      <w:lvlJc w:val="left"/>
    </w:lvl>
    <w:lvl w:ilvl="4" w:tplc="6B26116A">
      <w:numFmt w:val="decimal"/>
      <w:lvlText w:val=""/>
      <w:lvlJc w:val="left"/>
    </w:lvl>
    <w:lvl w:ilvl="5" w:tplc="825A3412">
      <w:numFmt w:val="decimal"/>
      <w:lvlText w:val=""/>
      <w:lvlJc w:val="left"/>
    </w:lvl>
    <w:lvl w:ilvl="6" w:tplc="F4982468">
      <w:numFmt w:val="decimal"/>
      <w:lvlText w:val=""/>
      <w:lvlJc w:val="left"/>
    </w:lvl>
    <w:lvl w:ilvl="7" w:tplc="1D2C914E">
      <w:numFmt w:val="decimal"/>
      <w:lvlText w:val=""/>
      <w:lvlJc w:val="left"/>
    </w:lvl>
    <w:lvl w:ilvl="8" w:tplc="FC863732">
      <w:numFmt w:val="decimal"/>
      <w:lvlText w:val=""/>
      <w:lvlJc w:val="left"/>
    </w:lvl>
  </w:abstractNum>
  <w:abstractNum w:abstractNumId="9" w15:restartNumberingAfterBreak="0">
    <w:nsid w:val="00005F1E"/>
    <w:multiLevelType w:val="hybridMultilevel"/>
    <w:tmpl w:val="49522FD0"/>
    <w:lvl w:ilvl="0" w:tplc="C13EEC04">
      <w:start w:val="1"/>
      <w:numFmt w:val="bullet"/>
      <w:lvlText w:val="-"/>
      <w:lvlJc w:val="left"/>
    </w:lvl>
    <w:lvl w:ilvl="1" w:tplc="D9AA08B6">
      <w:numFmt w:val="decimal"/>
      <w:lvlText w:val=""/>
      <w:lvlJc w:val="left"/>
    </w:lvl>
    <w:lvl w:ilvl="2" w:tplc="79063956">
      <w:numFmt w:val="decimal"/>
      <w:lvlText w:val=""/>
      <w:lvlJc w:val="left"/>
    </w:lvl>
    <w:lvl w:ilvl="3" w:tplc="1254A5AA">
      <w:numFmt w:val="decimal"/>
      <w:lvlText w:val=""/>
      <w:lvlJc w:val="left"/>
    </w:lvl>
    <w:lvl w:ilvl="4" w:tplc="11E4A6D2">
      <w:numFmt w:val="decimal"/>
      <w:lvlText w:val=""/>
      <w:lvlJc w:val="left"/>
    </w:lvl>
    <w:lvl w:ilvl="5" w:tplc="6428CC54">
      <w:numFmt w:val="decimal"/>
      <w:lvlText w:val=""/>
      <w:lvlJc w:val="left"/>
    </w:lvl>
    <w:lvl w:ilvl="6" w:tplc="42623D3A">
      <w:numFmt w:val="decimal"/>
      <w:lvlText w:val=""/>
      <w:lvlJc w:val="left"/>
    </w:lvl>
    <w:lvl w:ilvl="7" w:tplc="28F0CB98">
      <w:numFmt w:val="decimal"/>
      <w:lvlText w:val=""/>
      <w:lvlJc w:val="left"/>
    </w:lvl>
    <w:lvl w:ilvl="8" w:tplc="05A83D74">
      <w:numFmt w:val="decimal"/>
      <w:lvlText w:val=""/>
      <w:lvlJc w:val="left"/>
    </w:lvl>
  </w:abstractNum>
  <w:abstractNum w:abstractNumId="10" w15:restartNumberingAfterBreak="0">
    <w:nsid w:val="00006032"/>
    <w:multiLevelType w:val="hybridMultilevel"/>
    <w:tmpl w:val="9F3C386E"/>
    <w:lvl w:ilvl="0" w:tplc="4E2A320C">
      <w:start w:val="1"/>
      <w:numFmt w:val="decimal"/>
      <w:lvlText w:val="%1."/>
      <w:lvlJc w:val="left"/>
    </w:lvl>
    <w:lvl w:ilvl="1" w:tplc="4EB86AC8">
      <w:numFmt w:val="decimal"/>
      <w:lvlText w:val=""/>
      <w:lvlJc w:val="left"/>
    </w:lvl>
    <w:lvl w:ilvl="2" w:tplc="DA5CB332">
      <w:numFmt w:val="decimal"/>
      <w:lvlText w:val=""/>
      <w:lvlJc w:val="left"/>
    </w:lvl>
    <w:lvl w:ilvl="3" w:tplc="3984E8F6">
      <w:numFmt w:val="decimal"/>
      <w:lvlText w:val=""/>
      <w:lvlJc w:val="left"/>
    </w:lvl>
    <w:lvl w:ilvl="4" w:tplc="E6C4822A">
      <w:numFmt w:val="decimal"/>
      <w:lvlText w:val=""/>
      <w:lvlJc w:val="left"/>
    </w:lvl>
    <w:lvl w:ilvl="5" w:tplc="19EE04F4">
      <w:numFmt w:val="decimal"/>
      <w:lvlText w:val=""/>
      <w:lvlJc w:val="left"/>
    </w:lvl>
    <w:lvl w:ilvl="6" w:tplc="55144AE2">
      <w:numFmt w:val="decimal"/>
      <w:lvlText w:val=""/>
      <w:lvlJc w:val="left"/>
    </w:lvl>
    <w:lvl w:ilvl="7" w:tplc="4AAE8E08">
      <w:numFmt w:val="decimal"/>
      <w:lvlText w:val=""/>
      <w:lvlJc w:val="left"/>
    </w:lvl>
    <w:lvl w:ilvl="8" w:tplc="2B7C8B8E">
      <w:numFmt w:val="decimal"/>
      <w:lvlText w:val=""/>
      <w:lvlJc w:val="left"/>
    </w:lvl>
  </w:abstractNum>
  <w:abstractNum w:abstractNumId="11" w15:restartNumberingAfterBreak="0">
    <w:nsid w:val="00006172"/>
    <w:multiLevelType w:val="hybridMultilevel"/>
    <w:tmpl w:val="F828D0D6"/>
    <w:lvl w:ilvl="0" w:tplc="299E0092">
      <w:start w:val="8"/>
      <w:numFmt w:val="decimal"/>
      <w:lvlText w:val="%1."/>
      <w:lvlJc w:val="left"/>
    </w:lvl>
    <w:lvl w:ilvl="1" w:tplc="1F788E2C">
      <w:start w:val="1"/>
      <w:numFmt w:val="bullet"/>
      <w:lvlText w:val="-"/>
      <w:lvlJc w:val="left"/>
    </w:lvl>
    <w:lvl w:ilvl="2" w:tplc="9450562A">
      <w:numFmt w:val="decimal"/>
      <w:lvlText w:val=""/>
      <w:lvlJc w:val="left"/>
    </w:lvl>
    <w:lvl w:ilvl="3" w:tplc="E0F49A20">
      <w:numFmt w:val="decimal"/>
      <w:lvlText w:val=""/>
      <w:lvlJc w:val="left"/>
    </w:lvl>
    <w:lvl w:ilvl="4" w:tplc="22B4C946">
      <w:numFmt w:val="decimal"/>
      <w:lvlText w:val=""/>
      <w:lvlJc w:val="left"/>
    </w:lvl>
    <w:lvl w:ilvl="5" w:tplc="402C6722">
      <w:numFmt w:val="decimal"/>
      <w:lvlText w:val=""/>
      <w:lvlJc w:val="left"/>
    </w:lvl>
    <w:lvl w:ilvl="6" w:tplc="E9B421CE">
      <w:numFmt w:val="decimal"/>
      <w:lvlText w:val=""/>
      <w:lvlJc w:val="left"/>
    </w:lvl>
    <w:lvl w:ilvl="7" w:tplc="42008CBC">
      <w:numFmt w:val="decimal"/>
      <w:lvlText w:val=""/>
      <w:lvlJc w:val="left"/>
    </w:lvl>
    <w:lvl w:ilvl="8" w:tplc="9AE6EEB4">
      <w:numFmt w:val="decimal"/>
      <w:lvlText w:val=""/>
      <w:lvlJc w:val="left"/>
    </w:lvl>
  </w:abstractNum>
  <w:abstractNum w:abstractNumId="12" w15:restartNumberingAfterBreak="0">
    <w:nsid w:val="000066C4"/>
    <w:multiLevelType w:val="hybridMultilevel"/>
    <w:tmpl w:val="FA1EF5CC"/>
    <w:lvl w:ilvl="0" w:tplc="43627A04">
      <w:start w:val="1"/>
      <w:numFmt w:val="decimal"/>
      <w:lvlText w:val="%1."/>
      <w:lvlJc w:val="left"/>
    </w:lvl>
    <w:lvl w:ilvl="1" w:tplc="510CB70C">
      <w:numFmt w:val="decimal"/>
      <w:lvlText w:val=""/>
      <w:lvlJc w:val="left"/>
    </w:lvl>
    <w:lvl w:ilvl="2" w:tplc="E1541554">
      <w:numFmt w:val="decimal"/>
      <w:lvlText w:val=""/>
      <w:lvlJc w:val="left"/>
    </w:lvl>
    <w:lvl w:ilvl="3" w:tplc="8FE4BCDC">
      <w:numFmt w:val="decimal"/>
      <w:lvlText w:val=""/>
      <w:lvlJc w:val="left"/>
    </w:lvl>
    <w:lvl w:ilvl="4" w:tplc="DE96AD78">
      <w:numFmt w:val="decimal"/>
      <w:lvlText w:val=""/>
      <w:lvlJc w:val="left"/>
    </w:lvl>
    <w:lvl w:ilvl="5" w:tplc="75DA895E">
      <w:numFmt w:val="decimal"/>
      <w:lvlText w:val=""/>
      <w:lvlJc w:val="left"/>
    </w:lvl>
    <w:lvl w:ilvl="6" w:tplc="82F2255E">
      <w:numFmt w:val="decimal"/>
      <w:lvlText w:val=""/>
      <w:lvlJc w:val="left"/>
    </w:lvl>
    <w:lvl w:ilvl="7" w:tplc="0288750C">
      <w:numFmt w:val="decimal"/>
      <w:lvlText w:val=""/>
      <w:lvlJc w:val="left"/>
    </w:lvl>
    <w:lvl w:ilvl="8" w:tplc="B82632F8">
      <w:numFmt w:val="decimal"/>
      <w:lvlText w:val=""/>
      <w:lvlJc w:val="left"/>
    </w:lvl>
  </w:abstractNum>
  <w:abstractNum w:abstractNumId="13" w15:restartNumberingAfterBreak="0">
    <w:nsid w:val="00006C69"/>
    <w:multiLevelType w:val="hybridMultilevel"/>
    <w:tmpl w:val="D8EA44AA"/>
    <w:lvl w:ilvl="0" w:tplc="B4B64258">
      <w:start w:val="5"/>
      <w:numFmt w:val="decimal"/>
      <w:lvlText w:val="%1."/>
      <w:lvlJc w:val="left"/>
    </w:lvl>
    <w:lvl w:ilvl="1" w:tplc="8C8EB880">
      <w:numFmt w:val="decimal"/>
      <w:lvlText w:val=""/>
      <w:lvlJc w:val="left"/>
    </w:lvl>
    <w:lvl w:ilvl="2" w:tplc="829C2F6C">
      <w:numFmt w:val="decimal"/>
      <w:lvlText w:val=""/>
      <w:lvlJc w:val="left"/>
    </w:lvl>
    <w:lvl w:ilvl="3" w:tplc="B8BEEF1E">
      <w:numFmt w:val="decimal"/>
      <w:lvlText w:val=""/>
      <w:lvlJc w:val="left"/>
    </w:lvl>
    <w:lvl w:ilvl="4" w:tplc="1B24B360">
      <w:numFmt w:val="decimal"/>
      <w:lvlText w:val=""/>
      <w:lvlJc w:val="left"/>
    </w:lvl>
    <w:lvl w:ilvl="5" w:tplc="F21CE52E">
      <w:numFmt w:val="decimal"/>
      <w:lvlText w:val=""/>
      <w:lvlJc w:val="left"/>
    </w:lvl>
    <w:lvl w:ilvl="6" w:tplc="C248CD46">
      <w:numFmt w:val="decimal"/>
      <w:lvlText w:val=""/>
      <w:lvlJc w:val="left"/>
    </w:lvl>
    <w:lvl w:ilvl="7" w:tplc="79729D0E">
      <w:numFmt w:val="decimal"/>
      <w:lvlText w:val=""/>
      <w:lvlJc w:val="left"/>
    </w:lvl>
    <w:lvl w:ilvl="8" w:tplc="C9E4BD6A">
      <w:numFmt w:val="decimal"/>
      <w:lvlText w:val=""/>
      <w:lvlJc w:val="left"/>
    </w:lvl>
  </w:abstractNum>
  <w:abstractNum w:abstractNumId="14" w15:restartNumberingAfterBreak="0">
    <w:nsid w:val="000071F0"/>
    <w:multiLevelType w:val="hybridMultilevel"/>
    <w:tmpl w:val="D58E272E"/>
    <w:lvl w:ilvl="0" w:tplc="80941624">
      <w:start w:val="61"/>
      <w:numFmt w:val="upperLetter"/>
      <w:lvlText w:val="%1"/>
      <w:lvlJc w:val="left"/>
    </w:lvl>
    <w:lvl w:ilvl="1" w:tplc="C2FE34C8">
      <w:numFmt w:val="decimal"/>
      <w:lvlText w:val=""/>
      <w:lvlJc w:val="left"/>
    </w:lvl>
    <w:lvl w:ilvl="2" w:tplc="236E7EBC">
      <w:numFmt w:val="decimal"/>
      <w:lvlText w:val=""/>
      <w:lvlJc w:val="left"/>
    </w:lvl>
    <w:lvl w:ilvl="3" w:tplc="900E11E0">
      <w:numFmt w:val="decimal"/>
      <w:lvlText w:val=""/>
      <w:lvlJc w:val="left"/>
    </w:lvl>
    <w:lvl w:ilvl="4" w:tplc="30161B30">
      <w:numFmt w:val="decimal"/>
      <w:lvlText w:val=""/>
      <w:lvlJc w:val="left"/>
    </w:lvl>
    <w:lvl w:ilvl="5" w:tplc="50F082FE">
      <w:numFmt w:val="decimal"/>
      <w:lvlText w:val=""/>
      <w:lvlJc w:val="left"/>
    </w:lvl>
    <w:lvl w:ilvl="6" w:tplc="B2BECE14">
      <w:numFmt w:val="decimal"/>
      <w:lvlText w:val=""/>
      <w:lvlJc w:val="left"/>
    </w:lvl>
    <w:lvl w:ilvl="7" w:tplc="57525E58">
      <w:numFmt w:val="decimal"/>
      <w:lvlText w:val=""/>
      <w:lvlJc w:val="left"/>
    </w:lvl>
    <w:lvl w:ilvl="8" w:tplc="E9946060">
      <w:numFmt w:val="decimal"/>
      <w:lvlText w:val=""/>
      <w:lvlJc w:val="left"/>
    </w:lvl>
  </w:abstractNum>
  <w:abstractNum w:abstractNumId="15" w15:restartNumberingAfterBreak="0">
    <w:nsid w:val="00007EB7"/>
    <w:multiLevelType w:val="hybridMultilevel"/>
    <w:tmpl w:val="2036332E"/>
    <w:lvl w:ilvl="0" w:tplc="D3F87CF6">
      <w:start w:val="2"/>
      <w:numFmt w:val="decimal"/>
      <w:lvlText w:val="%1."/>
      <w:lvlJc w:val="left"/>
    </w:lvl>
    <w:lvl w:ilvl="1" w:tplc="71D68CF6">
      <w:start w:val="1"/>
      <w:numFmt w:val="decimal"/>
      <w:lvlText w:val="%2"/>
      <w:lvlJc w:val="left"/>
    </w:lvl>
    <w:lvl w:ilvl="2" w:tplc="36F48F58">
      <w:numFmt w:val="decimal"/>
      <w:lvlText w:val=""/>
      <w:lvlJc w:val="left"/>
    </w:lvl>
    <w:lvl w:ilvl="3" w:tplc="BC967AEA">
      <w:numFmt w:val="decimal"/>
      <w:lvlText w:val=""/>
      <w:lvlJc w:val="left"/>
    </w:lvl>
    <w:lvl w:ilvl="4" w:tplc="FC4809F6">
      <w:numFmt w:val="decimal"/>
      <w:lvlText w:val=""/>
      <w:lvlJc w:val="left"/>
    </w:lvl>
    <w:lvl w:ilvl="5" w:tplc="A538EB1E">
      <w:numFmt w:val="decimal"/>
      <w:lvlText w:val=""/>
      <w:lvlJc w:val="left"/>
    </w:lvl>
    <w:lvl w:ilvl="6" w:tplc="9CC0FDFE">
      <w:numFmt w:val="decimal"/>
      <w:lvlText w:val=""/>
      <w:lvlJc w:val="left"/>
    </w:lvl>
    <w:lvl w:ilvl="7" w:tplc="8404F438">
      <w:numFmt w:val="decimal"/>
      <w:lvlText w:val=""/>
      <w:lvlJc w:val="left"/>
    </w:lvl>
    <w:lvl w:ilvl="8" w:tplc="AE6E5112">
      <w:numFmt w:val="decimal"/>
      <w:lvlText w:val=""/>
      <w:lvlJc w:val="left"/>
    </w:lvl>
  </w:abstractNum>
  <w:abstractNum w:abstractNumId="16" w15:restartNumberingAfterBreak="0">
    <w:nsid w:val="04184361"/>
    <w:multiLevelType w:val="hybridMultilevel"/>
    <w:tmpl w:val="584A97D2"/>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DFB0CC7"/>
    <w:multiLevelType w:val="hybridMultilevel"/>
    <w:tmpl w:val="44D2776C"/>
    <w:lvl w:ilvl="0" w:tplc="04090001">
      <w:start w:val="1"/>
      <w:numFmt w:val="bullet"/>
      <w:lvlText w:val=""/>
      <w:lvlJc w:val="left"/>
      <w:pPr>
        <w:ind w:left="930" w:hanging="360"/>
      </w:pPr>
      <w:rPr>
        <w:rFonts w:ascii="Symbol" w:hAnsi="Symbol"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18" w15:restartNumberingAfterBreak="0">
    <w:nsid w:val="0E626A2D"/>
    <w:multiLevelType w:val="hybridMultilevel"/>
    <w:tmpl w:val="41DE51E2"/>
    <w:lvl w:ilvl="0" w:tplc="B9C673C8">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534AD34A">
      <w:numFmt w:val="bullet"/>
      <w:lvlText w:val="•"/>
      <w:lvlJc w:val="left"/>
      <w:pPr>
        <w:ind w:left="1300" w:hanging="284"/>
      </w:pPr>
      <w:rPr>
        <w:rFonts w:hint="default"/>
        <w:lang w:val="hr-HR" w:eastAsia="en-US" w:bidi="ar-SA"/>
      </w:rPr>
    </w:lvl>
    <w:lvl w:ilvl="2" w:tplc="52305DCA">
      <w:numFmt w:val="bullet"/>
      <w:lvlText w:val="•"/>
      <w:lvlJc w:val="left"/>
      <w:pPr>
        <w:ind w:left="2220" w:hanging="284"/>
      </w:pPr>
      <w:rPr>
        <w:rFonts w:hint="default"/>
        <w:lang w:val="hr-HR" w:eastAsia="en-US" w:bidi="ar-SA"/>
      </w:rPr>
    </w:lvl>
    <w:lvl w:ilvl="3" w:tplc="797CF0B6">
      <w:numFmt w:val="bullet"/>
      <w:lvlText w:val="•"/>
      <w:lvlJc w:val="left"/>
      <w:pPr>
        <w:ind w:left="3140" w:hanging="284"/>
      </w:pPr>
      <w:rPr>
        <w:rFonts w:hint="default"/>
        <w:lang w:val="hr-HR" w:eastAsia="en-US" w:bidi="ar-SA"/>
      </w:rPr>
    </w:lvl>
    <w:lvl w:ilvl="4" w:tplc="0B96E3CC">
      <w:numFmt w:val="bullet"/>
      <w:lvlText w:val="•"/>
      <w:lvlJc w:val="left"/>
      <w:pPr>
        <w:ind w:left="4060" w:hanging="284"/>
      </w:pPr>
      <w:rPr>
        <w:rFonts w:hint="default"/>
        <w:lang w:val="hr-HR" w:eastAsia="en-US" w:bidi="ar-SA"/>
      </w:rPr>
    </w:lvl>
    <w:lvl w:ilvl="5" w:tplc="CC4E42BC">
      <w:numFmt w:val="bullet"/>
      <w:lvlText w:val="•"/>
      <w:lvlJc w:val="left"/>
      <w:pPr>
        <w:ind w:left="4980" w:hanging="284"/>
      </w:pPr>
      <w:rPr>
        <w:rFonts w:hint="default"/>
        <w:lang w:val="hr-HR" w:eastAsia="en-US" w:bidi="ar-SA"/>
      </w:rPr>
    </w:lvl>
    <w:lvl w:ilvl="6" w:tplc="9B0A6590">
      <w:numFmt w:val="bullet"/>
      <w:lvlText w:val="•"/>
      <w:lvlJc w:val="left"/>
      <w:pPr>
        <w:ind w:left="5900" w:hanging="284"/>
      </w:pPr>
      <w:rPr>
        <w:rFonts w:hint="default"/>
        <w:lang w:val="hr-HR" w:eastAsia="en-US" w:bidi="ar-SA"/>
      </w:rPr>
    </w:lvl>
    <w:lvl w:ilvl="7" w:tplc="CA5CDC56">
      <w:numFmt w:val="bullet"/>
      <w:lvlText w:val="•"/>
      <w:lvlJc w:val="left"/>
      <w:pPr>
        <w:ind w:left="6820" w:hanging="284"/>
      </w:pPr>
      <w:rPr>
        <w:rFonts w:hint="default"/>
        <w:lang w:val="hr-HR" w:eastAsia="en-US" w:bidi="ar-SA"/>
      </w:rPr>
    </w:lvl>
    <w:lvl w:ilvl="8" w:tplc="55504760">
      <w:numFmt w:val="bullet"/>
      <w:lvlText w:val="•"/>
      <w:lvlJc w:val="left"/>
      <w:pPr>
        <w:ind w:left="7740" w:hanging="284"/>
      </w:pPr>
      <w:rPr>
        <w:rFonts w:hint="default"/>
        <w:lang w:val="hr-HR" w:eastAsia="en-US" w:bidi="ar-SA"/>
      </w:rPr>
    </w:lvl>
  </w:abstractNum>
  <w:abstractNum w:abstractNumId="19" w15:restartNumberingAfterBreak="0">
    <w:nsid w:val="0FF966A1"/>
    <w:multiLevelType w:val="hybridMultilevel"/>
    <w:tmpl w:val="BE1A74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8E66315"/>
    <w:multiLevelType w:val="hybridMultilevel"/>
    <w:tmpl w:val="D832A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C920E3"/>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19C1FC0"/>
    <w:multiLevelType w:val="hybridMultilevel"/>
    <w:tmpl w:val="A146A78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143AA2"/>
    <w:multiLevelType w:val="hybridMultilevel"/>
    <w:tmpl w:val="59CA0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56F4C5E"/>
    <w:multiLevelType w:val="hybridMultilevel"/>
    <w:tmpl w:val="49C6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A35793F"/>
    <w:multiLevelType w:val="hybridMultilevel"/>
    <w:tmpl w:val="79A88C0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6080BBB"/>
    <w:multiLevelType w:val="hybridMultilevel"/>
    <w:tmpl w:val="6ED6A28A"/>
    <w:lvl w:ilvl="0" w:tplc="041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91C1481"/>
    <w:multiLevelType w:val="hybridMultilevel"/>
    <w:tmpl w:val="A79449FC"/>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AE22737"/>
    <w:multiLevelType w:val="hybridMultilevel"/>
    <w:tmpl w:val="DD328B76"/>
    <w:lvl w:ilvl="0" w:tplc="041C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D6E6DFD"/>
    <w:multiLevelType w:val="hybridMultilevel"/>
    <w:tmpl w:val="C08EAA2E"/>
    <w:lvl w:ilvl="0" w:tplc="4270401E">
      <w:start w:val="1"/>
      <w:numFmt w:val="decimal"/>
      <w:lvlText w:val="%1."/>
      <w:lvlJc w:val="left"/>
      <w:pPr>
        <w:ind w:left="383" w:hanging="284"/>
      </w:pPr>
      <w:rPr>
        <w:rFonts w:ascii="Arial" w:eastAsia="Arial" w:hAnsi="Arial" w:cs="Arial" w:hint="default"/>
        <w:spacing w:val="-1"/>
        <w:w w:val="92"/>
        <w:sz w:val="24"/>
        <w:szCs w:val="24"/>
        <w:lang w:val="hr-HR" w:eastAsia="en-US" w:bidi="ar-SA"/>
      </w:rPr>
    </w:lvl>
    <w:lvl w:ilvl="1" w:tplc="12A0FC22">
      <w:numFmt w:val="bullet"/>
      <w:lvlText w:val="•"/>
      <w:lvlJc w:val="left"/>
      <w:pPr>
        <w:ind w:left="1300" w:hanging="284"/>
      </w:pPr>
      <w:rPr>
        <w:rFonts w:hint="default"/>
        <w:lang w:val="hr-HR" w:eastAsia="en-US" w:bidi="ar-SA"/>
      </w:rPr>
    </w:lvl>
    <w:lvl w:ilvl="2" w:tplc="298C2FD2">
      <w:numFmt w:val="bullet"/>
      <w:lvlText w:val="•"/>
      <w:lvlJc w:val="left"/>
      <w:pPr>
        <w:ind w:left="2220" w:hanging="284"/>
      </w:pPr>
      <w:rPr>
        <w:rFonts w:hint="default"/>
        <w:lang w:val="hr-HR" w:eastAsia="en-US" w:bidi="ar-SA"/>
      </w:rPr>
    </w:lvl>
    <w:lvl w:ilvl="3" w:tplc="F58E100C">
      <w:numFmt w:val="bullet"/>
      <w:lvlText w:val="•"/>
      <w:lvlJc w:val="left"/>
      <w:pPr>
        <w:ind w:left="3140" w:hanging="284"/>
      </w:pPr>
      <w:rPr>
        <w:rFonts w:hint="default"/>
        <w:lang w:val="hr-HR" w:eastAsia="en-US" w:bidi="ar-SA"/>
      </w:rPr>
    </w:lvl>
    <w:lvl w:ilvl="4" w:tplc="1EF60E70">
      <w:numFmt w:val="bullet"/>
      <w:lvlText w:val="•"/>
      <w:lvlJc w:val="left"/>
      <w:pPr>
        <w:ind w:left="4060" w:hanging="284"/>
      </w:pPr>
      <w:rPr>
        <w:rFonts w:hint="default"/>
        <w:lang w:val="hr-HR" w:eastAsia="en-US" w:bidi="ar-SA"/>
      </w:rPr>
    </w:lvl>
    <w:lvl w:ilvl="5" w:tplc="5D480588">
      <w:numFmt w:val="bullet"/>
      <w:lvlText w:val="•"/>
      <w:lvlJc w:val="left"/>
      <w:pPr>
        <w:ind w:left="4980" w:hanging="284"/>
      </w:pPr>
      <w:rPr>
        <w:rFonts w:hint="default"/>
        <w:lang w:val="hr-HR" w:eastAsia="en-US" w:bidi="ar-SA"/>
      </w:rPr>
    </w:lvl>
    <w:lvl w:ilvl="6" w:tplc="7B68DB72">
      <w:numFmt w:val="bullet"/>
      <w:lvlText w:val="•"/>
      <w:lvlJc w:val="left"/>
      <w:pPr>
        <w:ind w:left="5900" w:hanging="284"/>
      </w:pPr>
      <w:rPr>
        <w:rFonts w:hint="default"/>
        <w:lang w:val="hr-HR" w:eastAsia="en-US" w:bidi="ar-SA"/>
      </w:rPr>
    </w:lvl>
    <w:lvl w:ilvl="7" w:tplc="4E323DEC">
      <w:numFmt w:val="bullet"/>
      <w:lvlText w:val="•"/>
      <w:lvlJc w:val="left"/>
      <w:pPr>
        <w:ind w:left="6820" w:hanging="284"/>
      </w:pPr>
      <w:rPr>
        <w:rFonts w:hint="default"/>
        <w:lang w:val="hr-HR" w:eastAsia="en-US" w:bidi="ar-SA"/>
      </w:rPr>
    </w:lvl>
    <w:lvl w:ilvl="8" w:tplc="D110F286">
      <w:numFmt w:val="bullet"/>
      <w:lvlText w:val="•"/>
      <w:lvlJc w:val="left"/>
      <w:pPr>
        <w:ind w:left="7740" w:hanging="284"/>
      </w:pPr>
      <w:rPr>
        <w:rFonts w:hint="default"/>
        <w:lang w:val="hr-HR" w:eastAsia="en-US" w:bidi="ar-SA"/>
      </w:rPr>
    </w:lvl>
  </w:abstractNum>
  <w:abstractNum w:abstractNumId="30" w15:restartNumberingAfterBreak="0">
    <w:nsid w:val="43317E14"/>
    <w:multiLevelType w:val="hybridMultilevel"/>
    <w:tmpl w:val="24508F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5CF6656"/>
    <w:multiLevelType w:val="hybridMultilevel"/>
    <w:tmpl w:val="6004D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6706D71"/>
    <w:multiLevelType w:val="hybridMultilevel"/>
    <w:tmpl w:val="C68EE5C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045FDC"/>
    <w:multiLevelType w:val="hybridMultilevel"/>
    <w:tmpl w:val="A9046D9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4E2D55FF"/>
    <w:multiLevelType w:val="hybridMultilevel"/>
    <w:tmpl w:val="32460748"/>
    <w:lvl w:ilvl="0" w:tplc="6BBA51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3605A52"/>
    <w:multiLevelType w:val="hybridMultilevel"/>
    <w:tmpl w:val="4C6652A0"/>
    <w:lvl w:ilvl="0" w:tplc="47BA017C">
      <w:start w:val="1"/>
      <w:numFmt w:val="decimal"/>
      <w:lvlText w:val="%1."/>
      <w:lvlJc w:val="left"/>
      <w:pPr>
        <w:ind w:left="383"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36" w15:restartNumberingAfterBreak="0">
    <w:nsid w:val="55CD6332"/>
    <w:multiLevelType w:val="hybridMultilevel"/>
    <w:tmpl w:val="77F44AC4"/>
    <w:lvl w:ilvl="0" w:tplc="B256426E">
      <w:start w:val="1"/>
      <w:numFmt w:val="upperRoman"/>
      <w:lvlText w:val="%1"/>
      <w:lvlJc w:val="left"/>
      <w:pPr>
        <w:ind w:left="227" w:hanging="128"/>
      </w:pPr>
      <w:rPr>
        <w:rFonts w:ascii="Trebuchet MS" w:eastAsia="Trebuchet MS" w:hAnsi="Trebuchet MS" w:cs="Trebuchet MS" w:hint="default"/>
        <w:b/>
        <w:bCs/>
        <w:w w:val="93"/>
        <w:sz w:val="24"/>
        <w:szCs w:val="24"/>
        <w:lang w:val="hr-HR" w:eastAsia="en-US" w:bidi="ar-SA"/>
      </w:rPr>
    </w:lvl>
    <w:lvl w:ilvl="1" w:tplc="F96AE286">
      <w:numFmt w:val="bullet"/>
      <w:lvlText w:val="•"/>
      <w:lvlJc w:val="left"/>
      <w:pPr>
        <w:ind w:left="1156" w:hanging="128"/>
      </w:pPr>
      <w:rPr>
        <w:rFonts w:hint="default"/>
        <w:lang w:val="hr-HR" w:eastAsia="en-US" w:bidi="ar-SA"/>
      </w:rPr>
    </w:lvl>
    <w:lvl w:ilvl="2" w:tplc="C4849AE0">
      <w:numFmt w:val="bullet"/>
      <w:lvlText w:val="•"/>
      <w:lvlJc w:val="left"/>
      <w:pPr>
        <w:ind w:left="2092" w:hanging="128"/>
      </w:pPr>
      <w:rPr>
        <w:rFonts w:hint="default"/>
        <w:lang w:val="hr-HR" w:eastAsia="en-US" w:bidi="ar-SA"/>
      </w:rPr>
    </w:lvl>
    <w:lvl w:ilvl="3" w:tplc="125A714C">
      <w:numFmt w:val="bullet"/>
      <w:lvlText w:val="•"/>
      <w:lvlJc w:val="left"/>
      <w:pPr>
        <w:ind w:left="3028" w:hanging="128"/>
      </w:pPr>
      <w:rPr>
        <w:rFonts w:hint="default"/>
        <w:lang w:val="hr-HR" w:eastAsia="en-US" w:bidi="ar-SA"/>
      </w:rPr>
    </w:lvl>
    <w:lvl w:ilvl="4" w:tplc="EA86DE70">
      <w:numFmt w:val="bullet"/>
      <w:lvlText w:val="•"/>
      <w:lvlJc w:val="left"/>
      <w:pPr>
        <w:ind w:left="3964" w:hanging="128"/>
      </w:pPr>
      <w:rPr>
        <w:rFonts w:hint="default"/>
        <w:lang w:val="hr-HR" w:eastAsia="en-US" w:bidi="ar-SA"/>
      </w:rPr>
    </w:lvl>
    <w:lvl w:ilvl="5" w:tplc="308E01D0">
      <w:numFmt w:val="bullet"/>
      <w:lvlText w:val="•"/>
      <w:lvlJc w:val="left"/>
      <w:pPr>
        <w:ind w:left="4900" w:hanging="128"/>
      </w:pPr>
      <w:rPr>
        <w:rFonts w:hint="default"/>
        <w:lang w:val="hr-HR" w:eastAsia="en-US" w:bidi="ar-SA"/>
      </w:rPr>
    </w:lvl>
    <w:lvl w:ilvl="6" w:tplc="0032C580">
      <w:numFmt w:val="bullet"/>
      <w:lvlText w:val="•"/>
      <w:lvlJc w:val="left"/>
      <w:pPr>
        <w:ind w:left="5836" w:hanging="128"/>
      </w:pPr>
      <w:rPr>
        <w:rFonts w:hint="default"/>
        <w:lang w:val="hr-HR" w:eastAsia="en-US" w:bidi="ar-SA"/>
      </w:rPr>
    </w:lvl>
    <w:lvl w:ilvl="7" w:tplc="64F2FC9A">
      <w:numFmt w:val="bullet"/>
      <w:lvlText w:val="•"/>
      <w:lvlJc w:val="left"/>
      <w:pPr>
        <w:ind w:left="6772" w:hanging="128"/>
      </w:pPr>
      <w:rPr>
        <w:rFonts w:hint="default"/>
        <w:lang w:val="hr-HR" w:eastAsia="en-US" w:bidi="ar-SA"/>
      </w:rPr>
    </w:lvl>
    <w:lvl w:ilvl="8" w:tplc="4BD81E96">
      <w:numFmt w:val="bullet"/>
      <w:lvlText w:val="•"/>
      <w:lvlJc w:val="left"/>
      <w:pPr>
        <w:ind w:left="7708" w:hanging="128"/>
      </w:pPr>
      <w:rPr>
        <w:rFonts w:hint="default"/>
        <w:lang w:val="hr-HR" w:eastAsia="en-US" w:bidi="ar-SA"/>
      </w:rPr>
    </w:lvl>
  </w:abstractNum>
  <w:abstractNum w:abstractNumId="37" w15:restartNumberingAfterBreak="0">
    <w:nsid w:val="5DB37784"/>
    <w:multiLevelType w:val="hybridMultilevel"/>
    <w:tmpl w:val="90C8D9D2"/>
    <w:lvl w:ilvl="0" w:tplc="041C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DE847CE"/>
    <w:multiLevelType w:val="hybridMultilevel"/>
    <w:tmpl w:val="D4160098"/>
    <w:lvl w:ilvl="0" w:tplc="3BD23844">
      <w:numFmt w:val="bullet"/>
      <w:lvlText w:val="-"/>
      <w:lvlJc w:val="left"/>
      <w:pPr>
        <w:ind w:left="100" w:hanging="284"/>
      </w:pPr>
      <w:rPr>
        <w:rFonts w:ascii="Arial" w:eastAsia="Arial" w:hAnsi="Arial" w:cs="Arial" w:hint="default"/>
        <w:spacing w:val="-3"/>
        <w:w w:val="78"/>
        <w:sz w:val="24"/>
        <w:szCs w:val="24"/>
        <w:lang w:val="hr-HR" w:eastAsia="en-US" w:bidi="ar-SA"/>
      </w:rPr>
    </w:lvl>
    <w:lvl w:ilvl="1" w:tplc="DF14868C">
      <w:numFmt w:val="bullet"/>
      <w:lvlText w:val="•"/>
      <w:lvlJc w:val="left"/>
      <w:pPr>
        <w:ind w:left="1048" w:hanging="284"/>
      </w:pPr>
      <w:rPr>
        <w:rFonts w:hint="default"/>
        <w:lang w:val="hr-HR" w:eastAsia="en-US" w:bidi="ar-SA"/>
      </w:rPr>
    </w:lvl>
    <w:lvl w:ilvl="2" w:tplc="236E7F22">
      <w:numFmt w:val="bullet"/>
      <w:lvlText w:val="•"/>
      <w:lvlJc w:val="left"/>
      <w:pPr>
        <w:ind w:left="1996" w:hanging="284"/>
      </w:pPr>
      <w:rPr>
        <w:rFonts w:hint="default"/>
        <w:lang w:val="hr-HR" w:eastAsia="en-US" w:bidi="ar-SA"/>
      </w:rPr>
    </w:lvl>
    <w:lvl w:ilvl="3" w:tplc="D0D61D4C">
      <w:numFmt w:val="bullet"/>
      <w:lvlText w:val="•"/>
      <w:lvlJc w:val="left"/>
      <w:pPr>
        <w:ind w:left="2944" w:hanging="284"/>
      </w:pPr>
      <w:rPr>
        <w:rFonts w:hint="default"/>
        <w:lang w:val="hr-HR" w:eastAsia="en-US" w:bidi="ar-SA"/>
      </w:rPr>
    </w:lvl>
    <w:lvl w:ilvl="4" w:tplc="65BA1D82">
      <w:numFmt w:val="bullet"/>
      <w:lvlText w:val="•"/>
      <w:lvlJc w:val="left"/>
      <w:pPr>
        <w:ind w:left="3892" w:hanging="284"/>
      </w:pPr>
      <w:rPr>
        <w:rFonts w:hint="default"/>
        <w:lang w:val="hr-HR" w:eastAsia="en-US" w:bidi="ar-SA"/>
      </w:rPr>
    </w:lvl>
    <w:lvl w:ilvl="5" w:tplc="53008310">
      <w:numFmt w:val="bullet"/>
      <w:lvlText w:val="•"/>
      <w:lvlJc w:val="left"/>
      <w:pPr>
        <w:ind w:left="4840" w:hanging="284"/>
      </w:pPr>
      <w:rPr>
        <w:rFonts w:hint="default"/>
        <w:lang w:val="hr-HR" w:eastAsia="en-US" w:bidi="ar-SA"/>
      </w:rPr>
    </w:lvl>
    <w:lvl w:ilvl="6" w:tplc="84AAE046">
      <w:numFmt w:val="bullet"/>
      <w:lvlText w:val="•"/>
      <w:lvlJc w:val="left"/>
      <w:pPr>
        <w:ind w:left="5788" w:hanging="284"/>
      </w:pPr>
      <w:rPr>
        <w:rFonts w:hint="default"/>
        <w:lang w:val="hr-HR" w:eastAsia="en-US" w:bidi="ar-SA"/>
      </w:rPr>
    </w:lvl>
    <w:lvl w:ilvl="7" w:tplc="6EBA4A28">
      <w:numFmt w:val="bullet"/>
      <w:lvlText w:val="•"/>
      <w:lvlJc w:val="left"/>
      <w:pPr>
        <w:ind w:left="6736" w:hanging="284"/>
      </w:pPr>
      <w:rPr>
        <w:rFonts w:hint="default"/>
        <w:lang w:val="hr-HR" w:eastAsia="en-US" w:bidi="ar-SA"/>
      </w:rPr>
    </w:lvl>
    <w:lvl w:ilvl="8" w:tplc="6FF0D428">
      <w:numFmt w:val="bullet"/>
      <w:lvlText w:val="•"/>
      <w:lvlJc w:val="left"/>
      <w:pPr>
        <w:ind w:left="7684" w:hanging="284"/>
      </w:pPr>
      <w:rPr>
        <w:rFonts w:hint="default"/>
        <w:lang w:val="hr-HR" w:eastAsia="en-US" w:bidi="ar-SA"/>
      </w:rPr>
    </w:lvl>
  </w:abstractNum>
  <w:abstractNum w:abstractNumId="39" w15:restartNumberingAfterBreak="0">
    <w:nsid w:val="5F411260"/>
    <w:multiLevelType w:val="hybridMultilevel"/>
    <w:tmpl w:val="233045DA"/>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30508E2"/>
    <w:multiLevelType w:val="hybridMultilevel"/>
    <w:tmpl w:val="9C32D1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3FA2CB4"/>
    <w:multiLevelType w:val="hybridMultilevel"/>
    <w:tmpl w:val="4C6652A0"/>
    <w:lvl w:ilvl="0" w:tplc="47BA017C">
      <w:start w:val="1"/>
      <w:numFmt w:val="decimal"/>
      <w:lvlText w:val="%1."/>
      <w:lvlJc w:val="left"/>
      <w:pPr>
        <w:ind w:left="554" w:hanging="284"/>
      </w:pPr>
      <w:rPr>
        <w:rFonts w:hint="default"/>
        <w:b/>
        <w:bCs/>
        <w:spacing w:val="-1"/>
        <w:w w:val="82"/>
        <w:lang w:val="hr-HR" w:eastAsia="en-US" w:bidi="ar-SA"/>
      </w:rPr>
    </w:lvl>
    <w:lvl w:ilvl="1" w:tplc="3B6ACAAA">
      <w:numFmt w:val="bullet"/>
      <w:lvlText w:val="-"/>
      <w:lvlJc w:val="left"/>
      <w:pPr>
        <w:ind w:left="666" w:hanging="284"/>
      </w:pPr>
      <w:rPr>
        <w:rFonts w:hint="default"/>
        <w:w w:val="103"/>
        <w:lang w:val="hr-HR" w:eastAsia="en-US" w:bidi="ar-SA"/>
      </w:rPr>
    </w:lvl>
    <w:lvl w:ilvl="2" w:tplc="4F3ACEAC">
      <w:numFmt w:val="bullet"/>
      <w:lvlText w:val="•"/>
      <w:lvlJc w:val="left"/>
      <w:pPr>
        <w:ind w:left="820" w:hanging="284"/>
      </w:pPr>
      <w:rPr>
        <w:rFonts w:hint="default"/>
        <w:lang w:val="hr-HR" w:eastAsia="en-US" w:bidi="ar-SA"/>
      </w:rPr>
    </w:lvl>
    <w:lvl w:ilvl="3" w:tplc="5CC4364E">
      <w:numFmt w:val="bullet"/>
      <w:lvlText w:val="•"/>
      <w:lvlJc w:val="left"/>
      <w:pPr>
        <w:ind w:left="1915" w:hanging="284"/>
      </w:pPr>
      <w:rPr>
        <w:rFonts w:hint="default"/>
        <w:lang w:val="hr-HR" w:eastAsia="en-US" w:bidi="ar-SA"/>
      </w:rPr>
    </w:lvl>
    <w:lvl w:ilvl="4" w:tplc="BD501A02">
      <w:numFmt w:val="bullet"/>
      <w:lvlText w:val="•"/>
      <w:lvlJc w:val="left"/>
      <w:pPr>
        <w:ind w:left="3010" w:hanging="284"/>
      </w:pPr>
      <w:rPr>
        <w:rFonts w:hint="default"/>
        <w:lang w:val="hr-HR" w:eastAsia="en-US" w:bidi="ar-SA"/>
      </w:rPr>
    </w:lvl>
    <w:lvl w:ilvl="5" w:tplc="2C809AA2">
      <w:numFmt w:val="bullet"/>
      <w:lvlText w:val="•"/>
      <w:lvlJc w:val="left"/>
      <w:pPr>
        <w:ind w:left="4105" w:hanging="284"/>
      </w:pPr>
      <w:rPr>
        <w:rFonts w:hint="default"/>
        <w:lang w:val="hr-HR" w:eastAsia="en-US" w:bidi="ar-SA"/>
      </w:rPr>
    </w:lvl>
    <w:lvl w:ilvl="6" w:tplc="D7A4664C">
      <w:numFmt w:val="bullet"/>
      <w:lvlText w:val="•"/>
      <w:lvlJc w:val="left"/>
      <w:pPr>
        <w:ind w:left="5200" w:hanging="284"/>
      </w:pPr>
      <w:rPr>
        <w:rFonts w:hint="default"/>
        <w:lang w:val="hr-HR" w:eastAsia="en-US" w:bidi="ar-SA"/>
      </w:rPr>
    </w:lvl>
    <w:lvl w:ilvl="7" w:tplc="D67CF82C">
      <w:numFmt w:val="bullet"/>
      <w:lvlText w:val="•"/>
      <w:lvlJc w:val="left"/>
      <w:pPr>
        <w:ind w:left="6295" w:hanging="284"/>
      </w:pPr>
      <w:rPr>
        <w:rFonts w:hint="default"/>
        <w:lang w:val="hr-HR" w:eastAsia="en-US" w:bidi="ar-SA"/>
      </w:rPr>
    </w:lvl>
    <w:lvl w:ilvl="8" w:tplc="5F662014">
      <w:numFmt w:val="bullet"/>
      <w:lvlText w:val="•"/>
      <w:lvlJc w:val="left"/>
      <w:pPr>
        <w:ind w:left="7390" w:hanging="284"/>
      </w:pPr>
      <w:rPr>
        <w:rFonts w:hint="default"/>
        <w:lang w:val="hr-HR" w:eastAsia="en-US" w:bidi="ar-SA"/>
      </w:rPr>
    </w:lvl>
  </w:abstractNum>
  <w:abstractNum w:abstractNumId="42" w15:restartNumberingAfterBreak="0">
    <w:nsid w:val="7031447A"/>
    <w:multiLevelType w:val="hybridMultilevel"/>
    <w:tmpl w:val="4502EC32"/>
    <w:lvl w:ilvl="0" w:tplc="DB806BBA">
      <w:start w:val="3"/>
      <w:numFmt w:val="bullet"/>
      <w:lvlText w:val="-"/>
      <w:lvlJc w:val="left"/>
      <w:pPr>
        <w:ind w:left="720" w:hanging="360"/>
      </w:pPr>
      <w:rPr>
        <w:rFonts w:ascii="Garamond" w:eastAsia="Arial" w:hAnsi="Garamond"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C449B1"/>
    <w:multiLevelType w:val="hybridMultilevel"/>
    <w:tmpl w:val="0B3C5E80"/>
    <w:lvl w:ilvl="0" w:tplc="ACFE1D32">
      <w:start w:val="1"/>
      <w:numFmt w:val="decimal"/>
      <w:lvlText w:val="%1."/>
      <w:lvlJc w:val="left"/>
      <w:pPr>
        <w:ind w:left="383" w:hanging="284"/>
      </w:pPr>
      <w:rPr>
        <w:rFonts w:ascii="Trebuchet MS" w:eastAsia="Trebuchet MS" w:hAnsi="Trebuchet MS" w:cs="Trebuchet MS" w:hint="default"/>
        <w:b/>
        <w:bCs/>
        <w:spacing w:val="-1"/>
        <w:w w:val="82"/>
        <w:sz w:val="24"/>
        <w:szCs w:val="24"/>
        <w:lang w:val="hr-HR" w:eastAsia="en-US" w:bidi="ar-SA"/>
      </w:rPr>
    </w:lvl>
    <w:lvl w:ilvl="1" w:tplc="48FED072">
      <w:numFmt w:val="bullet"/>
      <w:lvlText w:val="-"/>
      <w:lvlJc w:val="left"/>
      <w:pPr>
        <w:ind w:left="666" w:hanging="284"/>
      </w:pPr>
      <w:rPr>
        <w:rFonts w:ascii="Times New Roman" w:eastAsia="Times New Roman" w:hAnsi="Times New Roman" w:cs="Times New Roman" w:hint="default"/>
        <w:b/>
        <w:bCs/>
        <w:spacing w:val="-2"/>
        <w:w w:val="76"/>
        <w:sz w:val="24"/>
        <w:szCs w:val="24"/>
        <w:lang w:val="hr-HR" w:eastAsia="en-US" w:bidi="ar-SA"/>
      </w:rPr>
    </w:lvl>
    <w:lvl w:ilvl="2" w:tplc="49CEED5E">
      <w:numFmt w:val="bullet"/>
      <w:lvlText w:val="•"/>
      <w:lvlJc w:val="left"/>
      <w:pPr>
        <w:ind w:left="1651" w:hanging="284"/>
      </w:pPr>
      <w:rPr>
        <w:rFonts w:hint="default"/>
        <w:lang w:val="hr-HR" w:eastAsia="en-US" w:bidi="ar-SA"/>
      </w:rPr>
    </w:lvl>
    <w:lvl w:ilvl="3" w:tplc="CD969BA6">
      <w:numFmt w:val="bullet"/>
      <w:lvlText w:val="•"/>
      <w:lvlJc w:val="left"/>
      <w:pPr>
        <w:ind w:left="2642" w:hanging="284"/>
      </w:pPr>
      <w:rPr>
        <w:rFonts w:hint="default"/>
        <w:lang w:val="hr-HR" w:eastAsia="en-US" w:bidi="ar-SA"/>
      </w:rPr>
    </w:lvl>
    <w:lvl w:ilvl="4" w:tplc="95BAA774">
      <w:numFmt w:val="bullet"/>
      <w:lvlText w:val="•"/>
      <w:lvlJc w:val="left"/>
      <w:pPr>
        <w:ind w:left="3633" w:hanging="284"/>
      </w:pPr>
      <w:rPr>
        <w:rFonts w:hint="default"/>
        <w:lang w:val="hr-HR" w:eastAsia="en-US" w:bidi="ar-SA"/>
      </w:rPr>
    </w:lvl>
    <w:lvl w:ilvl="5" w:tplc="9CFA88EE">
      <w:numFmt w:val="bullet"/>
      <w:lvlText w:val="•"/>
      <w:lvlJc w:val="left"/>
      <w:pPr>
        <w:ind w:left="4624" w:hanging="284"/>
      </w:pPr>
      <w:rPr>
        <w:rFonts w:hint="default"/>
        <w:lang w:val="hr-HR" w:eastAsia="en-US" w:bidi="ar-SA"/>
      </w:rPr>
    </w:lvl>
    <w:lvl w:ilvl="6" w:tplc="8BBC3698">
      <w:numFmt w:val="bullet"/>
      <w:lvlText w:val="•"/>
      <w:lvlJc w:val="left"/>
      <w:pPr>
        <w:ind w:left="5615" w:hanging="284"/>
      </w:pPr>
      <w:rPr>
        <w:rFonts w:hint="default"/>
        <w:lang w:val="hr-HR" w:eastAsia="en-US" w:bidi="ar-SA"/>
      </w:rPr>
    </w:lvl>
    <w:lvl w:ilvl="7" w:tplc="BEE25A2C">
      <w:numFmt w:val="bullet"/>
      <w:lvlText w:val="•"/>
      <w:lvlJc w:val="left"/>
      <w:pPr>
        <w:ind w:left="6606" w:hanging="284"/>
      </w:pPr>
      <w:rPr>
        <w:rFonts w:hint="default"/>
        <w:lang w:val="hr-HR" w:eastAsia="en-US" w:bidi="ar-SA"/>
      </w:rPr>
    </w:lvl>
    <w:lvl w:ilvl="8" w:tplc="D206B85C">
      <w:numFmt w:val="bullet"/>
      <w:lvlText w:val="•"/>
      <w:lvlJc w:val="left"/>
      <w:pPr>
        <w:ind w:left="7597" w:hanging="284"/>
      </w:pPr>
      <w:rPr>
        <w:rFonts w:hint="default"/>
        <w:lang w:val="hr-HR" w:eastAsia="en-US" w:bidi="ar-SA"/>
      </w:rPr>
    </w:lvl>
  </w:abstractNum>
  <w:abstractNum w:abstractNumId="44" w15:restartNumberingAfterBreak="0">
    <w:nsid w:val="7A2F3A2A"/>
    <w:multiLevelType w:val="hybridMultilevel"/>
    <w:tmpl w:val="5FB633F0"/>
    <w:lvl w:ilvl="0" w:tplc="7B64105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5"/>
  </w:num>
  <w:num w:numId="2">
    <w:abstractNumId w:val="43"/>
  </w:num>
  <w:num w:numId="3">
    <w:abstractNumId w:val="18"/>
  </w:num>
  <w:num w:numId="4">
    <w:abstractNumId w:val="29"/>
  </w:num>
  <w:num w:numId="5">
    <w:abstractNumId w:val="38"/>
  </w:num>
  <w:num w:numId="6">
    <w:abstractNumId w:val="36"/>
  </w:num>
  <w:num w:numId="7">
    <w:abstractNumId w:val="41"/>
  </w:num>
  <w:num w:numId="8">
    <w:abstractNumId w:val="34"/>
  </w:num>
  <w:num w:numId="9">
    <w:abstractNumId w:val="27"/>
  </w:num>
  <w:num w:numId="10">
    <w:abstractNumId w:val="22"/>
  </w:num>
  <w:num w:numId="11">
    <w:abstractNumId w:val="37"/>
  </w:num>
  <w:num w:numId="12">
    <w:abstractNumId w:val="26"/>
  </w:num>
  <w:num w:numId="13">
    <w:abstractNumId w:val="19"/>
  </w:num>
  <w:num w:numId="14">
    <w:abstractNumId w:val="39"/>
  </w:num>
  <w:num w:numId="15">
    <w:abstractNumId w:val="28"/>
  </w:num>
  <w:num w:numId="16">
    <w:abstractNumId w:val="25"/>
  </w:num>
  <w:num w:numId="17">
    <w:abstractNumId w:val="32"/>
  </w:num>
  <w:num w:numId="18">
    <w:abstractNumId w:val="42"/>
  </w:num>
  <w:num w:numId="19">
    <w:abstractNumId w:val="20"/>
  </w:num>
  <w:num w:numId="20">
    <w:abstractNumId w:val="16"/>
  </w:num>
  <w:num w:numId="21">
    <w:abstractNumId w:val="44"/>
  </w:num>
  <w:num w:numId="22">
    <w:abstractNumId w:val="21"/>
  </w:num>
  <w:num w:numId="23">
    <w:abstractNumId w:val="12"/>
  </w:num>
  <w:num w:numId="24">
    <w:abstractNumId w:val="6"/>
  </w:num>
  <w:num w:numId="25">
    <w:abstractNumId w:val="15"/>
  </w:num>
  <w:num w:numId="26">
    <w:abstractNumId w:val="10"/>
  </w:num>
  <w:num w:numId="27">
    <w:abstractNumId w:val="4"/>
  </w:num>
  <w:num w:numId="28">
    <w:abstractNumId w:val="13"/>
  </w:num>
  <w:num w:numId="29">
    <w:abstractNumId w:val="8"/>
  </w:num>
  <w:num w:numId="30">
    <w:abstractNumId w:val="2"/>
  </w:num>
  <w:num w:numId="31">
    <w:abstractNumId w:val="11"/>
  </w:num>
  <w:num w:numId="32">
    <w:abstractNumId w:val="5"/>
  </w:num>
  <w:num w:numId="33">
    <w:abstractNumId w:val="14"/>
  </w:num>
  <w:num w:numId="34">
    <w:abstractNumId w:val="0"/>
  </w:num>
  <w:num w:numId="35">
    <w:abstractNumId w:val="1"/>
  </w:num>
  <w:num w:numId="36">
    <w:abstractNumId w:val="7"/>
  </w:num>
  <w:num w:numId="37">
    <w:abstractNumId w:val="9"/>
  </w:num>
  <w:num w:numId="38">
    <w:abstractNumId w:val="3"/>
  </w:num>
  <w:num w:numId="39">
    <w:abstractNumId w:val="31"/>
  </w:num>
  <w:num w:numId="40">
    <w:abstractNumId w:val="23"/>
  </w:num>
  <w:num w:numId="41">
    <w:abstractNumId w:val="17"/>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4"/>
  </w:num>
  <w:num w:numId="44">
    <w:abstractNumId w:val="40"/>
  </w:num>
  <w:num w:numId="4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1038"/>
    <w:rsid w:val="00001510"/>
    <w:rsid w:val="000068A4"/>
    <w:rsid w:val="00006A60"/>
    <w:rsid w:val="00014226"/>
    <w:rsid w:val="00021038"/>
    <w:rsid w:val="00043359"/>
    <w:rsid w:val="000462CB"/>
    <w:rsid w:val="00060895"/>
    <w:rsid w:val="00081149"/>
    <w:rsid w:val="00087578"/>
    <w:rsid w:val="000B0750"/>
    <w:rsid w:val="000B4A03"/>
    <w:rsid w:val="000C1121"/>
    <w:rsid w:val="000C2AC4"/>
    <w:rsid w:val="000C626A"/>
    <w:rsid w:val="000C76AE"/>
    <w:rsid w:val="000D0187"/>
    <w:rsid w:val="000D78FC"/>
    <w:rsid w:val="000E3442"/>
    <w:rsid w:val="000E5798"/>
    <w:rsid w:val="000F0F9C"/>
    <w:rsid w:val="000F4A96"/>
    <w:rsid w:val="000F7068"/>
    <w:rsid w:val="00104E16"/>
    <w:rsid w:val="0010534B"/>
    <w:rsid w:val="00125CFA"/>
    <w:rsid w:val="001306FA"/>
    <w:rsid w:val="0013130F"/>
    <w:rsid w:val="001427B5"/>
    <w:rsid w:val="00142C92"/>
    <w:rsid w:val="001513FE"/>
    <w:rsid w:val="001576DF"/>
    <w:rsid w:val="001601A1"/>
    <w:rsid w:val="00166A87"/>
    <w:rsid w:val="00167A3C"/>
    <w:rsid w:val="00180351"/>
    <w:rsid w:val="00183999"/>
    <w:rsid w:val="00195C6C"/>
    <w:rsid w:val="001A22D1"/>
    <w:rsid w:val="001A63A5"/>
    <w:rsid w:val="001A6758"/>
    <w:rsid w:val="001B0501"/>
    <w:rsid w:val="001B5713"/>
    <w:rsid w:val="001B63D3"/>
    <w:rsid w:val="001D4EA7"/>
    <w:rsid w:val="001E059F"/>
    <w:rsid w:val="001E3151"/>
    <w:rsid w:val="001E6E81"/>
    <w:rsid w:val="001E75B3"/>
    <w:rsid w:val="001F3315"/>
    <w:rsid w:val="0021656D"/>
    <w:rsid w:val="002172D4"/>
    <w:rsid w:val="00223D74"/>
    <w:rsid w:val="00241AEB"/>
    <w:rsid w:val="00241F9E"/>
    <w:rsid w:val="00242122"/>
    <w:rsid w:val="002601C7"/>
    <w:rsid w:val="00293E0E"/>
    <w:rsid w:val="002A1272"/>
    <w:rsid w:val="002C6DC4"/>
    <w:rsid w:val="002D1A36"/>
    <w:rsid w:val="002D1C4A"/>
    <w:rsid w:val="002D699D"/>
    <w:rsid w:val="002E1FB4"/>
    <w:rsid w:val="002F0095"/>
    <w:rsid w:val="002F6283"/>
    <w:rsid w:val="0030099D"/>
    <w:rsid w:val="003048B8"/>
    <w:rsid w:val="003051EC"/>
    <w:rsid w:val="00306C7B"/>
    <w:rsid w:val="003137FF"/>
    <w:rsid w:val="00322FCD"/>
    <w:rsid w:val="00325E7E"/>
    <w:rsid w:val="00326EA0"/>
    <w:rsid w:val="00332B7F"/>
    <w:rsid w:val="0033685B"/>
    <w:rsid w:val="00342A45"/>
    <w:rsid w:val="00343AB9"/>
    <w:rsid w:val="00347EC4"/>
    <w:rsid w:val="00374781"/>
    <w:rsid w:val="0038032F"/>
    <w:rsid w:val="00384F4D"/>
    <w:rsid w:val="003A3DAD"/>
    <w:rsid w:val="003A4922"/>
    <w:rsid w:val="003B23FB"/>
    <w:rsid w:val="003C15B3"/>
    <w:rsid w:val="003F0F51"/>
    <w:rsid w:val="003F70CB"/>
    <w:rsid w:val="004013C4"/>
    <w:rsid w:val="00423C70"/>
    <w:rsid w:val="00431401"/>
    <w:rsid w:val="004326CC"/>
    <w:rsid w:val="00454BF1"/>
    <w:rsid w:val="004553AC"/>
    <w:rsid w:val="00471861"/>
    <w:rsid w:val="0047624D"/>
    <w:rsid w:val="004769BC"/>
    <w:rsid w:val="00477301"/>
    <w:rsid w:val="00480384"/>
    <w:rsid w:val="00481601"/>
    <w:rsid w:val="00481ED5"/>
    <w:rsid w:val="00486AA7"/>
    <w:rsid w:val="004870E9"/>
    <w:rsid w:val="0049083A"/>
    <w:rsid w:val="004954EB"/>
    <w:rsid w:val="00497600"/>
    <w:rsid w:val="004A45C0"/>
    <w:rsid w:val="004A65B0"/>
    <w:rsid w:val="004B76AD"/>
    <w:rsid w:val="004C2F58"/>
    <w:rsid w:val="004F3DEB"/>
    <w:rsid w:val="004F6434"/>
    <w:rsid w:val="005121DC"/>
    <w:rsid w:val="00521049"/>
    <w:rsid w:val="005579E8"/>
    <w:rsid w:val="005619CB"/>
    <w:rsid w:val="0058141D"/>
    <w:rsid w:val="005B4BC6"/>
    <w:rsid w:val="005C0D65"/>
    <w:rsid w:val="005C1E6B"/>
    <w:rsid w:val="005C2BBE"/>
    <w:rsid w:val="005C4F45"/>
    <w:rsid w:val="005C6F6C"/>
    <w:rsid w:val="005C77E5"/>
    <w:rsid w:val="005E2AAE"/>
    <w:rsid w:val="005F0177"/>
    <w:rsid w:val="005F263E"/>
    <w:rsid w:val="005F63B7"/>
    <w:rsid w:val="005F72BA"/>
    <w:rsid w:val="006056F2"/>
    <w:rsid w:val="0060572E"/>
    <w:rsid w:val="006402E6"/>
    <w:rsid w:val="006530CE"/>
    <w:rsid w:val="0065516A"/>
    <w:rsid w:val="00673E74"/>
    <w:rsid w:val="00674A87"/>
    <w:rsid w:val="006769C9"/>
    <w:rsid w:val="006849F2"/>
    <w:rsid w:val="00687121"/>
    <w:rsid w:val="00696987"/>
    <w:rsid w:val="006A0F38"/>
    <w:rsid w:val="006A22ED"/>
    <w:rsid w:val="006A5585"/>
    <w:rsid w:val="006C2150"/>
    <w:rsid w:val="006C24CC"/>
    <w:rsid w:val="006C2B69"/>
    <w:rsid w:val="006D287C"/>
    <w:rsid w:val="006D7FCA"/>
    <w:rsid w:val="006E5699"/>
    <w:rsid w:val="006F1CC4"/>
    <w:rsid w:val="006F7228"/>
    <w:rsid w:val="00702548"/>
    <w:rsid w:val="0070486C"/>
    <w:rsid w:val="00723E46"/>
    <w:rsid w:val="007505E9"/>
    <w:rsid w:val="0075620D"/>
    <w:rsid w:val="00761146"/>
    <w:rsid w:val="00763023"/>
    <w:rsid w:val="00766788"/>
    <w:rsid w:val="007702CF"/>
    <w:rsid w:val="007711B4"/>
    <w:rsid w:val="007727EB"/>
    <w:rsid w:val="00782DF8"/>
    <w:rsid w:val="007944B5"/>
    <w:rsid w:val="007B2DA8"/>
    <w:rsid w:val="007C44CF"/>
    <w:rsid w:val="007C7275"/>
    <w:rsid w:val="007D3077"/>
    <w:rsid w:val="007D5AA1"/>
    <w:rsid w:val="007E2C15"/>
    <w:rsid w:val="007F4A18"/>
    <w:rsid w:val="00831C53"/>
    <w:rsid w:val="008413C0"/>
    <w:rsid w:val="008446E0"/>
    <w:rsid w:val="00852F5A"/>
    <w:rsid w:val="008727C0"/>
    <w:rsid w:val="00873F75"/>
    <w:rsid w:val="008768A2"/>
    <w:rsid w:val="00881431"/>
    <w:rsid w:val="00886BEA"/>
    <w:rsid w:val="00893410"/>
    <w:rsid w:val="00894BE0"/>
    <w:rsid w:val="008D05D4"/>
    <w:rsid w:val="008D0F6D"/>
    <w:rsid w:val="008E43E9"/>
    <w:rsid w:val="00900033"/>
    <w:rsid w:val="00902771"/>
    <w:rsid w:val="009230D7"/>
    <w:rsid w:val="00925887"/>
    <w:rsid w:val="0092623F"/>
    <w:rsid w:val="00926400"/>
    <w:rsid w:val="00937DE2"/>
    <w:rsid w:val="00944527"/>
    <w:rsid w:val="009523B0"/>
    <w:rsid w:val="00956DAB"/>
    <w:rsid w:val="00965907"/>
    <w:rsid w:val="00966E75"/>
    <w:rsid w:val="0097033D"/>
    <w:rsid w:val="00970577"/>
    <w:rsid w:val="00975E39"/>
    <w:rsid w:val="00984650"/>
    <w:rsid w:val="00984E83"/>
    <w:rsid w:val="009A0AC4"/>
    <w:rsid w:val="009A12E5"/>
    <w:rsid w:val="009A573D"/>
    <w:rsid w:val="009B4DA5"/>
    <w:rsid w:val="009B709B"/>
    <w:rsid w:val="009C1ED8"/>
    <w:rsid w:val="009C3B32"/>
    <w:rsid w:val="009C7DA6"/>
    <w:rsid w:val="009E1C3B"/>
    <w:rsid w:val="009E24C7"/>
    <w:rsid w:val="009F311F"/>
    <w:rsid w:val="00A0408D"/>
    <w:rsid w:val="00A140D7"/>
    <w:rsid w:val="00A178E9"/>
    <w:rsid w:val="00A20211"/>
    <w:rsid w:val="00A31DCA"/>
    <w:rsid w:val="00A35E63"/>
    <w:rsid w:val="00A46B40"/>
    <w:rsid w:val="00A552CB"/>
    <w:rsid w:val="00A65DC7"/>
    <w:rsid w:val="00A800A0"/>
    <w:rsid w:val="00AC1618"/>
    <w:rsid w:val="00AD625B"/>
    <w:rsid w:val="00AF190A"/>
    <w:rsid w:val="00AF4DED"/>
    <w:rsid w:val="00B049AB"/>
    <w:rsid w:val="00B061D2"/>
    <w:rsid w:val="00B22A33"/>
    <w:rsid w:val="00B24062"/>
    <w:rsid w:val="00B26431"/>
    <w:rsid w:val="00B363AE"/>
    <w:rsid w:val="00B4415D"/>
    <w:rsid w:val="00B54BCB"/>
    <w:rsid w:val="00B72741"/>
    <w:rsid w:val="00B83DF8"/>
    <w:rsid w:val="00B86666"/>
    <w:rsid w:val="00B927BE"/>
    <w:rsid w:val="00B931F5"/>
    <w:rsid w:val="00B947D0"/>
    <w:rsid w:val="00BA2B9F"/>
    <w:rsid w:val="00BA4F1C"/>
    <w:rsid w:val="00BA6532"/>
    <w:rsid w:val="00BE4A7B"/>
    <w:rsid w:val="00BE6C8A"/>
    <w:rsid w:val="00BF2903"/>
    <w:rsid w:val="00C02F78"/>
    <w:rsid w:val="00C216CB"/>
    <w:rsid w:val="00C268DA"/>
    <w:rsid w:val="00C26FA6"/>
    <w:rsid w:val="00C8011F"/>
    <w:rsid w:val="00C801FE"/>
    <w:rsid w:val="00CA2ECE"/>
    <w:rsid w:val="00CA4681"/>
    <w:rsid w:val="00CA7155"/>
    <w:rsid w:val="00CB50E4"/>
    <w:rsid w:val="00CD207D"/>
    <w:rsid w:val="00CE61E6"/>
    <w:rsid w:val="00D0176A"/>
    <w:rsid w:val="00D0394D"/>
    <w:rsid w:val="00D215B2"/>
    <w:rsid w:val="00D215B7"/>
    <w:rsid w:val="00D219E1"/>
    <w:rsid w:val="00D24D54"/>
    <w:rsid w:val="00D3171B"/>
    <w:rsid w:val="00D32819"/>
    <w:rsid w:val="00D3642F"/>
    <w:rsid w:val="00D458DD"/>
    <w:rsid w:val="00D532CF"/>
    <w:rsid w:val="00D57BD0"/>
    <w:rsid w:val="00D63603"/>
    <w:rsid w:val="00D6758E"/>
    <w:rsid w:val="00D90DC9"/>
    <w:rsid w:val="00D921C2"/>
    <w:rsid w:val="00DB0961"/>
    <w:rsid w:val="00DB12D0"/>
    <w:rsid w:val="00DC2869"/>
    <w:rsid w:val="00DC70B8"/>
    <w:rsid w:val="00DE2291"/>
    <w:rsid w:val="00DF1F97"/>
    <w:rsid w:val="00DF29FF"/>
    <w:rsid w:val="00DF7CE7"/>
    <w:rsid w:val="00E04FB4"/>
    <w:rsid w:val="00E05991"/>
    <w:rsid w:val="00E0682D"/>
    <w:rsid w:val="00E10907"/>
    <w:rsid w:val="00E1317D"/>
    <w:rsid w:val="00E13437"/>
    <w:rsid w:val="00E179AB"/>
    <w:rsid w:val="00E417BF"/>
    <w:rsid w:val="00E421E2"/>
    <w:rsid w:val="00E57B82"/>
    <w:rsid w:val="00E82A7C"/>
    <w:rsid w:val="00E83D8F"/>
    <w:rsid w:val="00EA39F8"/>
    <w:rsid w:val="00EC3885"/>
    <w:rsid w:val="00EC5654"/>
    <w:rsid w:val="00EC69D0"/>
    <w:rsid w:val="00EC796B"/>
    <w:rsid w:val="00EF2137"/>
    <w:rsid w:val="00EF4288"/>
    <w:rsid w:val="00F06729"/>
    <w:rsid w:val="00F07D2F"/>
    <w:rsid w:val="00F11C55"/>
    <w:rsid w:val="00F15978"/>
    <w:rsid w:val="00F16761"/>
    <w:rsid w:val="00F313BF"/>
    <w:rsid w:val="00F34AE8"/>
    <w:rsid w:val="00F54E22"/>
    <w:rsid w:val="00F62FE0"/>
    <w:rsid w:val="00F75438"/>
    <w:rsid w:val="00F80EE0"/>
    <w:rsid w:val="00F87075"/>
    <w:rsid w:val="00FA2617"/>
    <w:rsid w:val="00FA5901"/>
    <w:rsid w:val="00FB4F8E"/>
    <w:rsid w:val="00FB6052"/>
    <w:rsid w:val="00FD0EE1"/>
    <w:rsid w:val="00FE750D"/>
    <w:rsid w:val="00FE7605"/>
    <w:rsid w:val="00FF2852"/>
    <w:rsid w:val="00FF72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B0E8A"/>
  <w15:docId w15:val="{961E6A25-3C40-49C6-9E7E-44086B52C5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21038"/>
    <w:rPr>
      <w:rFonts w:ascii="Arial" w:eastAsia="Arial" w:hAnsi="Arial" w:cs="Arial"/>
      <w:lang w:val="hr-HR"/>
    </w:rPr>
  </w:style>
  <w:style w:type="paragraph" w:styleId="Heading1">
    <w:name w:val="heading 1"/>
    <w:basedOn w:val="Normal"/>
    <w:uiPriority w:val="1"/>
    <w:qFormat/>
    <w:rsid w:val="00021038"/>
    <w:pPr>
      <w:spacing w:line="315" w:lineRule="exact"/>
      <w:ind w:left="2355" w:right="2372"/>
      <w:jc w:val="center"/>
      <w:outlineLvl w:val="0"/>
    </w:pPr>
    <w:rPr>
      <w:rFonts w:ascii="Trebuchet MS" w:eastAsia="Trebuchet MS" w:hAnsi="Trebuchet MS" w:cs="Trebuchet MS"/>
      <w:b/>
      <w:bCs/>
      <w:sz w:val="28"/>
      <w:szCs w:val="28"/>
    </w:rPr>
  </w:style>
  <w:style w:type="paragraph" w:styleId="Heading2">
    <w:name w:val="heading 2"/>
    <w:basedOn w:val="Normal"/>
    <w:uiPriority w:val="1"/>
    <w:qFormat/>
    <w:rsid w:val="00021038"/>
    <w:pPr>
      <w:outlineLvl w:val="1"/>
    </w:pPr>
    <w:rPr>
      <w:rFonts w:ascii="Trebuchet MS" w:eastAsia="Trebuchet MS" w:hAnsi="Trebuchet MS" w:cs="Trebuchet MS"/>
      <w:b/>
      <w:bCs/>
      <w:sz w:val="24"/>
      <w:szCs w:val="24"/>
    </w:rPr>
  </w:style>
  <w:style w:type="paragraph" w:styleId="Heading3">
    <w:name w:val="heading 3"/>
    <w:basedOn w:val="Normal"/>
    <w:next w:val="Normal"/>
    <w:link w:val="Heading3Char"/>
    <w:uiPriority w:val="9"/>
    <w:unhideWhenUsed/>
    <w:qFormat/>
    <w:rsid w:val="00241AE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021038"/>
    <w:pPr>
      <w:ind w:left="666"/>
    </w:pPr>
    <w:rPr>
      <w:sz w:val="24"/>
      <w:szCs w:val="24"/>
    </w:rPr>
  </w:style>
  <w:style w:type="paragraph" w:styleId="ListParagraph">
    <w:name w:val="List Paragraph"/>
    <w:basedOn w:val="Normal"/>
    <w:link w:val="ListParagraphChar"/>
    <w:uiPriority w:val="34"/>
    <w:qFormat/>
    <w:rsid w:val="00021038"/>
    <w:pPr>
      <w:ind w:left="666" w:hanging="284"/>
    </w:pPr>
  </w:style>
  <w:style w:type="paragraph" w:customStyle="1" w:styleId="TableParagraph">
    <w:name w:val="Table Paragraph"/>
    <w:basedOn w:val="Normal"/>
    <w:uiPriority w:val="1"/>
    <w:qFormat/>
    <w:rsid w:val="00021038"/>
  </w:style>
  <w:style w:type="paragraph" w:styleId="NoSpacing">
    <w:name w:val="No Spacing"/>
    <w:uiPriority w:val="5"/>
    <w:qFormat/>
    <w:rsid w:val="0030099D"/>
    <w:pPr>
      <w:widowControl/>
      <w:autoSpaceDE/>
      <w:autoSpaceDN/>
    </w:pPr>
  </w:style>
  <w:style w:type="paragraph" w:styleId="Header">
    <w:name w:val="header"/>
    <w:basedOn w:val="Normal"/>
    <w:link w:val="HeaderChar"/>
    <w:uiPriority w:val="99"/>
    <w:unhideWhenUsed/>
    <w:rsid w:val="005C2BBE"/>
    <w:pPr>
      <w:tabs>
        <w:tab w:val="center" w:pos="4680"/>
        <w:tab w:val="right" w:pos="9360"/>
      </w:tabs>
    </w:pPr>
  </w:style>
  <w:style w:type="character" w:customStyle="1" w:styleId="HeaderChar">
    <w:name w:val="Header Char"/>
    <w:basedOn w:val="DefaultParagraphFont"/>
    <w:link w:val="Header"/>
    <w:uiPriority w:val="99"/>
    <w:rsid w:val="005C2BBE"/>
    <w:rPr>
      <w:rFonts w:ascii="Arial" w:eastAsia="Arial" w:hAnsi="Arial" w:cs="Arial"/>
      <w:lang w:val="hr-HR"/>
    </w:rPr>
  </w:style>
  <w:style w:type="paragraph" w:styleId="Footer">
    <w:name w:val="footer"/>
    <w:basedOn w:val="Normal"/>
    <w:link w:val="FooterChar"/>
    <w:uiPriority w:val="99"/>
    <w:unhideWhenUsed/>
    <w:rsid w:val="005C2BBE"/>
    <w:pPr>
      <w:tabs>
        <w:tab w:val="center" w:pos="4680"/>
        <w:tab w:val="right" w:pos="9360"/>
      </w:tabs>
    </w:pPr>
  </w:style>
  <w:style w:type="character" w:customStyle="1" w:styleId="FooterChar">
    <w:name w:val="Footer Char"/>
    <w:basedOn w:val="DefaultParagraphFont"/>
    <w:link w:val="Footer"/>
    <w:uiPriority w:val="99"/>
    <w:rsid w:val="005C2BBE"/>
    <w:rPr>
      <w:rFonts w:ascii="Arial" w:eastAsia="Arial" w:hAnsi="Arial" w:cs="Arial"/>
      <w:lang w:val="hr-HR"/>
    </w:rPr>
  </w:style>
  <w:style w:type="paragraph" w:styleId="BalloonText">
    <w:name w:val="Balloon Text"/>
    <w:basedOn w:val="Normal"/>
    <w:link w:val="BalloonTextChar"/>
    <w:uiPriority w:val="99"/>
    <w:semiHidden/>
    <w:unhideWhenUsed/>
    <w:rsid w:val="005C2BBE"/>
    <w:rPr>
      <w:rFonts w:ascii="Tahoma" w:hAnsi="Tahoma" w:cs="Tahoma"/>
      <w:sz w:val="16"/>
      <w:szCs w:val="16"/>
    </w:rPr>
  </w:style>
  <w:style w:type="character" w:customStyle="1" w:styleId="BalloonTextChar">
    <w:name w:val="Balloon Text Char"/>
    <w:basedOn w:val="DefaultParagraphFont"/>
    <w:link w:val="BalloonText"/>
    <w:uiPriority w:val="99"/>
    <w:semiHidden/>
    <w:rsid w:val="005C2BBE"/>
    <w:rPr>
      <w:rFonts w:ascii="Tahoma" w:eastAsia="Arial" w:hAnsi="Tahoma" w:cs="Tahoma"/>
      <w:sz w:val="16"/>
      <w:szCs w:val="16"/>
      <w:lang w:val="hr-HR"/>
    </w:rPr>
  </w:style>
  <w:style w:type="character" w:customStyle="1" w:styleId="Heading3Char">
    <w:name w:val="Heading 3 Char"/>
    <w:basedOn w:val="DefaultParagraphFont"/>
    <w:link w:val="Heading3"/>
    <w:uiPriority w:val="9"/>
    <w:rsid w:val="00241AEB"/>
    <w:rPr>
      <w:rFonts w:asciiTheme="majorHAnsi" w:eastAsiaTheme="majorEastAsia" w:hAnsiTheme="majorHAnsi" w:cstheme="majorBidi"/>
      <w:color w:val="243F60" w:themeColor="accent1" w:themeShade="7F"/>
      <w:sz w:val="24"/>
      <w:szCs w:val="24"/>
      <w:lang w:val="hr-HR"/>
    </w:rPr>
  </w:style>
  <w:style w:type="character" w:styleId="SubtleEmphasis">
    <w:name w:val="Subtle Emphasis"/>
    <w:basedOn w:val="DefaultParagraphFont"/>
    <w:uiPriority w:val="19"/>
    <w:qFormat/>
    <w:rsid w:val="00241AEB"/>
    <w:rPr>
      <w:i/>
      <w:iCs/>
      <w:color w:val="808080" w:themeColor="text1" w:themeTint="7F"/>
    </w:rPr>
  </w:style>
  <w:style w:type="character" w:styleId="Hyperlink">
    <w:name w:val="Hyperlink"/>
    <w:basedOn w:val="DefaultParagraphFont"/>
    <w:uiPriority w:val="99"/>
    <w:semiHidden/>
    <w:unhideWhenUsed/>
    <w:rsid w:val="00241AEB"/>
    <w:rPr>
      <w:color w:val="0000FF"/>
      <w:u w:val="single"/>
    </w:rPr>
  </w:style>
  <w:style w:type="character" w:customStyle="1" w:styleId="apple-converted-space">
    <w:name w:val="apple-converted-space"/>
    <w:basedOn w:val="DefaultParagraphFont"/>
    <w:rsid w:val="00241AEB"/>
  </w:style>
  <w:style w:type="character" w:customStyle="1" w:styleId="specialamp">
    <w:name w:val="special_amp"/>
    <w:basedOn w:val="DefaultParagraphFont"/>
    <w:rsid w:val="00241AEB"/>
  </w:style>
  <w:style w:type="character" w:styleId="Strong">
    <w:name w:val="Strong"/>
    <w:uiPriority w:val="22"/>
    <w:qFormat/>
    <w:rsid w:val="00241AEB"/>
    <w:rPr>
      <w:b/>
      <w:bCs/>
    </w:rPr>
  </w:style>
  <w:style w:type="character" w:customStyle="1" w:styleId="ListParagraphChar">
    <w:name w:val="List Paragraph Char"/>
    <w:basedOn w:val="DefaultParagraphFont"/>
    <w:link w:val="ListParagraph"/>
    <w:uiPriority w:val="34"/>
    <w:rsid w:val="00241AEB"/>
    <w:rPr>
      <w:rFonts w:ascii="Arial" w:eastAsia="Arial" w:hAnsi="Arial" w:cs="Arial"/>
      <w:lang w:val="hr-HR"/>
    </w:rPr>
  </w:style>
  <w:style w:type="paragraph" w:customStyle="1" w:styleId="N05Y">
    <w:name w:val="N05Y"/>
    <w:basedOn w:val="Normal"/>
    <w:uiPriority w:val="99"/>
    <w:rsid w:val="00241AEB"/>
    <w:pPr>
      <w:widowControl/>
      <w:adjustRightInd w:val="0"/>
      <w:spacing w:before="60" w:after="200"/>
      <w:jc w:val="center"/>
    </w:pPr>
    <w:rPr>
      <w:rFonts w:ascii="Times New Roman" w:eastAsiaTheme="minorEastAsia" w:hAnsi="Times New Roman" w:cs="Times New Roman"/>
      <w:b/>
      <w:bCs/>
      <w:color w:val="000000"/>
      <w:sz w:val="24"/>
      <w:szCs w:val="24"/>
      <w:lang w:val="en-US"/>
    </w:rPr>
  </w:style>
  <w:style w:type="paragraph" w:customStyle="1" w:styleId="C30X">
    <w:name w:val="C30X"/>
    <w:basedOn w:val="Normal"/>
    <w:uiPriority w:val="99"/>
    <w:rsid w:val="00241AEB"/>
    <w:pPr>
      <w:widowControl/>
      <w:adjustRightInd w:val="0"/>
      <w:spacing w:before="200" w:after="60"/>
      <w:jc w:val="center"/>
    </w:pPr>
    <w:rPr>
      <w:rFonts w:ascii="Times New Roman" w:eastAsiaTheme="minorEastAsia" w:hAnsi="Times New Roman" w:cs="Times New Roman"/>
      <w:b/>
      <w:bCs/>
      <w:color w:val="000000"/>
      <w:sz w:val="24"/>
      <w:szCs w:val="24"/>
      <w:lang w:val="en-US"/>
    </w:rPr>
  </w:style>
  <w:style w:type="paragraph" w:customStyle="1" w:styleId="T30X">
    <w:name w:val="T30X"/>
    <w:basedOn w:val="Normal"/>
    <w:uiPriority w:val="99"/>
    <w:rsid w:val="00241AEB"/>
    <w:pPr>
      <w:widowControl/>
      <w:adjustRightInd w:val="0"/>
      <w:spacing w:before="60" w:after="60"/>
      <w:ind w:firstLine="283"/>
      <w:jc w:val="both"/>
    </w:pPr>
    <w:rPr>
      <w:rFonts w:ascii="Times New Roman" w:eastAsiaTheme="minorEastAsia" w:hAnsi="Times New Roman" w:cs="Times New Roman"/>
      <w:color w:val="000000"/>
      <w:lang w:val="en-US"/>
    </w:rPr>
  </w:style>
  <w:style w:type="table" w:styleId="TableGrid">
    <w:name w:val="Table Grid"/>
    <w:basedOn w:val="TableNormal"/>
    <w:uiPriority w:val="59"/>
    <w:rsid w:val="007D5A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48632">
      <w:bodyDiv w:val="1"/>
      <w:marLeft w:val="0"/>
      <w:marRight w:val="0"/>
      <w:marTop w:val="0"/>
      <w:marBottom w:val="0"/>
      <w:divBdr>
        <w:top w:val="none" w:sz="0" w:space="0" w:color="auto"/>
        <w:left w:val="none" w:sz="0" w:space="0" w:color="auto"/>
        <w:bottom w:val="none" w:sz="0" w:space="0" w:color="auto"/>
        <w:right w:val="none" w:sz="0" w:space="0" w:color="auto"/>
      </w:divBdr>
    </w:div>
    <w:div w:id="367947281">
      <w:bodyDiv w:val="1"/>
      <w:marLeft w:val="0"/>
      <w:marRight w:val="0"/>
      <w:marTop w:val="0"/>
      <w:marBottom w:val="0"/>
      <w:divBdr>
        <w:top w:val="none" w:sz="0" w:space="0" w:color="auto"/>
        <w:left w:val="none" w:sz="0" w:space="0" w:color="auto"/>
        <w:bottom w:val="none" w:sz="0" w:space="0" w:color="auto"/>
        <w:right w:val="none" w:sz="0" w:space="0" w:color="auto"/>
      </w:divBdr>
    </w:div>
    <w:div w:id="12448726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eg"/><Relationship Id="rId21" Type="http://schemas.openxmlformats.org/officeDocument/2006/relationships/image" Target="media/image9.jpeg"/><Relationship Id="rId42" Type="http://schemas.openxmlformats.org/officeDocument/2006/relationships/hyperlink" Target="https://sr.wikipedia.org/wiki/%D0%94%D1%83%D1%88%D0%B8%D1%9B%D0%B8" TargetMode="External"/><Relationship Id="rId47" Type="http://schemas.openxmlformats.org/officeDocument/2006/relationships/hyperlink" Target="https://sr.wikipedia.org/wiki/%D0%9B%D0%BE%D0%B2%D0%BA%D0%B0" TargetMode="External"/><Relationship Id="rId63" Type="http://schemas.openxmlformats.org/officeDocument/2006/relationships/hyperlink" Target="https://sr.wikipedia.org/wiki/%D0%A1%D0%B5%D0%BB%D0%B8%D1%88%D1%82%D0%B5_(%D0%9F%D0%BE%D0%B4%D0%B3%D0%BE%D1%80%D0%B8%D1%86%D0%B0)" TargetMode="External"/><Relationship Id="rId68" Type="http://schemas.openxmlformats.org/officeDocument/2006/relationships/hyperlink" Target="https://sr.wikipedia.org/w/index.php?title=%D0%A8%D0%B8%D0%BF%D1%87%D0%B0%D0%BD%D0%B8%D0%BA&amp;action=edit&amp;redlink=1" TargetMode="Externa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hyperlink" Target="https://sr.wikipedia.org/wiki/%D0%91%D0%B0%D1%80%D0%BB%D0%B0%D1%98" TargetMode="External"/><Relationship Id="rId11" Type="http://schemas.openxmlformats.org/officeDocument/2006/relationships/hyperlink" Target="http://sekretarijat-za-plurzs.podgorica.me/detaljni-urbanisticki-plan-sipcanicka-gora-1/" TargetMode="External"/><Relationship Id="rId24" Type="http://schemas.openxmlformats.org/officeDocument/2006/relationships/image" Target="media/image12.jpeg"/><Relationship Id="rId32" Type="http://schemas.openxmlformats.org/officeDocument/2006/relationships/hyperlink" Target="https://sr.wikipedia.org/wiki/%D0%92%D0%BB%D0%B0%D0%B4%D0%BD%D0%B8" TargetMode="External"/><Relationship Id="rId37" Type="http://schemas.openxmlformats.org/officeDocument/2006/relationships/hyperlink" Target="https://sr.wikipedia.org/wiki/%D0%94%D0%B5%D0%BB%D0%B0%D1%98" TargetMode="External"/><Relationship Id="rId40" Type="http://schemas.openxmlformats.org/officeDocument/2006/relationships/hyperlink" Target="https://sr.wikipedia.org/wiki/%D0%94%D1%80%D0%B5%D1%88%D0%B0%D1%98" TargetMode="External"/><Relationship Id="rId45" Type="http://schemas.openxmlformats.org/officeDocument/2006/relationships/hyperlink" Target="https://sr.wikipedia.org/wiki/%D0%9A%D1%80%D1%88%D0%B5%D0%B2%D0%BE" TargetMode="External"/><Relationship Id="rId53" Type="http://schemas.openxmlformats.org/officeDocument/2006/relationships/hyperlink" Target="https://sr.wikipedia.org/wiki/%D0%9F%D0%BE%D0%B4%D1%85%D1%83%D0%BC_(%D0%9F%D0%BE%D0%B4%D0%B3%D0%BE%D1%80%D0%B8%D1%86%D0%B0)" TargetMode="External"/><Relationship Id="rId58" Type="http://schemas.openxmlformats.org/officeDocument/2006/relationships/hyperlink" Target="https://sr.wikipedia.org/wiki/%D0%A1%D1%83%D0%BA%D1%83%D1%80%D1%83%D1%9B" TargetMode="External"/><Relationship Id="rId66" Type="http://schemas.openxmlformats.org/officeDocument/2006/relationships/hyperlink" Target="https://sr.wikipedia.org/w/index.php?title=%D0%97%D0%B0%D1%82%D1%80%D0%B8%D1%98%D0%B5%D0%B1%D0%B0%D1%87&amp;action=edit&amp;redlink=1" TargetMode="Externa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https://sr.wikipedia.org/wiki/%D0%A5%D0%B5%D0%BB%D0%BC%D0%BD%D0%B8%D1%86%D0%B0" TargetMode="External"/><Relationship Id="rId19" Type="http://schemas.openxmlformats.org/officeDocument/2006/relationships/image" Target="media/image7.jpeg"/><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hyperlink" Target="https://sr.wikipedia.org/wiki/%D0%91%D0%B5%D0%BD%D0%BA%D0%B0%D1%98" TargetMode="External"/><Relationship Id="rId35" Type="http://schemas.openxmlformats.org/officeDocument/2006/relationships/hyperlink" Target="https://sr.wikipedia.org/wiki/%D0%93%D0%BE%D1%80%D1%9A%D0%B8_%D0%9C%D0%B8%D1%99%D0%B5%D1%88" TargetMode="External"/><Relationship Id="rId43" Type="http://schemas.openxmlformats.org/officeDocument/2006/relationships/hyperlink" Target="https://sr.wikipedia.org/wiki/%D0%9A%D0%BE%D1%82%D1%80%D0%B0%D0%B1%D1%83%D0%B4%D0%B0%D0%BD" TargetMode="External"/><Relationship Id="rId48" Type="http://schemas.openxmlformats.org/officeDocument/2006/relationships/hyperlink" Target="https://sr.wikipedia.org/wiki/%D0%9C%D1%83%D0%B6%D0%B5%D1%88%D0%BA%D0%B0" TargetMode="External"/><Relationship Id="rId56" Type="http://schemas.openxmlformats.org/officeDocument/2006/relationships/hyperlink" Target="https://sr.wikipedia.org/wiki/%D0%A1%D0%BF%D0%B8%D1%9A%D0%B0" TargetMode="External"/><Relationship Id="rId64" Type="http://schemas.openxmlformats.org/officeDocument/2006/relationships/hyperlink" Target="https://sr.wikipedia.org/w/index.php?title=%D0%93%D0%BE%D1%80%D1%9A%D0%B0_%D0%A1%D0%B5%D0%BB%D0%B8%D1%88%D1%82%D0%B0&amp;action=edit&amp;redlink=1" TargetMode="External"/><Relationship Id="rId69" Type="http://schemas.openxmlformats.org/officeDocument/2006/relationships/hyperlink" Target="https://sr.wikipedia.org/wiki/%D0%A0%D1%83%D0%B4%D0%B8%D0%BD%D0%B5_(%D0%9F%D0%BE%D0%B4%D0%B3%D0%BE%D1%80%D0%B8%D1%86%D0%B0)" TargetMode="External"/><Relationship Id="rId8" Type="http://schemas.openxmlformats.org/officeDocument/2006/relationships/footer" Target="footer1.xml"/><Relationship Id="rId51" Type="http://schemas.openxmlformats.org/officeDocument/2006/relationships/hyperlink" Target="https://sr.wikipedia.org/wiki/%D0%9E%D0%BC%D0%B5%D1%80%D0%B1%D0%BE%D0%B6%D0%BE%D0%B2%D0%B8%D1%9B%D0%B8" TargetMode="External"/><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hyperlink" Target="http://sekretarijat-za-plurzs.podgorica.me/lsl-pijaca-katastarska-parcela-2315-4-u-tuzima/"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hyperlink" Target="https://sr.wikipedia.org/wiki/%D0%92%D1%80%D0%B0%D1%9A" TargetMode="External"/><Relationship Id="rId38" Type="http://schemas.openxmlformats.org/officeDocument/2006/relationships/hyperlink" Target="https://sr.wikipedia.org/wiki/%D0%94%D0%B8%D0%BD%D0%BE%D1%88%D0%B0" TargetMode="External"/><Relationship Id="rId46" Type="http://schemas.openxmlformats.org/officeDocument/2006/relationships/hyperlink" Target="https://sr.wikipedia.org/wiki/%D0%A0%D0%B0%D0%BA%D0%B8%D1%9B%D0%B0_%D0%9A%D1%83%D1%9B%D0%B5" TargetMode="External"/><Relationship Id="rId59" Type="http://schemas.openxmlformats.org/officeDocument/2006/relationships/hyperlink" Target="https://sr.wikipedia.org/wiki/%D0%A2%D1%80%D0%B0%D0%B1%D0%BE%D1%98%D0%B8%D0%BD" TargetMode="External"/><Relationship Id="rId67" Type="http://schemas.openxmlformats.org/officeDocument/2006/relationships/hyperlink" Target="https://sr.wikipedia.org/w/index.php?title=%D0%9F%D0%B0%D0%BD%D0%BA%D0%B0%D0%BB%D0%B0&amp;action=edit&amp;redlink=1" TargetMode="External"/><Relationship Id="rId20" Type="http://schemas.openxmlformats.org/officeDocument/2006/relationships/image" Target="media/image8.jpeg"/><Relationship Id="rId41" Type="http://schemas.openxmlformats.org/officeDocument/2006/relationships/hyperlink" Target="https://sr.wikipedia.org/wiki/%D0%94%D1%80%D1%83%D0%BC%D0%B5" TargetMode="External"/><Relationship Id="rId54" Type="http://schemas.openxmlformats.org/officeDocument/2006/relationships/hyperlink" Target="https://sr.wikipedia.org/wiki/%D0%9F%D1%80%D0%B8%D1%84%D1%82%D0%B8" TargetMode="External"/><Relationship Id="rId62" Type="http://schemas.openxmlformats.org/officeDocument/2006/relationships/hyperlink" Target="https://sr.wikipedia.org/wiki/%D0%A6%D0%B8%D1%98%D0%B5%D0%B2%D0%BD%D0%B0_(%D0%9F%D0%BE%D0%B4%D0%B3%D0%BE%D1%80%D0%B8%D1%86%D0%B0)" TargetMode="External"/><Relationship Id="rId70" Type="http://schemas.openxmlformats.org/officeDocument/2006/relationships/hyperlink" Target="https://sr.wikipedia.org/wiki/%D0%9F%D0%BE%D0%BF%D1%80%D0%B0%D1%8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hyperlink" Target="https://sr.wikipedia.org/wiki/%D0%90%D1%80%D0%B7%D0%B0_(%D0%9F%D0%BE%D0%B4%D0%B3%D0%BE%D1%80%D0%B8%D1%86%D0%B0)" TargetMode="External"/><Relationship Id="rId36" Type="http://schemas.openxmlformats.org/officeDocument/2006/relationships/hyperlink" Target="https://sr.wikipedia.org/wiki/%D0%93%D1%83%D1%80%D0%B5%D1%86" TargetMode="External"/><Relationship Id="rId49" Type="http://schemas.openxmlformats.org/officeDocument/2006/relationships/hyperlink" Target="https://sr.wikipedia.org/wiki/%D0%9D%D0%B0%D0%B1%D0%BE%D0%BD" TargetMode="External"/><Relationship Id="rId57" Type="http://schemas.openxmlformats.org/officeDocument/2006/relationships/hyperlink" Target="https://sr.wikipedia.org/wiki/%D0%A1%D1%82%D1%98%D0%B5%D0%BF%D0%BE%D0%B2%D0%BE" TargetMode="External"/><Relationship Id="rId10" Type="http://schemas.openxmlformats.org/officeDocument/2006/relationships/hyperlink" Target="http://sekretarijat-za-plurzs.podgorica.me/lsl-tuzi-dio-planske-zone-19/" TargetMode="External"/><Relationship Id="rId31" Type="http://schemas.openxmlformats.org/officeDocument/2006/relationships/hyperlink" Target="https://sr.wikipedia.org/wiki/%D0%91%D1%83%D0%B4%D0%B7%D0%B0" TargetMode="External"/><Relationship Id="rId44" Type="http://schemas.openxmlformats.org/officeDocument/2006/relationships/hyperlink" Target="https://sr.wikipedia.org/wiki/%D0%9A%D0%BE%D1%9B%D0%B8" TargetMode="External"/><Relationship Id="rId52" Type="http://schemas.openxmlformats.org/officeDocument/2006/relationships/hyperlink" Target="https://sr.wikipedia.org/wiki/%D0%9F%D0%B8%D0%BA%D0%B0%D1%99" TargetMode="External"/><Relationship Id="rId60" Type="http://schemas.openxmlformats.org/officeDocument/2006/relationships/hyperlink" Target="https://sr.wikipedia.org/wiki/%D0%A2%D1%83%D0%B7%D0%B8" TargetMode="External"/><Relationship Id="rId65" Type="http://schemas.openxmlformats.org/officeDocument/2006/relationships/hyperlink" Target="https://sr.wikipedia.org/w/index.php?title=%D0%94%D0%BE%D1%9A%D0%B0_%D0%A1%D0%B5%D0%BB%D0%B8%D1%88%D1%82%D0%B0&amp;action=edit&amp;redlink=1" TargetMode="External"/><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kretarijat-za-plurzs.podgorica.me/lsl-pijaca-katastarska-parcela-2315-4-u-tuzima/" TargetMode="External"/><Relationship Id="rId13" Type="http://schemas.openxmlformats.org/officeDocument/2006/relationships/image" Target="media/image1.jpeg"/><Relationship Id="rId18" Type="http://schemas.openxmlformats.org/officeDocument/2006/relationships/image" Target="media/image6.jpeg"/><Relationship Id="rId39" Type="http://schemas.openxmlformats.org/officeDocument/2006/relationships/hyperlink" Target="https://sr.wikipedia.org/wiki/%D0%94%D0%BE%D1%9A%D0%B8_%D0%9C%D0%B8%D1%99%D0%B5%D1%88" TargetMode="External"/><Relationship Id="rId34" Type="http://schemas.openxmlformats.org/officeDocument/2006/relationships/hyperlink" Target="https://sr.wikipedia.org/wiki/%D0%92%D1%83%D0%BA%D1%81%D0%B0%D0%BD%D0%BB%D0%B5%D0%BA%D0%B8%D1%9B%D0%B8" TargetMode="External"/><Relationship Id="rId50" Type="http://schemas.openxmlformats.org/officeDocument/2006/relationships/hyperlink" Target="https://sr.wikipedia.org/wiki/%D0%9D%D0%B8%D0%BA%D0%BC%D0%B0%D1%80%D0%B0%D1%88" TargetMode="External"/><Relationship Id="rId55" Type="http://schemas.openxmlformats.org/officeDocument/2006/relationships/hyperlink" Target="https://sr.wikipedia.org/wiki/%D0%A1%D0%BA%D0%BE%D1%80%D0%B0%D1%9B" TargetMode="External"/><Relationship Id="rId7" Type="http://schemas.openxmlformats.org/officeDocument/2006/relationships/endnotes" Target="endnotes.xml"/><Relationship Id="rId7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672B25-EC78-4538-BD91-1E7736BD1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1259</TotalTime>
  <Pages>1</Pages>
  <Words>7817</Words>
  <Characters>44559</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PROGRAM UREĐENJA PROSTORA OPŠTINE TUZI ZA 2022.GODINU</vt:lpstr>
    </vt:vector>
  </TitlesOfParts>
  <Company/>
  <LinksUpToDate>false</LinksUpToDate>
  <CharactersWithSpaces>52272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UREĐENJA PROSTORA OPŠTINE TUZI ZA 2022.GODINU</dc:title>
  <dc:creator>SZU_SS</dc:creator>
  <cp:lastModifiedBy>Dritar</cp:lastModifiedBy>
  <cp:revision>50</cp:revision>
  <cp:lastPrinted>2021-12-17T12:54:00Z</cp:lastPrinted>
  <dcterms:created xsi:type="dcterms:W3CDTF">2021-11-11T11:07:00Z</dcterms:created>
  <dcterms:modified xsi:type="dcterms:W3CDTF">2021-12-17T13:02:00Z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2018-11-27T00:00:00Z</vt:filetime>
  </property>
  <property fmtid="{D5CDD505-2E9C-101B-9397-08002B2CF9AE}" pid="3" name="Creator">
    <vt:lpwstr>Microsoft® Word 2016</vt:lpwstr>
  </property>
  <property fmtid="{D5CDD505-2E9C-101B-9397-08002B2CF9AE}" pid="4" name="LastSaved">
    <vt:filetime>2019-12-12T00:00:00Z</vt:filetime>
  </property>
</Properties>
</file>