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A97626" w14:textId="6E18D1E7" w:rsidR="001B3898" w:rsidRPr="00312C98" w:rsidRDefault="007A1FDB" w:rsidP="007A1FDB">
      <w:pPr>
        <w:jc w:val="center"/>
        <w:rPr>
          <w:rFonts w:ascii="Times New Roman" w:hAnsi="Times New Roman" w:cs="Times New Roman"/>
          <w:sz w:val="32"/>
          <w:szCs w:val="32"/>
          <w:lang w:val="sr-Cyrl-ME"/>
        </w:rPr>
      </w:pPr>
      <w:r w:rsidRPr="00312C98">
        <w:rPr>
          <w:rFonts w:ascii="Times New Roman" w:hAnsi="Times New Roman" w:cs="Times New Roman"/>
          <w:sz w:val="32"/>
          <w:szCs w:val="32"/>
          <w:lang w:val="sr-Cyrl-ME"/>
        </w:rPr>
        <w:t>Sjetva pšenice</w:t>
      </w:r>
    </w:p>
    <w:p w14:paraId="49398101" w14:textId="3E16E765" w:rsidR="007A1FDB" w:rsidRPr="00312C98" w:rsidRDefault="007A1FDB" w:rsidP="007A1FDB">
      <w:pPr>
        <w:jc w:val="center"/>
        <w:rPr>
          <w:rFonts w:ascii="Times New Roman" w:hAnsi="Times New Roman" w:cs="Times New Roman"/>
          <w:sz w:val="32"/>
          <w:szCs w:val="32"/>
          <w:lang w:val="sr-Cyrl-ME"/>
        </w:rPr>
      </w:pPr>
    </w:p>
    <w:p w14:paraId="0FB7D3FA" w14:textId="22B116A9" w:rsidR="007A1FDB" w:rsidRPr="00312C98" w:rsidRDefault="007A1FDB" w:rsidP="00F878B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312C98">
        <w:rPr>
          <w:rFonts w:ascii="Times New Roman" w:hAnsi="Times New Roman" w:cs="Times New Roman"/>
          <w:sz w:val="24"/>
          <w:szCs w:val="24"/>
          <w:lang w:val="sr-Cyrl-ME"/>
        </w:rPr>
        <w:t xml:space="preserve">Pšenica je najznačajniji ratarski usjev. Koristi se u mlinarstvu, prehrambrenoj </w:t>
      </w:r>
      <w:r w:rsidR="00F878BB" w:rsidRPr="00312C98">
        <w:rPr>
          <w:rFonts w:ascii="Times New Roman" w:hAnsi="Times New Roman" w:cs="Times New Roman"/>
          <w:sz w:val="24"/>
          <w:szCs w:val="24"/>
          <w:lang w:val="sr-Cyrl-ME"/>
        </w:rPr>
        <w:t>i</w:t>
      </w:r>
      <w:r w:rsidRPr="00312C98">
        <w:rPr>
          <w:rFonts w:ascii="Times New Roman" w:hAnsi="Times New Roman" w:cs="Times New Roman"/>
          <w:sz w:val="24"/>
          <w:szCs w:val="24"/>
          <w:lang w:val="sr-Cyrl-ME"/>
        </w:rPr>
        <w:t xml:space="preserve"> farmaceutskoj industriji. Postoje ozime </w:t>
      </w:r>
      <w:r w:rsidR="00F878BB" w:rsidRPr="00312C98">
        <w:rPr>
          <w:rFonts w:ascii="Times New Roman" w:hAnsi="Times New Roman" w:cs="Times New Roman"/>
          <w:sz w:val="24"/>
          <w:szCs w:val="24"/>
          <w:lang w:val="sr-Cyrl-ME"/>
        </w:rPr>
        <w:t>i</w:t>
      </w:r>
      <w:r w:rsidRPr="00312C98">
        <w:rPr>
          <w:rFonts w:ascii="Times New Roman" w:hAnsi="Times New Roman" w:cs="Times New Roman"/>
          <w:sz w:val="24"/>
          <w:szCs w:val="24"/>
          <w:lang w:val="sr-Cyrl-ME"/>
        </w:rPr>
        <w:t xml:space="preserve"> jare pšenice. Ozima pšenica zauzima veće površine u svijetu. Ona daje veći </w:t>
      </w:r>
      <w:r w:rsidR="00F878BB" w:rsidRPr="00312C98">
        <w:rPr>
          <w:rFonts w:ascii="Times New Roman" w:hAnsi="Times New Roman" w:cs="Times New Roman"/>
          <w:sz w:val="24"/>
          <w:szCs w:val="24"/>
          <w:lang w:val="sr-Cyrl-ME"/>
        </w:rPr>
        <w:t>i</w:t>
      </w:r>
      <w:r w:rsidRPr="00312C98">
        <w:rPr>
          <w:rFonts w:ascii="Times New Roman" w:hAnsi="Times New Roman" w:cs="Times New Roman"/>
          <w:sz w:val="24"/>
          <w:szCs w:val="24"/>
          <w:lang w:val="sr-Cyrl-ME"/>
        </w:rPr>
        <w:t xml:space="preserve"> stabilniji prinos u odnosu na jaru. </w:t>
      </w:r>
    </w:p>
    <w:p w14:paraId="19B28A2D" w14:textId="162BFF33" w:rsidR="007A1FDB" w:rsidRPr="00312C98" w:rsidRDefault="007A1FDB" w:rsidP="00F878B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312C98">
        <w:rPr>
          <w:rFonts w:ascii="Times New Roman" w:hAnsi="Times New Roman" w:cs="Times New Roman"/>
          <w:sz w:val="24"/>
          <w:szCs w:val="24"/>
          <w:lang w:val="sr-Cyrl-ME"/>
        </w:rPr>
        <w:t xml:space="preserve">Pšenica je kultura kontinentalne klime. Najpovoljnija temepartura za njeno klijanje </w:t>
      </w:r>
      <w:r w:rsidR="00F878BB" w:rsidRPr="00312C98">
        <w:rPr>
          <w:rFonts w:ascii="Times New Roman" w:hAnsi="Times New Roman" w:cs="Times New Roman"/>
          <w:sz w:val="24"/>
          <w:szCs w:val="24"/>
          <w:lang w:val="sr-Cyrl-ME"/>
        </w:rPr>
        <w:t>i</w:t>
      </w:r>
      <w:r w:rsidRPr="00312C98">
        <w:rPr>
          <w:rFonts w:ascii="Times New Roman" w:hAnsi="Times New Roman" w:cs="Times New Roman"/>
          <w:sz w:val="24"/>
          <w:szCs w:val="24"/>
          <w:lang w:val="sr-Cyrl-ME"/>
        </w:rPr>
        <w:t xml:space="preserve"> nicanje je </w:t>
      </w:r>
      <w:r w:rsidR="00F878BB" w:rsidRPr="00312C98">
        <w:rPr>
          <w:rFonts w:ascii="Times New Roman" w:hAnsi="Times New Roman" w:cs="Times New Roman"/>
          <w:sz w:val="24"/>
          <w:szCs w:val="24"/>
          <w:lang w:val="sr-Cyrl-ME"/>
        </w:rPr>
        <w:t xml:space="preserve">  </w:t>
      </w:r>
      <w:r w:rsidRPr="00312C98">
        <w:rPr>
          <w:rFonts w:ascii="Times New Roman" w:hAnsi="Times New Roman" w:cs="Times New Roman"/>
          <w:sz w:val="24"/>
          <w:szCs w:val="24"/>
          <w:lang w:val="sr-Cyrl-ME"/>
        </w:rPr>
        <w:t xml:space="preserve">14-20°C </w:t>
      </w:r>
      <w:r w:rsidR="00F878BB" w:rsidRPr="00312C98">
        <w:rPr>
          <w:rFonts w:ascii="Times New Roman" w:hAnsi="Times New Roman" w:cs="Times New Roman"/>
          <w:sz w:val="24"/>
          <w:szCs w:val="24"/>
          <w:lang w:val="sr-Cyrl-ME"/>
        </w:rPr>
        <w:t>i</w:t>
      </w:r>
      <w:r w:rsidRPr="00312C98">
        <w:rPr>
          <w:rFonts w:ascii="Times New Roman" w:hAnsi="Times New Roman" w:cs="Times New Roman"/>
          <w:sz w:val="24"/>
          <w:szCs w:val="24"/>
          <w:lang w:val="sr-Cyrl-ME"/>
        </w:rPr>
        <w:t xml:space="preserve"> pri toj temepraturi pšenica niče za 5-7 dana. </w:t>
      </w:r>
    </w:p>
    <w:p w14:paraId="02697E43" w14:textId="06DA304F" w:rsidR="007A1FDB" w:rsidRPr="00312C98" w:rsidRDefault="007A1FDB" w:rsidP="00F878B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312C98">
        <w:rPr>
          <w:rFonts w:ascii="Times New Roman" w:hAnsi="Times New Roman" w:cs="Times New Roman"/>
          <w:sz w:val="24"/>
          <w:szCs w:val="24"/>
          <w:lang w:val="sr-Cyrl-ME"/>
        </w:rPr>
        <w:t xml:space="preserve">Najbolje joj odgovaraju duboka, umjereno vlažna zemljišta bogata humusom kao </w:t>
      </w:r>
      <w:r w:rsidR="00F878BB" w:rsidRPr="00312C98">
        <w:rPr>
          <w:rFonts w:ascii="Times New Roman" w:hAnsi="Times New Roman" w:cs="Times New Roman"/>
          <w:sz w:val="24"/>
          <w:szCs w:val="24"/>
          <w:lang w:val="sr-Cyrl-ME"/>
        </w:rPr>
        <w:t>i</w:t>
      </w:r>
      <w:r w:rsidRPr="00312C98">
        <w:rPr>
          <w:rFonts w:ascii="Times New Roman" w:hAnsi="Times New Roman" w:cs="Times New Roman"/>
          <w:sz w:val="24"/>
          <w:szCs w:val="24"/>
          <w:lang w:val="sr-Cyrl-ME"/>
        </w:rPr>
        <w:t xml:space="preserve"> blago kisele reakcije (pH 6,5-7). Odgovaraju joj zemljišta kao što je: černozem, livadske crnice, aluvijalna zemljišta</w:t>
      </w:r>
      <w:r w:rsidR="00EA77BF" w:rsidRPr="00312C98">
        <w:rPr>
          <w:rFonts w:ascii="Times New Roman" w:hAnsi="Times New Roman" w:cs="Times New Roman"/>
          <w:sz w:val="24"/>
          <w:szCs w:val="24"/>
          <w:lang w:val="sr-Cyrl-ME"/>
        </w:rPr>
        <w:t>. Teže se gaji na teškim zbijenim zemljištima opterećenim suviškom vode</w:t>
      </w:r>
    </w:p>
    <w:p w14:paraId="7802646C" w14:textId="222EC1E7" w:rsidR="007A1FDB" w:rsidRPr="00312C98" w:rsidRDefault="007A1FDB" w:rsidP="00F878B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312C98">
        <w:rPr>
          <w:rFonts w:ascii="Times New Roman" w:hAnsi="Times New Roman" w:cs="Times New Roman"/>
          <w:sz w:val="24"/>
          <w:szCs w:val="24"/>
          <w:lang w:val="sr-Cyrl-ME"/>
        </w:rPr>
        <w:t xml:space="preserve">Pšenica ne podnosi proizvodnju u monokulturi zbog opasnosti od pojačanog razvoja bolesti. </w:t>
      </w:r>
      <w:r w:rsidR="00EA77BF" w:rsidRPr="00312C98">
        <w:rPr>
          <w:rFonts w:ascii="Times New Roman" w:hAnsi="Times New Roman" w:cs="Times New Roman"/>
          <w:sz w:val="24"/>
          <w:szCs w:val="24"/>
          <w:lang w:val="sr-Cyrl-ME"/>
        </w:rPr>
        <w:t xml:space="preserve">Treba je gajiti na poslednjem mjestu plodoredu. </w:t>
      </w:r>
      <w:r w:rsidRPr="00312C98">
        <w:rPr>
          <w:rFonts w:ascii="Times New Roman" w:hAnsi="Times New Roman" w:cs="Times New Roman"/>
          <w:sz w:val="24"/>
          <w:szCs w:val="24"/>
          <w:lang w:val="sr-Cyrl-ME"/>
        </w:rPr>
        <w:t>Najbolji predusjevi su leguminoze</w:t>
      </w:r>
      <w:r w:rsidR="0024667C" w:rsidRPr="00312C98">
        <w:rPr>
          <w:rFonts w:ascii="Times New Roman" w:hAnsi="Times New Roman" w:cs="Times New Roman"/>
          <w:sz w:val="24"/>
          <w:szCs w:val="24"/>
          <w:lang w:val="sr-Cyrl-ME"/>
        </w:rPr>
        <w:t xml:space="preserve"> (pasulj, grašak, soja, grahorica)</w:t>
      </w:r>
      <w:r w:rsidR="00EA77BF" w:rsidRPr="00312C98">
        <w:rPr>
          <w:rFonts w:ascii="Times New Roman" w:hAnsi="Times New Roman" w:cs="Times New Roman"/>
          <w:sz w:val="24"/>
          <w:szCs w:val="24"/>
          <w:lang w:val="sr-Cyrl-ME"/>
        </w:rPr>
        <w:t>, krompir itd.</w:t>
      </w:r>
    </w:p>
    <w:p w14:paraId="3D3AC877" w14:textId="77777777" w:rsidR="002D00A5" w:rsidRDefault="0024667C" w:rsidP="00F878B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312C98">
        <w:rPr>
          <w:rFonts w:ascii="Times New Roman" w:hAnsi="Times New Roman" w:cs="Times New Roman"/>
          <w:sz w:val="24"/>
          <w:szCs w:val="24"/>
          <w:lang w:val="sr-Cyrl-ME"/>
        </w:rPr>
        <w:t xml:space="preserve">Predkultura određuje veći ili manji broj operacija obrade. Nakon ranijih predkultura potrebno je obaviti plitko oranje ili duboko tanjiranje radi unošenja biljnih ostataka </w:t>
      </w:r>
      <w:r w:rsidR="00F878BB" w:rsidRPr="00312C98">
        <w:rPr>
          <w:rFonts w:ascii="Times New Roman" w:hAnsi="Times New Roman" w:cs="Times New Roman"/>
          <w:sz w:val="24"/>
          <w:szCs w:val="24"/>
          <w:lang w:val="sr-Cyrl-ME"/>
        </w:rPr>
        <w:t>i</w:t>
      </w:r>
      <w:r w:rsidRPr="00312C98">
        <w:rPr>
          <w:rFonts w:ascii="Times New Roman" w:hAnsi="Times New Roman" w:cs="Times New Roman"/>
          <w:sz w:val="24"/>
          <w:szCs w:val="24"/>
          <w:lang w:val="sr-Cyrl-ME"/>
        </w:rPr>
        <w:t xml:space="preserve"> očuvanja vlage, a zatim </w:t>
      </w:r>
    </w:p>
    <w:p w14:paraId="10964BA8" w14:textId="6820611F" w:rsidR="0024667C" w:rsidRPr="00312C98" w:rsidRDefault="0024667C" w:rsidP="00F878B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312C98">
        <w:rPr>
          <w:rFonts w:ascii="Times New Roman" w:hAnsi="Times New Roman" w:cs="Times New Roman"/>
          <w:sz w:val="24"/>
          <w:szCs w:val="24"/>
          <w:lang w:val="sr-Cyrl-ME"/>
        </w:rPr>
        <w:t xml:space="preserve">oranje na punu dubinu s unošenjem osnovne količine mineralnih đubriva. Zadatak osnovne obrade je da stvori dovoljno rastresit oranični sloj na dubini od 20-30cm. Dopunska priprema zemljišta za sjetvu obuhvata tanjiranje, drljanje ili sjetvospremač pri čemu se stvara usitnjeni površinski sloj </w:t>
      </w:r>
      <w:r w:rsidR="00F878BB" w:rsidRPr="00312C98">
        <w:rPr>
          <w:rFonts w:ascii="Times New Roman" w:hAnsi="Times New Roman" w:cs="Times New Roman"/>
          <w:sz w:val="24"/>
          <w:szCs w:val="24"/>
          <w:lang w:val="sr-Cyrl-ME"/>
        </w:rPr>
        <w:t>i</w:t>
      </w:r>
      <w:r w:rsidRPr="00312C98">
        <w:rPr>
          <w:rFonts w:ascii="Times New Roman" w:hAnsi="Times New Roman" w:cs="Times New Roman"/>
          <w:sz w:val="24"/>
          <w:szCs w:val="24"/>
          <w:lang w:val="sr-Cyrl-ME"/>
        </w:rPr>
        <w:t xml:space="preserve"> tako se omogućuje ujednačeno klijanje odnosno nicanje. </w:t>
      </w:r>
      <w:r w:rsidR="00DD1FC9" w:rsidRPr="00312C98">
        <w:rPr>
          <w:rFonts w:ascii="Times New Roman" w:hAnsi="Times New Roman" w:cs="Times New Roman"/>
          <w:sz w:val="24"/>
          <w:szCs w:val="24"/>
          <w:lang w:val="sr-Cyrl-ME"/>
        </w:rPr>
        <w:t>Ciljevi obrade zemljišta su : stvaranje rasresitog sloja zemljišta čime se obezbjeđuju povoljni uslovi za klijanje i nicanje, razvoj korjenovog sistema, bolja aktivnost mikroorganizama, bolja akumulacija vode u zemljištu, bolja aeracija zemljišta, uništavanje korova, jaja i larvi, štetočina i prouzrokovača bolesti. Kvalitet obrade zemljište zavisi od: dubine, načina i vremena obrade.</w:t>
      </w:r>
    </w:p>
    <w:p w14:paraId="198DF5D4" w14:textId="2D925008" w:rsidR="00FE790B" w:rsidRPr="00312C98" w:rsidRDefault="0024667C" w:rsidP="00F878B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312C98">
        <w:rPr>
          <w:rFonts w:ascii="Times New Roman" w:hAnsi="Times New Roman" w:cs="Times New Roman"/>
          <w:sz w:val="24"/>
          <w:szCs w:val="24"/>
          <w:lang w:val="sr-Cyrl-ME"/>
        </w:rPr>
        <w:t xml:space="preserve">Za sjetvu je važan izbor sorte, izbor </w:t>
      </w:r>
      <w:r w:rsidR="00F878BB" w:rsidRPr="00312C98">
        <w:rPr>
          <w:rFonts w:ascii="Times New Roman" w:hAnsi="Times New Roman" w:cs="Times New Roman"/>
          <w:sz w:val="24"/>
          <w:szCs w:val="24"/>
          <w:lang w:val="sr-Cyrl-ME"/>
        </w:rPr>
        <w:t>i</w:t>
      </w:r>
      <w:r w:rsidRPr="00312C98">
        <w:rPr>
          <w:rFonts w:ascii="Times New Roman" w:hAnsi="Times New Roman" w:cs="Times New Roman"/>
          <w:sz w:val="24"/>
          <w:szCs w:val="24"/>
          <w:lang w:val="sr-Cyrl-ME"/>
        </w:rPr>
        <w:t xml:space="preserve"> priprema sjemena, vrijeme sjetve, količina sjemena za sjetvu, način </w:t>
      </w:r>
      <w:r w:rsidR="00F878BB" w:rsidRPr="00312C98">
        <w:rPr>
          <w:rFonts w:ascii="Times New Roman" w:hAnsi="Times New Roman" w:cs="Times New Roman"/>
          <w:sz w:val="24"/>
          <w:szCs w:val="24"/>
          <w:lang w:val="sr-Cyrl-ME"/>
        </w:rPr>
        <w:t>i</w:t>
      </w:r>
      <w:r w:rsidRPr="00312C98">
        <w:rPr>
          <w:rFonts w:ascii="Times New Roman" w:hAnsi="Times New Roman" w:cs="Times New Roman"/>
          <w:sz w:val="24"/>
          <w:szCs w:val="24"/>
          <w:lang w:val="sr-Cyrl-ME"/>
        </w:rPr>
        <w:t xml:space="preserve"> dubina sjetve. Sorta treeba da bude visokorodna, visokokvalitetna </w:t>
      </w:r>
      <w:r w:rsidR="00F878BB" w:rsidRPr="00312C98">
        <w:rPr>
          <w:rFonts w:ascii="Times New Roman" w:hAnsi="Times New Roman" w:cs="Times New Roman"/>
          <w:sz w:val="24"/>
          <w:szCs w:val="24"/>
          <w:lang w:val="sr-Cyrl-ME"/>
        </w:rPr>
        <w:t>i</w:t>
      </w:r>
      <w:r w:rsidRPr="00312C98">
        <w:rPr>
          <w:rFonts w:ascii="Times New Roman" w:hAnsi="Times New Roman" w:cs="Times New Roman"/>
          <w:sz w:val="24"/>
          <w:szCs w:val="24"/>
          <w:lang w:val="sr-Cyrl-ME"/>
        </w:rPr>
        <w:t xml:space="preserve"> otporna na polijeganje, smrzavanje, sušu kao </w:t>
      </w:r>
      <w:r w:rsidR="00F878BB" w:rsidRPr="00312C98">
        <w:rPr>
          <w:rFonts w:ascii="Times New Roman" w:hAnsi="Times New Roman" w:cs="Times New Roman"/>
          <w:sz w:val="24"/>
          <w:szCs w:val="24"/>
          <w:lang w:val="sr-Cyrl-ME"/>
        </w:rPr>
        <w:t>i</w:t>
      </w:r>
      <w:r w:rsidRPr="00312C98">
        <w:rPr>
          <w:rFonts w:ascii="Times New Roman" w:hAnsi="Times New Roman" w:cs="Times New Roman"/>
          <w:sz w:val="24"/>
          <w:szCs w:val="24"/>
          <w:lang w:val="sr-Cyrl-ME"/>
        </w:rPr>
        <w:t xml:space="preserve"> bolesti. Sjeme mora biti sortno čisto, ujednačeno po krupnoći </w:t>
      </w:r>
      <w:r w:rsidR="00F878BB" w:rsidRPr="00312C98">
        <w:rPr>
          <w:rFonts w:ascii="Times New Roman" w:hAnsi="Times New Roman" w:cs="Times New Roman"/>
          <w:sz w:val="24"/>
          <w:szCs w:val="24"/>
          <w:lang w:val="sr-Cyrl-ME"/>
        </w:rPr>
        <w:t>i</w:t>
      </w:r>
      <w:r w:rsidRPr="00312C98">
        <w:rPr>
          <w:rFonts w:ascii="Times New Roman" w:hAnsi="Times New Roman" w:cs="Times New Roman"/>
          <w:sz w:val="24"/>
          <w:szCs w:val="24"/>
          <w:lang w:val="sr-Cyrl-ME"/>
        </w:rPr>
        <w:t xml:space="preserve"> masi, zdravo, dobre klijavosti </w:t>
      </w:r>
      <w:r w:rsidR="00F878BB" w:rsidRPr="00312C98">
        <w:rPr>
          <w:rFonts w:ascii="Times New Roman" w:hAnsi="Times New Roman" w:cs="Times New Roman"/>
          <w:sz w:val="24"/>
          <w:szCs w:val="24"/>
          <w:lang w:val="sr-Cyrl-ME"/>
        </w:rPr>
        <w:t>i</w:t>
      </w:r>
      <w:r w:rsidRPr="00312C98">
        <w:rPr>
          <w:rFonts w:ascii="Times New Roman" w:hAnsi="Times New Roman" w:cs="Times New Roman"/>
          <w:sz w:val="24"/>
          <w:szCs w:val="24"/>
          <w:lang w:val="sr-Cyrl-ME"/>
        </w:rPr>
        <w:t xml:space="preserve"> energije klijanja. Sjeme je potrebno dezinfikovati sredstvom protiv biljnih bolesti </w:t>
      </w:r>
      <w:r w:rsidR="00F878BB" w:rsidRPr="00312C98">
        <w:rPr>
          <w:rFonts w:ascii="Times New Roman" w:hAnsi="Times New Roman" w:cs="Times New Roman"/>
          <w:sz w:val="24"/>
          <w:szCs w:val="24"/>
          <w:lang w:val="sr-Cyrl-ME"/>
        </w:rPr>
        <w:t>i</w:t>
      </w:r>
      <w:r w:rsidRPr="00312C98">
        <w:rPr>
          <w:rFonts w:ascii="Times New Roman" w:hAnsi="Times New Roman" w:cs="Times New Roman"/>
          <w:sz w:val="24"/>
          <w:szCs w:val="24"/>
          <w:lang w:val="sr-Cyrl-ME"/>
        </w:rPr>
        <w:t xml:space="preserve"> to fungicidima na</w:t>
      </w:r>
      <w:r w:rsidR="00F878BB" w:rsidRPr="00312C98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Pr="00312C98">
        <w:rPr>
          <w:rFonts w:ascii="Times New Roman" w:hAnsi="Times New Roman" w:cs="Times New Roman"/>
          <w:sz w:val="24"/>
          <w:szCs w:val="24"/>
          <w:lang w:val="sr-Cyrl-ME"/>
        </w:rPr>
        <w:t xml:space="preserve">bazi žive </w:t>
      </w:r>
      <w:r w:rsidR="00F878BB" w:rsidRPr="00312C98">
        <w:rPr>
          <w:rFonts w:ascii="Times New Roman" w:hAnsi="Times New Roman" w:cs="Times New Roman"/>
          <w:sz w:val="24"/>
          <w:szCs w:val="24"/>
          <w:lang w:val="sr-Cyrl-ME"/>
        </w:rPr>
        <w:t>i</w:t>
      </w:r>
      <w:r w:rsidRPr="00312C98">
        <w:rPr>
          <w:rFonts w:ascii="Times New Roman" w:hAnsi="Times New Roman" w:cs="Times New Roman"/>
          <w:sz w:val="24"/>
          <w:szCs w:val="24"/>
          <w:lang w:val="sr-Cyrl-ME"/>
        </w:rPr>
        <w:t xml:space="preserve"> bakra. Vrijeme sjetve se određuje prema </w:t>
      </w:r>
      <w:r w:rsidRPr="00312C98">
        <w:rPr>
          <w:rFonts w:ascii="Times New Roman" w:hAnsi="Times New Roman" w:cs="Times New Roman"/>
          <w:sz w:val="24"/>
          <w:szCs w:val="24"/>
          <w:lang w:val="sr-Cyrl-ME"/>
        </w:rPr>
        <w:lastRenderedPageBreak/>
        <w:t xml:space="preserve">agroekološkim </w:t>
      </w:r>
      <w:r w:rsidR="00F878BB" w:rsidRPr="00312C98">
        <w:rPr>
          <w:rFonts w:ascii="Times New Roman" w:hAnsi="Times New Roman" w:cs="Times New Roman"/>
          <w:sz w:val="24"/>
          <w:szCs w:val="24"/>
          <w:lang w:val="sr-Cyrl-ME"/>
        </w:rPr>
        <w:t xml:space="preserve">uslovima pojedinog područja i biološkim svojstvima sorte. Vremenom sjetve reguliše se razvoj biljke do zime. Optimalni rok za sjetvu je oktobar mjesec. </w:t>
      </w:r>
      <w:r w:rsidR="00380B14" w:rsidRPr="00312C98">
        <w:rPr>
          <w:rFonts w:ascii="Times New Roman" w:hAnsi="Times New Roman" w:cs="Times New Roman"/>
          <w:sz w:val="24"/>
          <w:szCs w:val="24"/>
          <w:lang w:val="sr-Cyrl-ME"/>
        </w:rPr>
        <w:t>Sjetvena norma je 200-220 kg/ha koja se povećava ako se sa sjetvom kasni, a dubina sjetve je 3-6 cm.</w:t>
      </w:r>
      <w:r w:rsidR="00CD5120" w:rsidRPr="00312C98">
        <w:rPr>
          <w:rFonts w:ascii="Times New Roman" w:hAnsi="Times New Roman" w:cs="Times New Roman"/>
          <w:sz w:val="24"/>
          <w:szCs w:val="24"/>
          <w:lang w:val="sr-Cyrl-ME"/>
        </w:rPr>
        <w:t xml:space="preserve"> Sortiment: NS 40S, Simonida, Zvezdana, NS Ilina, NS Futura idr</w:t>
      </w:r>
      <w:r w:rsidR="00FE5349" w:rsidRPr="00312C98">
        <w:rPr>
          <w:rFonts w:ascii="Times New Roman" w:hAnsi="Times New Roman" w:cs="Times New Roman"/>
          <w:sz w:val="24"/>
          <w:szCs w:val="24"/>
          <w:lang w:val="sr-Cyrl-ME"/>
        </w:rPr>
        <w:t xml:space="preserve">. Sorta Simonida je veoma otporna na zimu, ona je srednje rana sorta, veoma otporna na pepelnicu i dobro otporna na poleganje. Sorta NS 40S ima vrlo dobru otpornost na zimu. Ona je srednje kasna sorta, veoma otporna na peplnicu i poleganje. Sorta Zvevdana je vrlo dobra otporna na zimu, srednje rana sorta, otpornost na pepelnicu je dobra, a na poleganje odlična. Sorte NS Ilina </w:t>
      </w:r>
      <w:r w:rsidR="008A10FE" w:rsidRPr="00312C98">
        <w:rPr>
          <w:rFonts w:ascii="Times New Roman" w:hAnsi="Times New Roman" w:cs="Times New Roman"/>
          <w:sz w:val="24"/>
          <w:szCs w:val="24"/>
          <w:lang w:val="sr-Cyrl-ME"/>
        </w:rPr>
        <w:t>i</w:t>
      </w:r>
      <w:r w:rsidR="00FE5349" w:rsidRPr="00312C98">
        <w:rPr>
          <w:rFonts w:ascii="Times New Roman" w:hAnsi="Times New Roman" w:cs="Times New Roman"/>
          <w:sz w:val="24"/>
          <w:szCs w:val="24"/>
          <w:lang w:val="sr-Cyrl-ME"/>
        </w:rPr>
        <w:t xml:space="preserve"> NS Futura su srednje kasne sorte koje imaju odličnu otpornost na zimu, dobru otpornost na poleganje, a </w:t>
      </w:r>
      <w:r w:rsidR="008A10FE" w:rsidRPr="00312C98">
        <w:rPr>
          <w:rFonts w:ascii="Times New Roman" w:hAnsi="Times New Roman" w:cs="Times New Roman"/>
          <w:sz w:val="24"/>
          <w:szCs w:val="24"/>
          <w:lang w:val="sr-Cyrl-ME"/>
        </w:rPr>
        <w:t xml:space="preserve">otpornost na pepelnicu je veoma dobra. </w:t>
      </w:r>
      <w:r w:rsidR="00FE5349" w:rsidRPr="00312C98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</w:p>
    <w:p w14:paraId="7E721870" w14:textId="26189EB9" w:rsidR="00FE790B" w:rsidRPr="00312C98" w:rsidRDefault="00FE790B" w:rsidP="00F878B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312C98">
        <w:rPr>
          <w:rFonts w:ascii="Times New Roman" w:hAnsi="Times New Roman" w:cs="Times New Roman"/>
          <w:noProof/>
          <w:sz w:val="24"/>
          <w:szCs w:val="24"/>
          <w:lang w:val="sr-Cyrl-M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4F5135" wp14:editId="5B385F4B">
                <wp:simplePos x="0" y="0"/>
                <wp:positionH relativeFrom="column">
                  <wp:posOffset>-57151</wp:posOffset>
                </wp:positionH>
                <wp:positionV relativeFrom="paragraph">
                  <wp:posOffset>323850</wp:posOffset>
                </wp:positionV>
                <wp:extent cx="5991225" cy="47625"/>
                <wp:effectExtent l="0" t="0" r="28575" b="2857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91225" cy="47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1D6C8A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5pt,25.5pt" to="467.25pt,2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" strokecolor="#4472c4 [3204]" strokeweight=".5pt">
                <v:stroke joinstyle="miter"/>
              </v:line>
            </w:pict>
          </mc:Fallback>
        </mc:AlternateContent>
      </w:r>
    </w:p>
    <w:p w14:paraId="2B5117E6" w14:textId="464FCCD6" w:rsidR="00FE790B" w:rsidRPr="00312C98" w:rsidRDefault="00FE790B" w:rsidP="00F878B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312C98">
        <w:rPr>
          <w:rFonts w:ascii="Times New Roman" w:hAnsi="Times New Roman" w:cs="Times New Roman"/>
          <w:sz w:val="24"/>
          <w:szCs w:val="24"/>
          <w:lang w:val="sr-Cyrl-ME"/>
        </w:rPr>
        <w:t>Obradila: Sandra Ljekočevič – Viša savjetnica III za zaštitu bilja</w:t>
      </w:r>
    </w:p>
    <w:sectPr w:rsidR="00FE790B" w:rsidRPr="00312C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FDB"/>
    <w:rsid w:val="001B3898"/>
    <w:rsid w:val="0024667C"/>
    <w:rsid w:val="002D00A5"/>
    <w:rsid w:val="00312C98"/>
    <w:rsid w:val="00380B14"/>
    <w:rsid w:val="007A1FDB"/>
    <w:rsid w:val="008A10FE"/>
    <w:rsid w:val="00CD5120"/>
    <w:rsid w:val="00DD1FC9"/>
    <w:rsid w:val="00EA77BF"/>
    <w:rsid w:val="00F878BB"/>
    <w:rsid w:val="00FA222A"/>
    <w:rsid w:val="00FE5349"/>
    <w:rsid w:val="00FE7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111532"/>
  <w15:chartTrackingRefBased/>
  <w15:docId w15:val="{78789563-0C77-4331-8236-85EC4AADB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1295</TotalTime>
  <Pages>2</Pages>
  <Words>482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Albana Dedvukaj</cp:lastModifiedBy>
  <cp:revision>7</cp:revision>
  <dcterms:created xsi:type="dcterms:W3CDTF">2021-10-21T11:50:00Z</dcterms:created>
  <dcterms:modified xsi:type="dcterms:W3CDTF">2021-11-03T12:20:00Z</dcterms:modified>
</cp:coreProperties>
</file>