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D58B9" w14:textId="77777777" w:rsidR="00D26506" w:rsidRDefault="00D26506" w:rsidP="00D26506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člana 54 i člana 59 stav 1 Statuta opštine Tuzi ("Službeni list Crne Gore - opštinski propisi", br.24/19,05/20), </w:t>
      </w:r>
      <w:r>
        <w:rPr>
          <w:sz w:val="28"/>
          <w:szCs w:val="28"/>
        </w:rPr>
        <w:t>Skupština</w:t>
      </w:r>
      <w:r>
        <w:rPr>
          <w:sz w:val="28"/>
          <w:szCs w:val="28"/>
          <w:lang w:val="sr-Latn-CS"/>
        </w:rPr>
        <w:t xml:space="preserve"> opštine Tuzi</w:t>
      </w:r>
      <w:r>
        <w:rPr>
          <w:sz w:val="28"/>
          <w:szCs w:val="28"/>
        </w:rPr>
        <w:t xml:space="preserve"> je na sjednici održanoj 28.09.2021. godine , donijela</w:t>
      </w:r>
    </w:p>
    <w:p w14:paraId="39917C83" w14:textId="77777777" w:rsidR="00D26506" w:rsidRDefault="00D26506" w:rsidP="00D26506">
      <w:pPr>
        <w:jc w:val="both"/>
        <w:rPr>
          <w:sz w:val="28"/>
          <w:szCs w:val="28"/>
        </w:rPr>
      </w:pPr>
    </w:p>
    <w:p w14:paraId="1D62761F" w14:textId="77777777" w:rsidR="00D26506" w:rsidRDefault="00C072D5" w:rsidP="00D265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ODLUKU</w:t>
      </w:r>
    </w:p>
    <w:p w14:paraId="655A5681" w14:textId="77777777" w:rsidR="00D26506" w:rsidRDefault="00D26506" w:rsidP="00D26506">
      <w:pPr>
        <w:jc w:val="center"/>
        <w:rPr>
          <w:b/>
          <w:sz w:val="28"/>
          <w:szCs w:val="28"/>
        </w:rPr>
      </w:pPr>
    </w:p>
    <w:p w14:paraId="55B58B7F" w14:textId="77777777" w:rsidR="00D26506" w:rsidRDefault="00D26506" w:rsidP="00D265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o prestanku mandata predsjedniku Odbora za drušvene djelatnosti,medjuopštinsku i medjunarodnu saradnju </w:t>
      </w:r>
    </w:p>
    <w:p w14:paraId="30B571E9" w14:textId="77777777" w:rsidR="00D26506" w:rsidRDefault="00D26506" w:rsidP="00D26506">
      <w:pPr>
        <w:jc w:val="center"/>
        <w:rPr>
          <w:b/>
          <w:sz w:val="28"/>
          <w:szCs w:val="28"/>
        </w:rPr>
      </w:pPr>
    </w:p>
    <w:p w14:paraId="3BDFCB44" w14:textId="77777777" w:rsidR="00D26506" w:rsidRDefault="00D26506" w:rsidP="00D265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Član 1</w:t>
      </w:r>
    </w:p>
    <w:p w14:paraId="1385BE75" w14:textId="77777777" w:rsidR="00D26506" w:rsidRDefault="00D26506" w:rsidP="00D26506">
      <w:pPr>
        <w:rPr>
          <w:b/>
          <w:sz w:val="28"/>
          <w:szCs w:val="28"/>
        </w:rPr>
      </w:pPr>
    </w:p>
    <w:p w14:paraId="0CE83E50" w14:textId="77777777" w:rsidR="00D26506" w:rsidRPr="00D26506" w:rsidRDefault="00D26506" w:rsidP="00D26506">
      <w:pPr>
        <w:jc w:val="center"/>
        <w:rPr>
          <w:sz w:val="28"/>
          <w:szCs w:val="28"/>
        </w:rPr>
      </w:pPr>
      <w:r w:rsidRPr="00D26506">
        <w:rPr>
          <w:sz w:val="28"/>
          <w:szCs w:val="28"/>
        </w:rPr>
        <w:t>Drešević Hadžu prestaje mandat predsjednika Odbora za drušvene djelatnosti,medjuopštinsku i medjunarodnu saradnju zbog podnošenja ostavke u navedenom odboru.</w:t>
      </w:r>
    </w:p>
    <w:p w14:paraId="44AB3231" w14:textId="77777777" w:rsidR="00D26506" w:rsidRDefault="00D26506" w:rsidP="00D26506">
      <w:pPr>
        <w:jc w:val="center"/>
        <w:rPr>
          <w:b/>
          <w:sz w:val="28"/>
          <w:szCs w:val="28"/>
        </w:rPr>
      </w:pPr>
    </w:p>
    <w:p w14:paraId="76B1654D" w14:textId="77777777" w:rsidR="00D26506" w:rsidRDefault="00D26506" w:rsidP="00D26506">
      <w:pPr>
        <w:jc w:val="center"/>
        <w:rPr>
          <w:b/>
          <w:sz w:val="28"/>
          <w:szCs w:val="28"/>
        </w:rPr>
      </w:pPr>
    </w:p>
    <w:p w14:paraId="0E884392" w14:textId="77777777" w:rsidR="00D26506" w:rsidRDefault="00D26506" w:rsidP="00D26506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14:paraId="1C94F09D" w14:textId="77777777" w:rsidR="00D26506" w:rsidRDefault="00D26506" w:rsidP="00D26506">
      <w:pPr>
        <w:jc w:val="center"/>
        <w:rPr>
          <w:b/>
          <w:sz w:val="28"/>
          <w:szCs w:val="28"/>
          <w:lang w:val="hr-HR"/>
        </w:rPr>
      </w:pPr>
    </w:p>
    <w:p w14:paraId="18DF6FD5" w14:textId="77777777" w:rsidR="00D26506" w:rsidRDefault="00D26506" w:rsidP="00D26506">
      <w:pPr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Ova Odluka stupa na snagu danom donošenja a objaviće se u „Službenom listu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14:paraId="4ED20C14" w14:textId="77777777" w:rsidR="00D26506" w:rsidRDefault="00D26506" w:rsidP="00D26506">
      <w:pPr>
        <w:jc w:val="both"/>
        <w:rPr>
          <w:sz w:val="28"/>
          <w:szCs w:val="28"/>
          <w:lang w:val="hr-HR"/>
        </w:rPr>
      </w:pPr>
    </w:p>
    <w:p w14:paraId="6B2642F7" w14:textId="16A34E0F" w:rsidR="00D26506" w:rsidRDefault="00D26506" w:rsidP="00D26506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02-030/21-</w:t>
      </w:r>
      <w:r w:rsidR="00146641">
        <w:rPr>
          <w:sz w:val="28"/>
          <w:szCs w:val="28"/>
          <w:lang w:val="sr-Latn-CS"/>
        </w:rPr>
        <w:t>12230</w:t>
      </w:r>
    </w:p>
    <w:p w14:paraId="35E3E68E" w14:textId="77777777" w:rsidR="00D26506" w:rsidRDefault="00D26506" w:rsidP="00D26506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28.09.</w:t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  <w:t>2021. godine.</w:t>
      </w:r>
    </w:p>
    <w:p w14:paraId="0310B3ED" w14:textId="77777777" w:rsidR="00D26506" w:rsidRDefault="00D26506" w:rsidP="00D26506">
      <w:pPr>
        <w:rPr>
          <w:b/>
          <w:sz w:val="28"/>
          <w:szCs w:val="28"/>
          <w:lang w:val="sr-Latn-CS"/>
        </w:rPr>
      </w:pPr>
    </w:p>
    <w:p w14:paraId="32D33283" w14:textId="77777777" w:rsidR="00D26506" w:rsidRDefault="00D26506" w:rsidP="00D26506">
      <w:pPr>
        <w:rPr>
          <w:b/>
          <w:sz w:val="28"/>
          <w:szCs w:val="28"/>
          <w:lang w:val="sr-Latn-CS"/>
        </w:rPr>
      </w:pPr>
    </w:p>
    <w:p w14:paraId="6B4593E5" w14:textId="77777777" w:rsidR="00D26506" w:rsidRDefault="00D26506" w:rsidP="00D26506">
      <w:pPr>
        <w:rPr>
          <w:b/>
          <w:sz w:val="28"/>
          <w:szCs w:val="28"/>
          <w:lang w:val="sr-Latn-CS"/>
        </w:rPr>
      </w:pPr>
    </w:p>
    <w:p w14:paraId="6747B3E5" w14:textId="77777777" w:rsidR="00D26506" w:rsidRDefault="00D26506" w:rsidP="00D26506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</w:rPr>
        <w:t>Skupština opštine Tuzi</w:t>
      </w:r>
    </w:p>
    <w:p w14:paraId="44CD5433" w14:textId="77777777" w:rsidR="00D26506" w:rsidRDefault="00D26506" w:rsidP="00D26506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 SKUPŠTINE,</w:t>
      </w:r>
    </w:p>
    <w:p w14:paraId="1423F39C" w14:textId="77777777" w:rsidR="00D26506" w:rsidRDefault="00D26506" w:rsidP="00D26506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14:paraId="42455B4C" w14:textId="77777777" w:rsidR="002054F9" w:rsidRDefault="002054F9"/>
    <w:sectPr w:rsidR="002054F9" w:rsidSect="002054F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6506"/>
    <w:rsid w:val="00146641"/>
    <w:rsid w:val="002054F9"/>
    <w:rsid w:val="00B7276F"/>
    <w:rsid w:val="00C072D5"/>
    <w:rsid w:val="00D2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AFF7E"/>
  <w15:docId w15:val="{F0F160CF-866E-4121-9A9F-D7270D0D6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5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5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6</cp:revision>
  <dcterms:created xsi:type="dcterms:W3CDTF">2021-09-28T07:46:00Z</dcterms:created>
  <dcterms:modified xsi:type="dcterms:W3CDTF">2021-09-30T10:59:00Z</dcterms:modified>
</cp:coreProperties>
</file>