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E5ECB" w14:textId="77777777" w:rsidR="00CD2371" w:rsidRDefault="00CD2371" w:rsidP="00CD2371">
      <w:pPr>
        <w:pStyle w:val="NoSpacing"/>
        <w:rPr>
          <w:rFonts w:ascii="Times New Roman" w:eastAsia="Calibri" w:hAnsi="Times New Roman" w:cs="Times New Roman"/>
          <w:b/>
          <w:lang w:val="sr-Latn-CS"/>
        </w:rPr>
      </w:pPr>
    </w:p>
    <w:p w14:paraId="64669E3B" w14:textId="77777777" w:rsidR="00CD2371" w:rsidRDefault="00CD2371" w:rsidP="00CD2371">
      <w:pPr>
        <w:pStyle w:val="NoSpacing"/>
        <w:rPr>
          <w:rFonts w:ascii="Times New Roman" w:eastAsia="Calibri" w:hAnsi="Times New Roman" w:cs="Times New Roman"/>
          <w:b/>
          <w:lang w:val="sr-Latn-CS"/>
        </w:rPr>
      </w:pPr>
    </w:p>
    <w:p w14:paraId="48890D41" w14:textId="22AA8528" w:rsidR="00CD2371" w:rsidRPr="00595677" w:rsidRDefault="00CD2371" w:rsidP="00CD2371">
      <w:pPr>
        <w:pStyle w:val="NoSpacing"/>
        <w:jc w:val="both"/>
        <w:rPr>
          <w:rFonts w:ascii="Bookman Old Style" w:eastAsia="Calibri" w:hAnsi="Bookman Old Style" w:cs="Times New Roman"/>
          <w:b/>
          <w:sz w:val="24"/>
          <w:szCs w:val="24"/>
          <w:lang w:val="sr-Latn-CS"/>
        </w:rPr>
      </w:pP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Na osnovu člana 2 i 3 Odluke o </w:t>
      </w:r>
      <w:r w:rsidR="009B7D5C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izmjenama i dopunama odluke </w:t>
      </w:r>
      <w:r w:rsidR="00595677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o </w:t>
      </w: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uslovima, načinu i dinamici  raspodjele  sredstava  budžeta opštine  Tuzi  za 2021. godinu namijenjenih  za  poljoprivredu </w:t>
      </w:r>
      <w:r w:rsidR="00595677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br. 02-030/21-8496 od 17.06.2021.godine </w:t>
      </w: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i R</w:t>
      </w:r>
      <w:r w:rsidR="008F401A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j</w:t>
      </w: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ešenja Sekretarijat</w:t>
      </w:r>
      <w:r w:rsidR="009B7D5C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a</w:t>
      </w: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 za poljoprivredu i ruralni razvoj broj </w:t>
      </w:r>
      <w:r w:rsidR="008F401A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8635 </w:t>
      </w: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od </w:t>
      </w:r>
      <w:r w:rsidR="008F401A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21.06</w:t>
      </w: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.2021. godine</w:t>
      </w:r>
      <w:r w:rsidR="008F401A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, </w:t>
      </w: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Sekretarijat za poljoprivredu i ruralni razvoj,   </w:t>
      </w:r>
      <w:r w:rsidRPr="00595677">
        <w:rPr>
          <w:rFonts w:ascii="Bookman Old Style" w:eastAsia="Calibri" w:hAnsi="Bookman Old Style" w:cs="Times New Roman"/>
          <w:b/>
          <w:sz w:val="24"/>
          <w:szCs w:val="24"/>
          <w:lang w:val="sr-Latn-CS"/>
        </w:rPr>
        <w:t xml:space="preserve">o b j a v lj u j e </w:t>
      </w:r>
    </w:p>
    <w:p w14:paraId="4CCE4942" w14:textId="77777777" w:rsidR="00CD2371" w:rsidRPr="00595677" w:rsidRDefault="00CD2371" w:rsidP="00CD2371">
      <w:pPr>
        <w:pStyle w:val="NoSpacing"/>
        <w:jc w:val="both"/>
        <w:rPr>
          <w:rFonts w:ascii="Bookman Old Style" w:eastAsia="Calibri" w:hAnsi="Bookman Old Style" w:cs="Times New Roman"/>
          <w:b/>
          <w:sz w:val="24"/>
          <w:szCs w:val="24"/>
          <w:lang w:val="sr-Latn-CS"/>
        </w:rPr>
      </w:pPr>
    </w:p>
    <w:p w14:paraId="24E0E546" w14:textId="77777777" w:rsidR="00CD2371" w:rsidRDefault="00CD2371" w:rsidP="00CD2371">
      <w:pPr>
        <w:pStyle w:val="NoSpacing"/>
        <w:jc w:val="center"/>
        <w:rPr>
          <w:rFonts w:ascii="Times New Roman" w:eastAsia="Calibri" w:hAnsi="Times New Roman" w:cs="Times New Roman"/>
          <w:b/>
          <w:lang w:val="sr-Latn-CS"/>
        </w:rPr>
      </w:pPr>
    </w:p>
    <w:p w14:paraId="20DD503B" w14:textId="4FD120B7" w:rsidR="00CD2371" w:rsidRPr="008F401A" w:rsidRDefault="00CD2371" w:rsidP="00CD2371">
      <w:pPr>
        <w:pStyle w:val="NoSpacing"/>
        <w:jc w:val="center"/>
        <w:rPr>
          <w:rFonts w:ascii="Times New Roman" w:eastAsia="Calibri" w:hAnsi="Times New Roman" w:cs="Times New Roman"/>
          <w:b/>
          <w:sz w:val="24"/>
          <w:szCs w:val="24"/>
          <w:lang w:val="sr-Latn-CS"/>
        </w:rPr>
      </w:pPr>
      <w:r w:rsidRPr="008F401A">
        <w:rPr>
          <w:rFonts w:ascii="Times New Roman" w:eastAsia="Calibri" w:hAnsi="Times New Roman" w:cs="Times New Roman"/>
          <w:b/>
          <w:sz w:val="24"/>
          <w:szCs w:val="24"/>
          <w:lang w:val="sr-Latn-CS"/>
        </w:rPr>
        <w:t>JAVNI POZIV</w:t>
      </w:r>
    </w:p>
    <w:p w14:paraId="61128ED9" w14:textId="25486BAF" w:rsidR="0023619D" w:rsidRPr="008F401A" w:rsidRDefault="00CD2371" w:rsidP="00CD2371">
      <w:pPr>
        <w:pStyle w:val="NoSpacing"/>
        <w:jc w:val="center"/>
        <w:rPr>
          <w:rFonts w:ascii="Times New Roman" w:eastAsia="Calibri" w:hAnsi="Times New Roman" w:cs="Times New Roman"/>
          <w:b/>
          <w:sz w:val="24"/>
          <w:szCs w:val="24"/>
          <w:lang w:val="sr-Latn-CS"/>
        </w:rPr>
      </w:pPr>
      <w:r w:rsidRPr="008F401A">
        <w:rPr>
          <w:rFonts w:ascii="Times New Roman" w:eastAsia="Calibri" w:hAnsi="Times New Roman" w:cs="Times New Roman"/>
          <w:b/>
          <w:sz w:val="24"/>
          <w:szCs w:val="24"/>
          <w:lang w:val="sr-Latn-CS"/>
        </w:rPr>
        <w:t>ZA POMOĆ</w:t>
      </w:r>
      <w:r w:rsidR="008F401A" w:rsidRPr="008F401A">
        <w:rPr>
          <w:rFonts w:ascii="Times New Roman" w:eastAsia="Calibri" w:hAnsi="Times New Roman" w:cs="Times New Roman"/>
          <w:b/>
          <w:sz w:val="24"/>
          <w:szCs w:val="24"/>
          <w:lang w:val="sr-Latn-CS"/>
        </w:rPr>
        <w:t xml:space="preserve"> </w:t>
      </w:r>
      <w:r w:rsidRPr="008F401A">
        <w:rPr>
          <w:rFonts w:ascii="Times New Roman" w:eastAsia="Calibri" w:hAnsi="Times New Roman" w:cs="Times New Roman"/>
          <w:b/>
          <w:sz w:val="24"/>
          <w:szCs w:val="24"/>
          <w:lang w:val="sr-Latn-CS"/>
        </w:rPr>
        <w:t>SKLADIŠTENJU MERKANTILNOG KROMPIRA I LUBENICE  POLJOPRIVREDNIH PROIZVOĐAČA SA PODRUČJA OPŠTINE TUZI</w:t>
      </w:r>
    </w:p>
    <w:p w14:paraId="0478452A" w14:textId="129CA543" w:rsidR="00B61851" w:rsidRPr="008F401A" w:rsidRDefault="00B61851" w:rsidP="00CD2371">
      <w:pPr>
        <w:pStyle w:val="NoSpacing"/>
        <w:jc w:val="center"/>
        <w:rPr>
          <w:rFonts w:ascii="Times New Roman" w:eastAsia="Calibri" w:hAnsi="Times New Roman" w:cs="Times New Roman"/>
          <w:b/>
          <w:sz w:val="24"/>
          <w:szCs w:val="24"/>
          <w:lang w:val="sr-Latn-CS"/>
        </w:rPr>
      </w:pPr>
    </w:p>
    <w:p w14:paraId="1E7CA707" w14:textId="77777777" w:rsidR="00B61851" w:rsidRDefault="00B61851" w:rsidP="00CD2371">
      <w:pPr>
        <w:pStyle w:val="NoSpacing"/>
        <w:jc w:val="center"/>
        <w:rPr>
          <w:rFonts w:ascii="Times New Roman" w:eastAsia="Calibri" w:hAnsi="Times New Roman" w:cs="Times New Roman"/>
          <w:b/>
          <w:sz w:val="24"/>
          <w:szCs w:val="24"/>
          <w:lang w:val="sr-Latn-CS"/>
        </w:rPr>
      </w:pPr>
    </w:p>
    <w:p w14:paraId="189EB60D" w14:textId="01DA1C94" w:rsidR="00CD2371" w:rsidRDefault="00B61851" w:rsidP="00B61851">
      <w:pPr>
        <w:pStyle w:val="NoSpacing"/>
        <w:jc w:val="center"/>
        <w:rPr>
          <w:rFonts w:ascii="Times New Roman" w:eastAsia="Calibri" w:hAnsi="Times New Roman" w:cs="Times New Roman"/>
          <w:b/>
          <w:sz w:val="24"/>
          <w:szCs w:val="24"/>
          <w:lang w:val="sr-Latn-CS"/>
        </w:rPr>
      </w:pPr>
      <w:r w:rsidRPr="00CD2371">
        <w:rPr>
          <w:rFonts w:ascii="Times New Roman" w:eastAsia="Calibri" w:hAnsi="Times New Roman" w:cs="Times New Roman"/>
          <w:bCs/>
          <w:sz w:val="24"/>
          <w:szCs w:val="24"/>
          <w:lang w:val="sr-Latn-CS"/>
        </w:rPr>
        <w:t>I</w:t>
      </w:r>
    </w:p>
    <w:p w14:paraId="4DD3F726" w14:textId="228A0BFC" w:rsidR="00CD2371" w:rsidRPr="00CD2371" w:rsidRDefault="00CD237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Pozivaju se zainteresovani registrovani privredni subjekti koji posjeduju adekvatne prostore za skladištenje poljoprivrednih proizvoda, odnosno prostore koji ispunjavaju uslove u skladu sa zakonom, da dostave zahtjeve da njihovi kapaciteti</w:t>
      </w:r>
      <w:r w:rsidR="00D54ABC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 </w:t>
      </w:r>
      <w:r w:rsidR="00D54ABC">
        <w:rPr>
          <w:rFonts w:ascii="Bookman Old Style" w:eastAsia="Calibri" w:hAnsi="Bookman Old Style" w:cs="Times New Roman"/>
          <w:bCs/>
          <w:sz w:val="24"/>
          <w:szCs w:val="24"/>
        </w:rPr>
        <w:t xml:space="preserve">(mogućnost skladištenja </w:t>
      </w:r>
      <w:r w:rsidR="008F401A">
        <w:rPr>
          <w:rFonts w:ascii="Bookman Old Style" w:eastAsia="Calibri" w:hAnsi="Bookman Old Style" w:cs="Times New Roman"/>
          <w:bCs/>
          <w:sz w:val="24"/>
          <w:szCs w:val="24"/>
        </w:rPr>
        <w:t>5</w:t>
      </w:r>
      <w:r w:rsidR="00D54ABC">
        <w:rPr>
          <w:rFonts w:ascii="Bookman Old Style" w:eastAsia="Calibri" w:hAnsi="Bookman Old Style" w:cs="Times New Roman"/>
          <w:bCs/>
          <w:sz w:val="24"/>
          <w:szCs w:val="24"/>
        </w:rPr>
        <w:t>t-100t krompira i lubenice na dnevnom nivou)</w:t>
      </w: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 budu stavljeni na raspolaganje za skladištenje merkantilnog krompira i lubenice poljoprivrednih proizvođača sa područja opštine Tuzi. </w:t>
      </w:r>
    </w:p>
    <w:p w14:paraId="146E4C8E" w14:textId="77777777" w:rsidR="00CD2371" w:rsidRPr="00CD2371" w:rsidRDefault="00CD237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</w:p>
    <w:p w14:paraId="31B2B16A" w14:textId="61A502C8" w:rsidR="00CD2371" w:rsidRDefault="00CD237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Zahtjev iz stava 1 ove tačke podnosi se na obrascu, koji je dat u priilogu ovog javnog poziva i čini njegov sastavni dio, od dana objavljivanja ovog javnog poziva</w:t>
      </w:r>
      <w:r w:rsidR="008F401A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 </w:t>
      </w:r>
      <w:r w:rsidR="0077750C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2</w:t>
      </w:r>
      <w:r w:rsidR="005311B3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5</w:t>
      </w:r>
      <w:r w:rsidR="0077750C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.06.</w:t>
      </w: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 do </w:t>
      </w:r>
      <w:r w:rsidR="005311B3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02</w:t>
      </w:r>
      <w:r w:rsidR="0077750C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.0</w:t>
      </w:r>
      <w:r w:rsidR="005311B3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7</w:t>
      </w:r>
      <w:r w:rsidR="0077750C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.</w:t>
      </w: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2021. godine. </w:t>
      </w:r>
    </w:p>
    <w:p w14:paraId="091E1759" w14:textId="77777777" w:rsidR="00B61851" w:rsidRDefault="00B6185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</w:p>
    <w:p w14:paraId="0CAC3F41" w14:textId="27F054D0" w:rsidR="00B61851" w:rsidRPr="00CD2371" w:rsidRDefault="00B61851" w:rsidP="00B61851">
      <w:pPr>
        <w:pStyle w:val="NoSpacing"/>
        <w:jc w:val="center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II</w:t>
      </w:r>
    </w:p>
    <w:p w14:paraId="2F2B294E" w14:textId="77777777" w:rsidR="00CD2371" w:rsidRPr="00CD2371" w:rsidRDefault="00CD237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</w:p>
    <w:p w14:paraId="51F31D2C" w14:textId="67448C81" w:rsidR="00CD2371" w:rsidRDefault="00CD237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Pomoć za skladištenje merkantilnog krompira dodjeljuje </w:t>
      </w:r>
      <w:r w:rsidR="004B304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se </w:t>
      </w: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za krompir prve klase, kalibraže 50 mm +</w:t>
      </w:r>
      <w:r w:rsidR="005311B3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 u prikladnoj ambala</w:t>
      </w:r>
      <w:r w:rsidR="005311B3">
        <w:rPr>
          <w:rFonts w:ascii="Bookman Old Style" w:eastAsia="Calibri" w:hAnsi="Bookman Old Style" w:cs="Times New Roman"/>
          <w:bCs/>
          <w:sz w:val="24"/>
          <w:szCs w:val="24"/>
        </w:rPr>
        <w:t>ži</w:t>
      </w: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, ili za lubenicu</w:t>
      </w:r>
      <w:r w:rsidR="004B304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 u</w:t>
      </w: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 prikladne koševe kao i ostali merkantilni krompir i lubenica koji je podoban da bude uskladišten. </w:t>
      </w:r>
    </w:p>
    <w:p w14:paraId="5230DA97" w14:textId="4086F3E6" w:rsidR="00B61851" w:rsidRDefault="00CD237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Pomoći za skladištenje</w:t>
      </w:r>
      <w:r w:rsidR="009B7D5C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 </w:t>
      </w: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merkantilnog krompira i lubenice privrednim subjektima može se dodijeliti ukoliko ispune uslove iz Rješenja Sekretarijata za poljoprivredu i ruralni razvoj broj </w:t>
      </w:r>
      <w:r w:rsidR="009B7D5C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8635 </w:t>
      </w:r>
      <w:r w:rsidR="004B304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od</w:t>
      </w:r>
      <w:r w:rsidR="009B7D5C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 21.06</w:t>
      </w:r>
      <w:r w:rsidRPr="009B7D5C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.2021.</w:t>
      </w: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 godine i ovog javnog poziva</w:t>
      </w:r>
      <w:r w:rsidR="009B7D5C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. </w:t>
      </w:r>
    </w:p>
    <w:p w14:paraId="7DE0B2E3" w14:textId="77777777" w:rsidR="00B61851" w:rsidRDefault="00B6185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</w:p>
    <w:p w14:paraId="778E3199" w14:textId="3A11ECFC" w:rsidR="00B61851" w:rsidRDefault="00B61851" w:rsidP="00B61851">
      <w:pPr>
        <w:pStyle w:val="NoSpacing"/>
        <w:jc w:val="center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III</w:t>
      </w:r>
    </w:p>
    <w:p w14:paraId="6EB645A3" w14:textId="77777777" w:rsidR="00D54ABC" w:rsidRPr="00CD2371" w:rsidRDefault="00D54ABC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</w:p>
    <w:p w14:paraId="4136E559" w14:textId="3F9C1CBD" w:rsidR="007C72C7" w:rsidRDefault="00CD237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U Zahtjevu iz tačke 1 ovog javnog poziva privredni subjekti obavezno navode količinu krompira i lubenice koju imaju mogućnost da uskladište</w:t>
      </w:r>
      <w:r w:rsidR="009B7D5C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, </w:t>
      </w: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količina se izražava u tonama kao mjernoj jedinici. </w:t>
      </w:r>
    </w:p>
    <w:p w14:paraId="39300FB8" w14:textId="303BB749" w:rsidR="00CD2371" w:rsidRDefault="00CD237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Uz zahtjev iz tačke 1 ovog javnog poziva obavezno se prilaže dokaz o posjedovanju skladišnih kapaciteta za količine navedene u zahtjevu. </w:t>
      </w:r>
    </w:p>
    <w:p w14:paraId="7DF33911" w14:textId="77777777" w:rsidR="00B61851" w:rsidRDefault="00B6185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</w:p>
    <w:p w14:paraId="65495196" w14:textId="42D074A5" w:rsidR="00B61851" w:rsidRDefault="00B6185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</w:p>
    <w:p w14:paraId="5217BCE0" w14:textId="77777777" w:rsidR="00C0732F" w:rsidRDefault="00C0732F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</w:p>
    <w:p w14:paraId="4E0391AF" w14:textId="22C514AF" w:rsidR="00B61851" w:rsidRPr="00CD2371" w:rsidRDefault="00B61851" w:rsidP="00B61851">
      <w:pPr>
        <w:pStyle w:val="NoSpacing"/>
        <w:jc w:val="center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lastRenderedPageBreak/>
        <w:t>IV</w:t>
      </w:r>
    </w:p>
    <w:p w14:paraId="43D8E639" w14:textId="3A21B1C7" w:rsidR="007C72C7" w:rsidRDefault="00CD237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Pomoć za skladištenje merkantilnog krompira koji ispunjava uslove iz tačke II ovog javnog poziva iznosi </w:t>
      </w:r>
      <w:r w:rsidR="009B7D5C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0,05</w:t>
      </w: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 eura po kilogramu uskladištenog krompira i lubenice. </w:t>
      </w:r>
    </w:p>
    <w:p w14:paraId="03D7E90E" w14:textId="58F5310B" w:rsidR="00CD2371" w:rsidRDefault="00CD237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Pomoć za skladištenje merkantilnog krompira i lubenice može se dodijeliti samo za krompir i lubenicu porijeklom iz Opštine Tuzi, odnosno krompir i lubenicu koji su proizveli poljoprivredni proizvođači sa područja opštine Tuzi.</w:t>
      </w:r>
    </w:p>
    <w:p w14:paraId="3A931831" w14:textId="77777777" w:rsidR="00B61851" w:rsidRDefault="00B6185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</w:p>
    <w:p w14:paraId="795A2073" w14:textId="77777777" w:rsidR="00B61851" w:rsidRDefault="00B6185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</w:p>
    <w:p w14:paraId="1E80C60D" w14:textId="43416183" w:rsidR="007C72C7" w:rsidRPr="00CD2371" w:rsidRDefault="00B61851" w:rsidP="00B61851">
      <w:pPr>
        <w:pStyle w:val="NoSpacing"/>
        <w:jc w:val="center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V</w:t>
      </w:r>
    </w:p>
    <w:p w14:paraId="7D9C867E" w14:textId="11D672BC" w:rsidR="007C72C7" w:rsidRDefault="00CD237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Zahtjev na propisanom obrascu sa pratećom dokumentacijom dostavlja se isključivo u zatvorenoj koverti, na sljedeću adresu: „Sekretarijat za poljoprivredu i ruralni razvoj opštine Tuzi, Arhiva opštine Tuzi, 81206 Tuzi, sa naznakom „Javni poziv za pomoć skladištenju krompira i lubenice poljoprivrednih proizvođača sa područja opštine Tuzi“</w:t>
      </w:r>
      <w:r w:rsidR="007C72C7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.</w:t>
      </w:r>
    </w:p>
    <w:p w14:paraId="422561AA" w14:textId="77777777" w:rsidR="00B61851" w:rsidRDefault="00B6185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</w:p>
    <w:p w14:paraId="63A4BE01" w14:textId="0A0DCF76" w:rsidR="007C72C7" w:rsidRDefault="00CD237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Zahtjevi po ovom javnom pozivu predaju se neposredno na arhivi Opštine Tuzi od 9 do 14 sati, zaključno sa </w:t>
      </w:r>
      <w:r w:rsidR="005311B3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02</w:t>
      </w:r>
      <w:r w:rsidR="009B7D5C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.0</w:t>
      </w:r>
      <w:r w:rsidR="005311B3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7</w:t>
      </w:r>
      <w:r w:rsidR="009B7D5C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.</w:t>
      </w:r>
      <w:r w:rsidR="009B7D5C" w:rsidRPr="009B7D5C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2</w:t>
      </w:r>
      <w:r w:rsidRPr="009B7D5C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021. godine</w:t>
      </w: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. </w:t>
      </w:r>
    </w:p>
    <w:p w14:paraId="101B8677" w14:textId="77777777" w:rsidR="00B61851" w:rsidRDefault="00B6185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</w:p>
    <w:p w14:paraId="7DEDCDB8" w14:textId="0B022A92" w:rsidR="007C72C7" w:rsidRDefault="00CD237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Zahtjevi poslati putem pošte moraju prispjeti na arhivu opštine do isteka roka za dostavljanje zahtjeva, koji je utvrđen pozivom.</w:t>
      </w:r>
    </w:p>
    <w:p w14:paraId="6D27E460" w14:textId="77777777" w:rsidR="00B61851" w:rsidRDefault="00B6185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</w:p>
    <w:p w14:paraId="61DDD7D5" w14:textId="2E711FB3" w:rsidR="007C72C7" w:rsidRDefault="00CD237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 Zahtjevi dostavljeni poslije utvrđenog roka smatraće se neblagovremenim i neće se uzeti u razmatranje i neotvoreni će se vratiti strankama.</w:t>
      </w:r>
    </w:p>
    <w:p w14:paraId="44D9F45D" w14:textId="77777777" w:rsidR="00B61851" w:rsidRDefault="00B6185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</w:p>
    <w:p w14:paraId="0D145E15" w14:textId="66389DB8" w:rsidR="00CD2371" w:rsidRDefault="00CD237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Zahtjev koji ne ispunjavaju uslove javnog poziva biće odbijeni. </w:t>
      </w:r>
    </w:p>
    <w:p w14:paraId="250776E3" w14:textId="77777777" w:rsidR="00B61851" w:rsidRDefault="00B6185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</w:p>
    <w:p w14:paraId="6BDDADF1" w14:textId="77777777" w:rsidR="00B61851" w:rsidRDefault="00B6185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</w:p>
    <w:p w14:paraId="22A4B80C" w14:textId="00375806" w:rsidR="007C72C7" w:rsidRPr="00CD2371" w:rsidRDefault="00B61851" w:rsidP="00B61851">
      <w:pPr>
        <w:pStyle w:val="NoSpacing"/>
        <w:jc w:val="center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VI</w:t>
      </w:r>
    </w:p>
    <w:p w14:paraId="616A149B" w14:textId="67429412" w:rsidR="00CD2371" w:rsidRPr="00CD2371" w:rsidRDefault="00CD237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>Ovaj javni poziv objaviće se na internet stranici Opštine Tuzi.</w:t>
      </w:r>
    </w:p>
    <w:p w14:paraId="3DA57B5D" w14:textId="77777777" w:rsidR="00CD2371" w:rsidRPr="00CD2371" w:rsidRDefault="00CD237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</w:p>
    <w:p w14:paraId="3A0726AB" w14:textId="77777777" w:rsidR="00B61851" w:rsidRDefault="00CD237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                                                    </w:t>
      </w:r>
    </w:p>
    <w:p w14:paraId="5DEC4420" w14:textId="77777777" w:rsidR="00B61851" w:rsidRDefault="00B6185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</w:p>
    <w:p w14:paraId="2DCDBA89" w14:textId="3F63421E" w:rsidR="007C72C7" w:rsidRDefault="00CD237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                            </w:t>
      </w:r>
    </w:p>
    <w:p w14:paraId="082A88DE" w14:textId="77777777" w:rsidR="007C72C7" w:rsidRDefault="007C72C7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</w:p>
    <w:p w14:paraId="107A7EB2" w14:textId="02C3264D" w:rsidR="00CD2371" w:rsidRPr="00877F9D" w:rsidRDefault="007C72C7" w:rsidP="00CD2371">
      <w:pPr>
        <w:pStyle w:val="NoSpacing"/>
        <w:jc w:val="both"/>
        <w:rPr>
          <w:rFonts w:ascii="Bookman Old Style" w:eastAsia="Calibri" w:hAnsi="Bookman Old Style" w:cs="Times New Roman"/>
          <w:b/>
          <w:sz w:val="24"/>
          <w:szCs w:val="24"/>
          <w:lang w:val="sr-Latn-CS"/>
        </w:rPr>
      </w:pPr>
      <w:r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                                                                             </w:t>
      </w:r>
      <w:r w:rsidR="00B6185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    </w:t>
      </w:r>
      <w:r w:rsidR="00CD2371"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 </w:t>
      </w:r>
      <w:r w:rsidR="00CD2371" w:rsidRPr="00877F9D">
        <w:rPr>
          <w:rFonts w:ascii="Bookman Old Style" w:eastAsia="Calibri" w:hAnsi="Bookman Old Style" w:cs="Times New Roman"/>
          <w:b/>
          <w:sz w:val="24"/>
          <w:szCs w:val="24"/>
          <w:lang w:val="sr-Latn-CS"/>
        </w:rPr>
        <w:t xml:space="preserve">VD </w:t>
      </w:r>
      <w:r w:rsidR="009B7D5C" w:rsidRPr="00877F9D">
        <w:rPr>
          <w:rFonts w:ascii="Bookman Old Style" w:eastAsia="Calibri" w:hAnsi="Bookman Old Style" w:cs="Times New Roman"/>
          <w:b/>
          <w:sz w:val="24"/>
          <w:szCs w:val="24"/>
          <w:lang w:val="sr-Latn-CS"/>
        </w:rPr>
        <w:t>SEKRETARA</w:t>
      </w:r>
    </w:p>
    <w:p w14:paraId="465B3952" w14:textId="72C1DF33" w:rsidR="00CD2371" w:rsidRPr="00CD2371" w:rsidRDefault="00CD237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                                                                               </w:t>
      </w:r>
      <w:r w:rsidR="00B6185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     </w:t>
      </w:r>
      <w:r w:rsidRPr="00CD2371"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  <w:t xml:space="preserve">    Ismeta Gjoka</w:t>
      </w:r>
    </w:p>
    <w:p w14:paraId="6A4D046F" w14:textId="77777777" w:rsidR="00CD2371" w:rsidRPr="00CD2371" w:rsidRDefault="00CD2371" w:rsidP="00CD2371">
      <w:pPr>
        <w:pStyle w:val="NoSpacing"/>
        <w:jc w:val="both"/>
        <w:rPr>
          <w:rFonts w:ascii="Bookman Old Style" w:eastAsia="Calibri" w:hAnsi="Bookman Old Style" w:cs="Times New Roman"/>
          <w:bCs/>
          <w:sz w:val="24"/>
          <w:szCs w:val="24"/>
          <w:lang w:val="sr-Latn-CS"/>
        </w:rPr>
      </w:pPr>
    </w:p>
    <w:sectPr w:rsidR="00CD2371" w:rsidRPr="00CD2371" w:rsidSect="00BD41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E3E95" w14:textId="77777777" w:rsidR="004A1A5F" w:rsidRDefault="004A1A5F" w:rsidP="00B22B5D">
      <w:r>
        <w:separator/>
      </w:r>
    </w:p>
  </w:endnote>
  <w:endnote w:type="continuationSeparator" w:id="0">
    <w:p w14:paraId="7D3D1ABA" w14:textId="77777777" w:rsidR="004A1A5F" w:rsidRDefault="004A1A5F" w:rsidP="00B22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69447" w14:textId="77777777" w:rsidR="00BA1618" w:rsidRDefault="00BA16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64CF8" w14:textId="77777777" w:rsidR="00BA1618" w:rsidRDefault="00BA16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74E7E" w14:textId="77777777" w:rsidR="00BA1618" w:rsidRDefault="00BA16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23F57" w14:textId="77777777" w:rsidR="004A1A5F" w:rsidRDefault="004A1A5F" w:rsidP="00B22B5D">
      <w:r>
        <w:separator/>
      </w:r>
    </w:p>
  </w:footnote>
  <w:footnote w:type="continuationSeparator" w:id="0">
    <w:p w14:paraId="0258A69C" w14:textId="77777777" w:rsidR="004A1A5F" w:rsidRDefault="004A1A5F" w:rsidP="00B22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11057" w14:textId="77777777" w:rsidR="00BA1618" w:rsidRDefault="00BA16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FC1CE" w14:textId="77777777" w:rsidR="00B22B5D" w:rsidRDefault="004A1A5F">
    <w:pPr>
      <w:pStyle w:val="Header"/>
    </w:pPr>
    <w:r>
      <w:rPr>
        <w:noProof/>
      </w:rPr>
      <w:pict w14:anchorId="2A63B9C8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2" type="#_x0000_t202" style="position:absolute;margin-left:39.6pt;margin-top:.6pt;width:234.45pt;height:98.4pt;z-index:25166131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E6URgIAAIcEAAAOAAAAZHJzL2Uyb0RvYy54bWysVG1v2yAQ/j5p/wHxfXUcJU1j1am6dJ0m&#10;dS9Sux+AMbbRgGNAYne/fgckWdp9m+YPiLuDh3ueu/P1zaQV2QvnJZialhczSoTh0ErT1/T70/27&#10;K0p8YKZlCoyo6bPw9Gbz9s31aCsxhwFUKxxBEOOr0dZ0CMFWReH5IDTzF2CFwWAHTrOApuuL1rER&#10;0bUq5rPZZTGCa60DLrxH710O0k3C7zrBw9eu8yIQVVPMLaTVpbWJa7G5ZlXvmB0kP6TB/iELzaTB&#10;R09QdywwsnPyLygtuQMPXbjgoAvoOslF4oBsytkrNo8DsyJxQXG8Pcnk/x8s/7L/5ohsa7qixDCN&#10;JXoSUyDvYSLzqM5ofYWHHi0eCxO6scqJqbcPwH94YmA7MNOLW+dgHARrMbsy3izOrmYcH0Ga8TO0&#10;+AzbBUhAU+d0lA7FIIiOVXo+VSamwtE5X69Wy3JJCcfY1XpdXqbSFaw63rbOh48CNImbmjqsfEJn&#10;+wcfYjasOh6Jj3lQsr2XSiXD9c1WObJn2CX36UsEXh1Thow1XS/nyyzAC4jYsOIE0vRZJLXTyDYD&#10;l7P45Y5DP/Zl9h+ZpJ6PECnZFwlqGXBKlNRI/gwlqv3BtKmHA5Mq75GpMgf5o+JZ+zA106GcDbTP&#10;WAgHeRpwenEzgPtFyYiTUFP/c8ecoER9MljMdblYxNFJxmK5mqPhziPNeYQZjlA1DZTk7TbkcdtZ&#10;J/sBX8rKGLjFBuhkqk3slJzVIW/s9qTCYTLjOJ3b6dSf/8fmNwAAAP//AwBQSwMEFAAGAAgAAAAh&#10;AINXG3PeAAAACAEAAA8AAABkcnMvZG93bnJldi54bWxMj0FPwzAMhe9I+w+RJ3Fj6aoyutJ0mkDs&#10;htAKGhzTxrTVGqdqsq3w6zEnOFnP7+n5c76ZbC/OOPrOkYLlIgKBVDvTUaPg7fXpJgXhgyaje0eo&#10;4As9bIrZVa4z4y60x3MZGsEl5DOtoA1hyKT0dYtW+4UbkNj7dKPVgeXYSDPqC5fbXsZRtJJWd8QX&#10;Wj3gQ4v1sTxZBb6OVoeXpDy8V3KH32tjHj92z0pdz6ftPYiAU/gLwy8+o0PBTJU7kfGiV3C3jjnJ&#10;ex5s3ybpEkTFOolTkEUu/z9Q/AAAAP//AwBQSwECLQAUAAYACAAAACEAtoM4kv4AAADhAQAAEwAA&#10;AAAAAAAAAAAAAAAAAAAAW0NvbnRlbnRfVHlwZXNdLnhtbFBLAQItABQABgAIAAAAIQA4/SH/1gAA&#10;AJQBAAALAAAAAAAAAAAAAAAAAC8BAABfcmVscy8ucmVsc1BLAQItABQABgAIAAAAIQCX9E6URgIA&#10;AIcEAAAOAAAAAAAAAAAAAAAAAC4CAABkcnMvZTJvRG9jLnhtbFBLAQItABQABgAIAAAAIQCDVxtz&#10;3gAAAAgBAAAPAAAAAAAAAAAAAAAAAKAEAABkcnMvZG93bnJldi54bWxQSwUGAAAAAAQABADzAAAA&#10;qwUAAAAA&#10;" strokecolor="white [3212]">
          <v:textbox>
            <w:txbxContent>
              <w:p w14:paraId="68167E4B" w14:textId="77777777" w:rsidR="00B22B5D" w:rsidRPr="00AC500F" w:rsidRDefault="00BA1618" w:rsidP="009D6FAF">
                <w:pPr>
                  <w:pStyle w:val="NoSpacing"/>
                  <w:spacing w:line="276" w:lineRule="auto"/>
                  <w:rPr>
                    <w:rFonts w:ascii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cs="Times New Roman"/>
                    <w:b/>
                    <w:bCs/>
                  </w:rPr>
                  <w:t xml:space="preserve">    </w:t>
                </w:r>
                <w:r w:rsidR="00B22B5D" w:rsidRPr="00AC500F">
                  <w:rPr>
                    <w:rFonts w:ascii="Times New Roman" w:hAnsi="Times New Roman" w:cs="Times New Roman"/>
                    <w:b/>
                    <w:bCs/>
                  </w:rPr>
                  <w:t xml:space="preserve">CRNA GORA </w:t>
                </w:r>
                <w:r w:rsidR="00AC500F" w:rsidRPr="00AC500F">
                  <w:rPr>
                    <w:rFonts w:ascii="Times New Roman" w:hAnsi="Times New Roman" w:cs="Times New Roman"/>
                    <w:b/>
                    <w:bCs/>
                  </w:rPr>
                  <w:t>– MALI I ZI</w:t>
                </w:r>
              </w:p>
              <w:p w14:paraId="41F80386" w14:textId="77777777" w:rsidR="00B22B5D" w:rsidRDefault="00BA1618" w:rsidP="009D6FAF">
                <w:pPr>
                  <w:pStyle w:val="NoSpacing"/>
                  <w:spacing w:line="276" w:lineRule="auto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  </w:t>
                </w:r>
                <w:r w:rsidR="00B22B5D" w:rsidRPr="00AC500F">
                  <w:rPr>
                    <w:rFonts w:ascii="Times New Roman" w:hAnsi="Times New Roman" w:cs="Times New Roman"/>
                  </w:rPr>
                  <w:t xml:space="preserve">Opština Tuzi </w:t>
                </w:r>
                <w:r w:rsidR="00AC500F" w:rsidRPr="00AC500F">
                  <w:rPr>
                    <w:rFonts w:ascii="Times New Roman" w:hAnsi="Times New Roman" w:cs="Times New Roman"/>
                  </w:rPr>
                  <w:t>– Komuna e Tuzit</w:t>
                </w:r>
                <w:r w:rsidR="00B22B5D" w:rsidRPr="00AC500F">
                  <w:rPr>
                    <w:rFonts w:ascii="Times New Roman" w:hAnsi="Times New Roman" w:cs="Times New Roman"/>
                  </w:rPr>
                  <w:t xml:space="preserve">   </w:t>
                </w:r>
              </w:p>
              <w:p w14:paraId="62AC0451" w14:textId="77777777" w:rsidR="00B22B5D" w:rsidRPr="00AC500F" w:rsidRDefault="00BA1618" w:rsidP="009D6FAF">
                <w:pPr>
                  <w:pStyle w:val="NoSpacing"/>
                  <w:spacing w:line="276" w:lineRule="auto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  </w:t>
                </w:r>
                <w:r w:rsidR="00B22B5D" w:rsidRPr="00AC500F">
                  <w:rPr>
                    <w:rFonts w:ascii="Times New Roman" w:hAnsi="Times New Roman" w:cs="Times New Roman"/>
                  </w:rPr>
                  <w:t>Sekretarijat za poljoprivredu i ruralni razvoj</w:t>
                </w:r>
              </w:p>
              <w:p w14:paraId="7C2E930E" w14:textId="77777777" w:rsidR="00D32155" w:rsidRPr="00BD4110" w:rsidRDefault="00BA1618" w:rsidP="00BD4110">
                <w:pPr>
                  <w:pStyle w:val="NoSpacing"/>
                  <w:spacing w:line="276" w:lineRule="auto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  </w:t>
                </w:r>
                <w:r w:rsidR="00AC500F" w:rsidRPr="00AC500F">
                  <w:rPr>
                    <w:rFonts w:ascii="Times New Roman" w:hAnsi="Times New Roman" w:cs="Times New Roman"/>
                  </w:rPr>
                  <w:t>Sekretariat</w:t>
                </w:r>
                <w:r w:rsidR="00BD4110">
                  <w:rPr>
                    <w:rFonts w:ascii="Times New Roman" w:hAnsi="Times New Roman" w:cs="Times New Roman"/>
                  </w:rPr>
                  <w:t>i për bujqësi dhe zhvillim rural</w:t>
                </w:r>
              </w:p>
              <w:p w14:paraId="21CC750D" w14:textId="77777777" w:rsidR="00D32155" w:rsidRDefault="00D32155" w:rsidP="00D32155">
                <w:pPr>
                  <w:pStyle w:val="NoSpacing"/>
                  <w:jc w:val="both"/>
                  <w:rPr>
                    <w:rFonts w:ascii="Garamond" w:eastAsia="Calibri" w:hAnsi="Garamond"/>
                    <w:sz w:val="24"/>
                    <w:szCs w:val="24"/>
                    <w:lang w:val="sr-Latn-CS"/>
                  </w:rPr>
                </w:pPr>
              </w:p>
              <w:p w14:paraId="3BB33C07" w14:textId="77777777" w:rsidR="00B22B5D" w:rsidRPr="00791F83" w:rsidRDefault="00B22B5D" w:rsidP="0029794A">
                <w:pPr>
                  <w:pStyle w:val="NoSpacing"/>
                  <w:rPr>
                    <w:rFonts w:ascii="Times New Roman" w:hAnsi="Times New Roman" w:cs="Times New Roman"/>
                  </w:rPr>
                </w:pPr>
              </w:p>
            </w:txbxContent>
          </v:textbox>
          <w10:wrap type="square"/>
        </v:shape>
      </w:pict>
    </w:r>
    <w:r>
      <w:rPr>
        <w:noProof/>
      </w:rPr>
      <w:pict w14:anchorId="4EDAF7AF">
        <v:shape id="_x0000_s2050" type="#_x0000_t202" style="position:absolute;margin-left:354.8pt;margin-top:.9pt;width:113.95pt;height:59.4pt;z-index:251659264;visibility:visible;mso-wrap-distance-top:3.6pt;mso-wrap-distance-bottom:3.6p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Cc1SAIAAJAEAAAOAAAAZHJzL2Uyb0RvYy54bWysVNtu3CAQfa/Uf0C8d73eS5NY8Ubppqkq&#10;pRcp6QdgjG1UYCiwa6dfnwE22036VtUPiGHgzMw5M768mrQie+G8BFPTcjanRBgOrTR9TX883L47&#10;p8QHZlqmwIiaPgpPrzZv31yOthILGEC1whEEMb4abU2HEGxVFJ4PQjM/AysMOjtwmgU0XV+0jo2I&#10;rlWxmM/fFyO41jrgwns8vclOukn4XSd4+NZ1XgSiaoq5hbS6tDZxLTaXrOods4PkhzTYP2ShmTQY&#10;9Ah1wwIjOyf/gtKSO/DQhRkHXUDXSS5SDVhNOX9Vzf3ArEi1IDneHmny/w+Wf91/d0S2NUWhDNMo&#10;0YOYAvkAE1lEdkbrK7x0b/FamPAYVU6VensH/KcnBrYDM724dg7GQbAWsyvjy+LkacbxEaQZv0CL&#10;YdguQAKaOqcjdUgGQXRU6fGoTEyFx5Cr5bK8WFPC0Xe2Xi3Pk3QFq55fW+fDJwGaxE1NHSqf0Nn+&#10;zoeYDauer8RgHpRsb6VSyXB9s1WO7Bl2yW36UgGvrilDxpouy7N1JuAFRGxYcQRp+kyS2mmsNgOX&#10;8/jljsNz7Mt8/lxJ6vkIkZJ9kaCWAadESY0ynaBEtj+aNvVwYFLlPVaqzIH+yHjmPkzNlHQ+qtpA&#10;+4h6OMhDgUOMmwHcb0pGHIia+l875gQl6rNBTS/K1SpOUDJW67MFGu7U05x6mOEIVVMeHCXZ2IY8&#10;dzvrZD9grEyRgWvshE4mkWLL5LwOBWDbJzoOIxrn6tROt/78SDZPAAAA//8DAFBLAwQUAAYACAAA&#10;ACEAR/qIJ9wAAAAJAQAADwAAAGRycy9kb3ducmV2LnhtbEyPwU7DMBBE70j8g7VIXBC1aUpKQ5wK&#10;KrhWIvTSm+MsSdR4HcVuGv6e5QTH2Teancm3s+vFhGPoPGl4WCgQSNbXHTUaDp/v908gQjRUm94T&#10;avjGANvi+io3We0v9IFTGRvBIRQyo6GNccikDLZFZ8LCD0jMvvzoTGQ5NrIezYXDXS+XSqXSmY74&#10;Q2sG3LVoT+XZaXi1K7VbTbaskuF43PMRT293Wt/ezC/PICLO8c8Mv/W5OhTcqfJnqoPoNazVJmUr&#10;A17AfJM8JiAq1kuVgixy+X9B8QMAAP//AwBQSwECLQAUAAYACAAAACEAtoM4kv4AAADhAQAAEwAA&#10;AAAAAAAAAAAAAAAAAAAAW0NvbnRlbnRfVHlwZXNdLnhtbFBLAQItABQABgAIAAAAIQA4/SH/1gAA&#10;AJQBAAALAAAAAAAAAAAAAAAAAC8BAABfcmVscy8ucmVsc1BLAQItABQABgAIAAAAIQBpvCc1SAIA&#10;AJAEAAAOAAAAAAAAAAAAAAAAAC4CAABkcnMvZTJvRG9jLnhtbFBLAQItABQABgAIAAAAIQBH+ogn&#10;3AAAAAkBAAAPAAAAAAAAAAAAAAAAAKIEAABkcnMvZG93bnJldi54bWxQSwUGAAAAAAQABADzAAAA&#10;qwUAAAAA&#10;" strokecolor="white [3212]" strokeweight=".25pt">
          <v:textbox>
            <w:txbxContent>
              <w:p w14:paraId="77F2F885" w14:textId="77777777" w:rsidR="00756710" w:rsidRPr="00AC500F" w:rsidRDefault="00756710" w:rsidP="00756710">
                <w:pPr>
                  <w:rPr>
                    <w:sz w:val="20"/>
                    <w:szCs w:val="20"/>
                  </w:rPr>
                </w:pPr>
                <w:r w:rsidRPr="00AC500F">
                  <w:rPr>
                    <w:sz w:val="20"/>
                    <w:szCs w:val="20"/>
                  </w:rPr>
                  <w:t>Adresa: Tuzi bb</w:t>
                </w:r>
                <w:r w:rsidR="00AC500F" w:rsidRPr="00AC500F">
                  <w:rPr>
                    <w:sz w:val="20"/>
                    <w:szCs w:val="20"/>
                  </w:rPr>
                  <w:t xml:space="preserve"> </w:t>
                </w:r>
              </w:p>
              <w:p w14:paraId="3F34EFF7" w14:textId="77777777" w:rsidR="00756710" w:rsidRPr="00AC500F" w:rsidRDefault="00AC500F" w:rsidP="00756710">
                <w:r>
                  <w:rPr>
                    <w:sz w:val="20"/>
                    <w:szCs w:val="20"/>
                  </w:rPr>
                  <w:t xml:space="preserve">81206 Tuzi, Crna </w:t>
                </w:r>
                <w:r w:rsidR="00756710" w:rsidRPr="00AC500F">
                  <w:rPr>
                    <w:sz w:val="20"/>
                    <w:szCs w:val="20"/>
                  </w:rPr>
                  <w:t xml:space="preserve">Gora </w:t>
                </w:r>
              </w:p>
              <w:p w14:paraId="6CE6B510" w14:textId="77777777" w:rsidR="00756710" w:rsidRPr="00AC500F" w:rsidRDefault="00756710" w:rsidP="00756710">
                <w:r w:rsidRPr="00AC500F">
                  <w:rPr>
                    <w:sz w:val="20"/>
                    <w:szCs w:val="20"/>
                  </w:rPr>
                  <w:t>Tel: 020/875-167</w:t>
                </w:r>
              </w:p>
              <w:p w14:paraId="69BD1AF3" w14:textId="77777777" w:rsidR="00756710" w:rsidRPr="00AC500F" w:rsidRDefault="004A1A5F" w:rsidP="00756710">
                <w:pPr>
                  <w:rPr>
                    <w:sz w:val="20"/>
                    <w:szCs w:val="20"/>
                  </w:rPr>
                </w:pPr>
                <w:hyperlink r:id="rId1" w:history="1">
                  <w:r w:rsidR="00756710" w:rsidRPr="00AC500F">
                    <w:rPr>
                      <w:rStyle w:val="Hyperlink"/>
                      <w:sz w:val="20"/>
                      <w:szCs w:val="20"/>
                    </w:rPr>
                    <w:t>www.tuzi.org.me</w:t>
                  </w:r>
                </w:hyperlink>
              </w:p>
              <w:p w14:paraId="16BFCB19" w14:textId="77777777" w:rsidR="00B22B5D" w:rsidRDefault="00B22B5D" w:rsidP="00B22B5D">
                <w:pPr>
                  <w:jc w:val="center"/>
                </w:pPr>
              </w:p>
            </w:txbxContent>
          </v:textbox>
          <w10:wrap type="square"/>
        </v:shape>
      </w:pict>
    </w:r>
    <w:r>
      <w:rPr>
        <w:noProof/>
      </w:rPr>
      <w:pict w14:anchorId="415CE019">
        <v:shape id="_x0000_s2051" type="#_x0000_t202" style="position:absolute;margin-left:-45.6pt;margin-top:.6pt;width:85.8pt;height:98.4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3DCLQIAAE0EAAAOAAAAZHJzL2Uyb0RvYy54bWysVNtu2zAMfR+wfxD0vviCJE2MOEWXLsOA&#10;7gK0+wBZlm1hkuhJSuzu60fJaZplb8P8IJAidUgekt7cjlqRo7BOgilpNkspEYZDLU1b0u9P+3cr&#10;SpxnpmYKjCjps3D0dvv2zWboC5FDB6oWliCIccXQl7Tzvi+SxPFOaOZm0AuDxgasZh5V2ya1ZQOi&#10;a5XkabpMBrB1b4EL5/D2fjLSbcRvGsH916ZxwhNVUszNx9PGswpnst2worWs7yQ/pcH+IQvNpMGg&#10;Z6h75hk5WPkXlJbcgoPGzzjoBJpGchFrwGqy9Kqax471ItaC5Lj+TJP7f7D8y/GbJbIuaZ7dUGKY&#10;xiY9idGT9zCSPPAz9K5At8ceHf2I19jnWKvrH4D/cMTArmOmFXfWwtAJVmN+WXiZXDydcFwAqYbP&#10;UGMYdvAQgcbG6kAe0kEQHfv0fO5NSIWHkOlqvVyiiaMty+fr5Sp2L2HFy/PeOv9RgCZBKKnF5kd4&#10;dnxwPqTDiheXEM2BkvVeKhUV21Y7ZcmR4aDs4xcruHJThgwlXS/yxcTAHxBhZsUZpGonDq4QtPQ4&#10;8Erqkq7S8E0jGGj7YOo4jp5JNcmYsTInHgN1E4l+rMbYshggcFxB/YzEWpjmG/cRhQ7sL0oGnO2S&#10;up8HZgUl6pPB5qyz+TwsQ1Tmi5scFXtpqS4tzHCEKqmnZBJ3Pi5QoM3AHTaxkZHe10xOKePMRtZP&#10;+xWW4lKPXq9/ge1vAA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LPtwwi0CAABNBAAADgAAAAAAAAAAAAAAAAAuAgAAZHJz&#10;L2Uyb0RvYy54bWxQSwECLQAUAAYACAAAACEAG3iemt0AAAAIAQAADwAAAAAAAAAAAAAAAACHBAAA&#10;ZHJzL2Rvd25yZXYueG1sUEsFBgAAAAAEAAQA8wAAAJEFAAAAAA==&#10;" strokecolor="white [3212]">
          <v:textbox>
            <w:txbxContent>
              <w:p w14:paraId="4F3481D0" w14:textId="77777777" w:rsidR="00727B0C" w:rsidRDefault="00460A98" w:rsidP="00B171D6">
                <w:pPr>
                  <w:jc w:val="center"/>
                </w:pPr>
                <w:r>
                  <w:rPr>
                    <w:b/>
                    <w:bCs/>
                    <w:noProof/>
                    <w:lang w:val="en-US"/>
                  </w:rPr>
                  <w:drawing>
                    <wp:inline distT="0" distB="0" distL="0" distR="0" wp14:anchorId="4CD2C495" wp14:editId="4CCC5C6C">
                      <wp:extent cx="800100" cy="1098550"/>
                      <wp:effectExtent l="0" t="0" r="0" b="6350"/>
                      <wp:docPr id="2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Stema e pergjithshme bardh e zi.png"/>
                              <pic:cNvPicPr/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27602" cy="113631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square"/>
        </v:shape>
      </w:pict>
    </w:r>
  </w:p>
  <w:p w14:paraId="79DAD094" w14:textId="77777777" w:rsidR="00727B0C" w:rsidRDefault="00727B0C">
    <w:pPr>
      <w:pStyle w:val="Header"/>
    </w:pPr>
  </w:p>
  <w:p w14:paraId="5A80A850" w14:textId="77777777" w:rsidR="00727B0C" w:rsidRDefault="00727B0C">
    <w:pPr>
      <w:pStyle w:val="Header"/>
    </w:pPr>
  </w:p>
  <w:p w14:paraId="14C5EA4B" w14:textId="77777777" w:rsidR="00727B0C" w:rsidRDefault="00727B0C">
    <w:pPr>
      <w:pStyle w:val="Header"/>
    </w:pPr>
  </w:p>
  <w:p w14:paraId="07BA01F0" w14:textId="77777777" w:rsidR="00727B0C" w:rsidRDefault="00727B0C">
    <w:pPr>
      <w:pStyle w:val="Header"/>
    </w:pPr>
  </w:p>
  <w:p w14:paraId="05E8FAA1" w14:textId="77777777" w:rsidR="00727B0C" w:rsidRDefault="00727B0C">
    <w:pPr>
      <w:pStyle w:val="Header"/>
    </w:pPr>
  </w:p>
  <w:p w14:paraId="55E3ACEE" w14:textId="77777777" w:rsidR="00727B0C" w:rsidRDefault="00727B0C">
    <w:pPr>
      <w:pStyle w:val="Header"/>
    </w:pPr>
  </w:p>
  <w:p w14:paraId="1A6E1A61" w14:textId="77777777" w:rsidR="00C8048A" w:rsidRDefault="004A1A5F" w:rsidP="003D3D4B">
    <w:pPr>
      <w:pStyle w:val="Header"/>
      <w:jc w:val="center"/>
    </w:pPr>
    <w:r>
      <w:rPr>
        <w:noProof/>
      </w:rPr>
      <w:pict w14:anchorId="230DEBA9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3" o:spid="_x0000_s2049" type="#_x0000_t32" style="position:absolute;left:0;text-align:left;margin-left:-32.2pt;margin-top:10.2pt;width:512.6pt;height:1.45pt;z-index:251662336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jlA6wEAAMgDAAAOAAAAZHJzL2Uyb0RvYy54bWysU8FuEzEQvSPxD5bvZHcDpNEqmwqllEuB&#10;SG0/wLG9uxb2jGU72eTvGbtpoHCpEHuw1vabN/PejFfXR2fZQYdoEDrezGrONEhUBoaOPz7cvlty&#10;FpMAJSyC7vhJR369fvtmNflWz3FEq3RgRAKxnXzHx5R8W1VRjtqJOEOvgS57DE4k2oahUkFMxO5s&#10;Na/rRTVhUD6g1DHS6c3TJV8X/r7XMn3v+6gTsx2n2lJZQ1l3ea3WK9EOQfjRyHMZ4h+qcMIAJb1Q&#10;3Ygk2D6Yv6ickQEj9mkm0VXY90bqooHUNPUfau5H4XXRQuZEf7Ep/j9a+e2wDcyoji84A+GoRZ/2&#10;CUtm9j7bM/nYEmoD25AFyiPc+zuUPyID3IwCBl3ADydPsU2OqF6E5E30lGQ3fUVFGEH8xatjH1ym&#10;JBfYsbTkdGmJPiYm6XDxsanniw+cSbprllf1smQQ7XOwDzF90ehY/ul4TEGYYUwbBKDmY2hKKnG4&#10;iymXJtrngJwZ8NZYW2bAApsow/yqpjGRzpMjEYYSHNEalYE5JIZht7GBHUSeqPKdK3oBC7gHVYhH&#10;LdRnUCwVg4BeAc+ZnFacWU2PJv8VZBLGvgZJIiycbc7OPvVoh+q0DVljdpzGpag9j3aex9/3BfXr&#10;Aa5/AgAA//8DAFBLAwQUAAYACAAAACEAcqUWU90AAAAJAQAADwAAAGRycy9kb3ducmV2LnhtbEyP&#10;QU/DMAyF70j8h8hI3LZ0W1dGaToBEueJbhdubuM11ZqkarK1/HvMCU6W/Z6ev1fsZ9uLG42h807B&#10;apmAINd43blWwen4sdiBCBGdxt47UvBNAfbl/V2BufaT+6RbFVvBIS7kqMDEOORShsaQxbD0AznW&#10;zn60GHkdW6lHnDjc9nKdJJm02Dn+YHCgd0PNpbpaBU+p/vKYvW3r7XQ4RjqbaneYlXp8mF9fQESa&#10;458ZfvEZHUpmqv3V6SB6BYssTdmqYJ3wZMNzlnCXmg+bDciykP8blD8AAAD//wMAUEsBAi0AFAAG&#10;AAgAAAAhALaDOJL+AAAA4QEAABMAAAAAAAAAAAAAAAAAAAAAAFtDb250ZW50X1R5cGVzXS54bWxQ&#10;SwECLQAUAAYACAAAACEAOP0h/9YAAACUAQAACwAAAAAAAAAAAAAAAAAvAQAAX3JlbHMvLnJlbHNQ&#10;SwECLQAUAAYACAAAACEAzMY5QOsBAADIAwAADgAAAAAAAAAAAAAAAAAuAgAAZHJzL2Uyb0RvYy54&#10;bWxQSwECLQAUAAYACAAAACEAcqUWU90AAAAJAQAADwAAAAAAAAAAAAAAAABFBAAAZHJzL2Rvd25y&#10;ZXYueG1sUEsFBgAAAAAEAAQA8wAAAE8FAAAAAA==&#10;" strokeweight="1pt">
          <w10:wrap anchorx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5D583" w14:textId="77777777" w:rsidR="00BA1618" w:rsidRDefault="00BA16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8010E"/>
    <w:multiLevelType w:val="hybridMultilevel"/>
    <w:tmpl w:val="44246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F5373"/>
    <w:multiLevelType w:val="hybridMultilevel"/>
    <w:tmpl w:val="482AD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441E6514"/>
    <w:multiLevelType w:val="hybridMultilevel"/>
    <w:tmpl w:val="FC6452F6"/>
    <w:lvl w:ilvl="0" w:tplc="FCA602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556E7"/>
    <w:multiLevelType w:val="hybridMultilevel"/>
    <w:tmpl w:val="BD2A8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61E85C7D"/>
    <w:multiLevelType w:val="hybridMultilevel"/>
    <w:tmpl w:val="C1F42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8C2AB7"/>
    <w:multiLevelType w:val="hybridMultilevel"/>
    <w:tmpl w:val="C1067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F61062"/>
    <w:multiLevelType w:val="hybridMultilevel"/>
    <w:tmpl w:val="05169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8"/>
  </w:num>
  <w:num w:numId="5">
    <w:abstractNumId w:val="11"/>
  </w:num>
  <w:num w:numId="6">
    <w:abstractNumId w:val="7"/>
  </w:num>
  <w:num w:numId="7">
    <w:abstractNumId w:val="9"/>
  </w:num>
  <w:num w:numId="8">
    <w:abstractNumId w:val="4"/>
  </w:num>
  <w:num w:numId="9">
    <w:abstractNumId w:val="10"/>
  </w:num>
  <w:num w:numId="10">
    <w:abstractNumId w:val="3"/>
  </w:num>
  <w:num w:numId="11">
    <w:abstractNumId w:val="13"/>
  </w:num>
  <w:num w:numId="12">
    <w:abstractNumId w:val="2"/>
  </w:num>
  <w:num w:numId="13">
    <w:abstractNumId w:val="1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053"/>
    <o:shapelayout v:ext="edit">
      <o:idmap v:ext="edit" data="2"/>
      <o:rules v:ext="edit">
        <o:r id="V:Rule1" type="connector" idref="#AutoShape 3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359A"/>
    <w:rsid w:val="00011F86"/>
    <w:rsid w:val="00025860"/>
    <w:rsid w:val="00047B57"/>
    <w:rsid w:val="000717A3"/>
    <w:rsid w:val="0007516B"/>
    <w:rsid w:val="0009315A"/>
    <w:rsid w:val="000C2B00"/>
    <w:rsid w:val="000C64E9"/>
    <w:rsid w:val="000D5C2F"/>
    <w:rsid w:val="000D730A"/>
    <w:rsid w:val="000E02F5"/>
    <w:rsid w:val="000E2D8C"/>
    <w:rsid w:val="001239ED"/>
    <w:rsid w:val="001302C2"/>
    <w:rsid w:val="001437E5"/>
    <w:rsid w:val="001511FA"/>
    <w:rsid w:val="001668FA"/>
    <w:rsid w:val="001712E4"/>
    <w:rsid w:val="00175691"/>
    <w:rsid w:val="0018000B"/>
    <w:rsid w:val="001D3D04"/>
    <w:rsid w:val="0020065D"/>
    <w:rsid w:val="00200D98"/>
    <w:rsid w:val="002251BA"/>
    <w:rsid w:val="0023619D"/>
    <w:rsid w:val="00241014"/>
    <w:rsid w:val="00261FD1"/>
    <w:rsid w:val="00293F42"/>
    <w:rsid w:val="0029794A"/>
    <w:rsid w:val="002A2900"/>
    <w:rsid w:val="002E2781"/>
    <w:rsid w:val="002E2835"/>
    <w:rsid w:val="002F5BD2"/>
    <w:rsid w:val="002F7D0A"/>
    <w:rsid w:val="003039F1"/>
    <w:rsid w:val="00303F6A"/>
    <w:rsid w:val="003261C7"/>
    <w:rsid w:val="00342D33"/>
    <w:rsid w:val="003A64E4"/>
    <w:rsid w:val="003C416D"/>
    <w:rsid w:val="003D3D4B"/>
    <w:rsid w:val="003E051F"/>
    <w:rsid w:val="003F3DF9"/>
    <w:rsid w:val="00460A98"/>
    <w:rsid w:val="004A1A5F"/>
    <w:rsid w:val="004A2DA9"/>
    <w:rsid w:val="004B07D3"/>
    <w:rsid w:val="004B3041"/>
    <w:rsid w:val="004E36F9"/>
    <w:rsid w:val="0050404A"/>
    <w:rsid w:val="0052203B"/>
    <w:rsid w:val="005311B3"/>
    <w:rsid w:val="00533097"/>
    <w:rsid w:val="00542BCA"/>
    <w:rsid w:val="0054322E"/>
    <w:rsid w:val="00545F31"/>
    <w:rsid w:val="00563456"/>
    <w:rsid w:val="00572A56"/>
    <w:rsid w:val="00595677"/>
    <w:rsid w:val="005B15A4"/>
    <w:rsid w:val="005C2E44"/>
    <w:rsid w:val="005E1F3C"/>
    <w:rsid w:val="0060526D"/>
    <w:rsid w:val="00614FAF"/>
    <w:rsid w:val="00632113"/>
    <w:rsid w:val="00665190"/>
    <w:rsid w:val="006A2619"/>
    <w:rsid w:val="006A3098"/>
    <w:rsid w:val="006B5330"/>
    <w:rsid w:val="006D5432"/>
    <w:rsid w:val="006E2F76"/>
    <w:rsid w:val="006F7293"/>
    <w:rsid w:val="007025F7"/>
    <w:rsid w:val="0071617F"/>
    <w:rsid w:val="00727B0C"/>
    <w:rsid w:val="00743DF1"/>
    <w:rsid w:val="00747A9F"/>
    <w:rsid w:val="00747CDC"/>
    <w:rsid w:val="00756710"/>
    <w:rsid w:val="0077750C"/>
    <w:rsid w:val="00791F83"/>
    <w:rsid w:val="007B172F"/>
    <w:rsid w:val="007B5093"/>
    <w:rsid w:val="007C191A"/>
    <w:rsid w:val="007C72C7"/>
    <w:rsid w:val="007D2300"/>
    <w:rsid w:val="007E0A5D"/>
    <w:rsid w:val="00836C04"/>
    <w:rsid w:val="0086212E"/>
    <w:rsid w:val="00877F9D"/>
    <w:rsid w:val="00885454"/>
    <w:rsid w:val="008C7CB2"/>
    <w:rsid w:val="008F013A"/>
    <w:rsid w:val="008F401A"/>
    <w:rsid w:val="008F7A1E"/>
    <w:rsid w:val="0091359A"/>
    <w:rsid w:val="00934D87"/>
    <w:rsid w:val="00942967"/>
    <w:rsid w:val="00963E2D"/>
    <w:rsid w:val="00970B39"/>
    <w:rsid w:val="0098181D"/>
    <w:rsid w:val="009821C8"/>
    <w:rsid w:val="009945B2"/>
    <w:rsid w:val="009B7D5C"/>
    <w:rsid w:val="009C5887"/>
    <w:rsid w:val="009D6FAF"/>
    <w:rsid w:val="009F1F9E"/>
    <w:rsid w:val="00A113A6"/>
    <w:rsid w:val="00A20876"/>
    <w:rsid w:val="00A31B8D"/>
    <w:rsid w:val="00A426B9"/>
    <w:rsid w:val="00A42C03"/>
    <w:rsid w:val="00A64D2C"/>
    <w:rsid w:val="00A7052D"/>
    <w:rsid w:val="00A82760"/>
    <w:rsid w:val="00A86F14"/>
    <w:rsid w:val="00A914AC"/>
    <w:rsid w:val="00AC500F"/>
    <w:rsid w:val="00AE13F7"/>
    <w:rsid w:val="00AF6A77"/>
    <w:rsid w:val="00B02906"/>
    <w:rsid w:val="00B171D6"/>
    <w:rsid w:val="00B22B5D"/>
    <w:rsid w:val="00B24054"/>
    <w:rsid w:val="00B51DE9"/>
    <w:rsid w:val="00B61851"/>
    <w:rsid w:val="00B62071"/>
    <w:rsid w:val="00B64B6F"/>
    <w:rsid w:val="00B73412"/>
    <w:rsid w:val="00B827FE"/>
    <w:rsid w:val="00B82C92"/>
    <w:rsid w:val="00B92D23"/>
    <w:rsid w:val="00BA1618"/>
    <w:rsid w:val="00BA4057"/>
    <w:rsid w:val="00BD4110"/>
    <w:rsid w:val="00BD5328"/>
    <w:rsid w:val="00C0732F"/>
    <w:rsid w:val="00C106C5"/>
    <w:rsid w:val="00C35038"/>
    <w:rsid w:val="00C479CA"/>
    <w:rsid w:val="00C522AD"/>
    <w:rsid w:val="00C8048A"/>
    <w:rsid w:val="00CA1C00"/>
    <w:rsid w:val="00CA1F43"/>
    <w:rsid w:val="00CD023E"/>
    <w:rsid w:val="00CD2371"/>
    <w:rsid w:val="00CE52DE"/>
    <w:rsid w:val="00D10090"/>
    <w:rsid w:val="00D123F7"/>
    <w:rsid w:val="00D32155"/>
    <w:rsid w:val="00D459F1"/>
    <w:rsid w:val="00D54ABC"/>
    <w:rsid w:val="00D611CF"/>
    <w:rsid w:val="00D8108F"/>
    <w:rsid w:val="00D8545E"/>
    <w:rsid w:val="00DA7EBD"/>
    <w:rsid w:val="00DE504D"/>
    <w:rsid w:val="00E2625A"/>
    <w:rsid w:val="00E45221"/>
    <w:rsid w:val="00E557FE"/>
    <w:rsid w:val="00E56F07"/>
    <w:rsid w:val="00E57C49"/>
    <w:rsid w:val="00E8582D"/>
    <w:rsid w:val="00E92108"/>
    <w:rsid w:val="00EB660B"/>
    <w:rsid w:val="00EC3926"/>
    <w:rsid w:val="00EE223A"/>
    <w:rsid w:val="00EF42C1"/>
    <w:rsid w:val="00EF60DF"/>
    <w:rsid w:val="00EF70FB"/>
    <w:rsid w:val="00F07150"/>
    <w:rsid w:val="00F122CB"/>
    <w:rsid w:val="00F3124E"/>
    <w:rsid w:val="00F32764"/>
    <w:rsid w:val="00F36D11"/>
    <w:rsid w:val="00F41063"/>
    <w:rsid w:val="00F77EE6"/>
    <w:rsid w:val="00F803E0"/>
    <w:rsid w:val="00F86C60"/>
    <w:rsid w:val="00FB3174"/>
    <w:rsid w:val="00FB4C63"/>
    <w:rsid w:val="00FD2AB5"/>
    <w:rsid w:val="00FD3542"/>
    <w:rsid w:val="00FF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64EF4B0"/>
  <w15:docId w15:val="{DB4E4A7A-364F-4338-BDAA-7EB8E992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1239ED"/>
    <w:pPr>
      <w:keepNext/>
      <w:spacing w:before="100" w:beforeAutospacing="1" w:after="100" w:afterAutospacing="1"/>
      <w:jc w:val="center"/>
      <w:outlineLvl w:val="0"/>
    </w:pPr>
    <w:rPr>
      <w:rFonts w:ascii="Arial" w:hAnsi="Arial" w:cs="Arial"/>
      <w:b/>
      <w:color w:val="003366"/>
      <w:lang w:val="sr-Latn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customStyle="1" w:styleId="T30X">
    <w:name w:val="T30X"/>
    <w:basedOn w:val="Normal"/>
    <w:uiPriority w:val="99"/>
    <w:rsid w:val="007B172F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customStyle="1" w:styleId="N05Y">
    <w:name w:val="N05Y"/>
    <w:basedOn w:val="Normal"/>
    <w:uiPriority w:val="99"/>
    <w:rsid w:val="007B172F"/>
    <w:pPr>
      <w:autoSpaceDE w:val="0"/>
      <w:autoSpaceDN w:val="0"/>
      <w:adjustRightInd w:val="0"/>
      <w:spacing w:before="60" w:after="200"/>
      <w:jc w:val="center"/>
    </w:pPr>
    <w:rPr>
      <w:b/>
      <w:bCs/>
      <w:color w:val="000000"/>
    </w:rPr>
  </w:style>
  <w:style w:type="paragraph" w:customStyle="1" w:styleId="C30X">
    <w:name w:val="C30X"/>
    <w:basedOn w:val="Normal"/>
    <w:uiPriority w:val="99"/>
    <w:rsid w:val="007B172F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character" w:customStyle="1" w:styleId="Heading1Char">
    <w:name w:val="Heading 1 Char"/>
    <w:basedOn w:val="DefaultParagraphFont"/>
    <w:link w:val="Heading1"/>
    <w:rsid w:val="001239ED"/>
    <w:rPr>
      <w:rFonts w:ascii="Arial" w:eastAsia="Times New Roman" w:hAnsi="Arial" w:cs="Arial"/>
      <w:b/>
      <w:color w:val="003366"/>
      <w:sz w:val="24"/>
      <w:szCs w:val="24"/>
      <w:lang w:val="sr-Latn-CS" w:eastAsia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3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843F51-B96B-47E5-903C-0147A15AA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user</cp:lastModifiedBy>
  <cp:revision>38</cp:revision>
  <cp:lastPrinted>2021-01-18T09:21:00Z</cp:lastPrinted>
  <dcterms:created xsi:type="dcterms:W3CDTF">2020-12-09T07:54:00Z</dcterms:created>
  <dcterms:modified xsi:type="dcterms:W3CDTF">2021-06-25T11:45:00Z</dcterms:modified>
</cp:coreProperties>
</file>