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912604" w14:textId="454F3403" w:rsidR="00FD38AE" w:rsidRPr="00D60803" w:rsidRDefault="00F32F5F" w:rsidP="005A2EB1">
      <w:pPr>
        <w:pStyle w:val="NoSpacing"/>
        <w:jc w:val="both"/>
        <w:rPr>
          <w:rFonts w:ascii="Garamond" w:hAnsi="Garamond"/>
          <w:sz w:val="28"/>
          <w:szCs w:val="28"/>
          <w:lang w:val="sr-Cyrl-ME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3C10630" wp14:editId="125AED53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7627620" cy="10656570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7620" cy="10656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E2B7A">
        <w:rPr>
          <w:rFonts w:ascii="Garamond" w:hAnsi="Garamond"/>
          <w:sz w:val="28"/>
          <w:szCs w:val="28"/>
          <w:lang w:val="sr-Cyrl-ME"/>
        </w:rPr>
        <w:br w:type="page"/>
      </w:r>
      <w:r w:rsidR="00FD38AE" w:rsidRPr="00D60803">
        <w:rPr>
          <w:rFonts w:ascii="Garamond" w:hAnsi="Garamond"/>
          <w:sz w:val="28"/>
          <w:szCs w:val="28"/>
          <w:lang w:val="sr-Cyrl-ME"/>
        </w:rPr>
        <w:lastRenderedPageBreak/>
        <w:t>Na  osnovu člana 14 Statuta opštine Tuzi (</w:t>
      </w:r>
      <w:r w:rsidR="00811ACE" w:rsidRPr="00D60803">
        <w:rPr>
          <w:rFonts w:ascii="Garamond" w:hAnsi="Garamond"/>
          <w:sz w:val="28"/>
          <w:szCs w:val="28"/>
          <w:lang w:val="sr-Cyrl-ME"/>
        </w:rPr>
        <w:t>„</w:t>
      </w:r>
      <w:r w:rsidR="00FD38AE" w:rsidRPr="00D60803">
        <w:rPr>
          <w:rFonts w:ascii="Garamond" w:hAnsi="Garamond"/>
          <w:sz w:val="28"/>
          <w:szCs w:val="28"/>
          <w:lang w:val="sr-Cyrl-ME"/>
        </w:rPr>
        <w:t>Službeni list Crne Gore</w:t>
      </w:r>
      <w:r w:rsidR="00811ACE" w:rsidRPr="00D60803">
        <w:rPr>
          <w:rFonts w:ascii="Garamond" w:hAnsi="Garamond"/>
          <w:sz w:val="28"/>
          <w:szCs w:val="28"/>
        </w:rPr>
        <w:t xml:space="preserve"> </w:t>
      </w:r>
      <w:r w:rsidR="00FD38AE" w:rsidRPr="00D60803">
        <w:rPr>
          <w:rFonts w:ascii="Garamond" w:hAnsi="Garamond"/>
          <w:sz w:val="28"/>
          <w:szCs w:val="28"/>
          <w:lang w:val="sr-Cyrl-ME"/>
        </w:rPr>
        <w:t>-</w:t>
      </w:r>
      <w:r w:rsidR="00811ACE" w:rsidRPr="00D60803">
        <w:rPr>
          <w:rFonts w:ascii="Garamond" w:hAnsi="Garamond"/>
          <w:sz w:val="28"/>
          <w:szCs w:val="28"/>
        </w:rPr>
        <w:t xml:space="preserve"> </w:t>
      </w:r>
      <w:r w:rsidR="00FD38AE" w:rsidRPr="00D60803">
        <w:rPr>
          <w:rFonts w:ascii="Garamond" w:hAnsi="Garamond"/>
          <w:sz w:val="28"/>
          <w:szCs w:val="28"/>
          <w:lang w:val="sr-Cyrl-ME"/>
        </w:rPr>
        <w:t>opštinski propis</w:t>
      </w:r>
      <w:r w:rsidR="00811ACE" w:rsidRPr="00D60803">
        <w:rPr>
          <w:rFonts w:ascii="Garamond" w:hAnsi="Garamond"/>
          <w:sz w:val="28"/>
          <w:szCs w:val="28"/>
        </w:rPr>
        <w:t xml:space="preserve">i” </w:t>
      </w:r>
      <w:r w:rsidR="00FD38AE" w:rsidRPr="00D60803">
        <w:rPr>
          <w:rFonts w:ascii="Garamond" w:hAnsi="Garamond"/>
          <w:sz w:val="28"/>
          <w:szCs w:val="28"/>
          <w:lang w:val="sr-Cyrl-ME"/>
        </w:rPr>
        <w:t>24/19, 05/20) kao i člana 9 Odluk</w:t>
      </w:r>
      <w:r w:rsidR="00C671DF" w:rsidRPr="00D60803">
        <w:rPr>
          <w:rFonts w:ascii="Garamond" w:hAnsi="Garamond"/>
          <w:sz w:val="28"/>
          <w:szCs w:val="28"/>
        </w:rPr>
        <w:t>e</w:t>
      </w:r>
      <w:r w:rsidR="00FD38AE" w:rsidRPr="00D60803">
        <w:rPr>
          <w:rFonts w:ascii="Garamond" w:hAnsi="Garamond"/>
          <w:sz w:val="28"/>
          <w:szCs w:val="28"/>
          <w:lang w:val="sr-Cyrl-ME"/>
        </w:rPr>
        <w:t xml:space="preserve"> o ustanovljavanju i dodjeljivanju javnih priznanja i nagrada i zvanju počasnog građanina</w:t>
      </w:r>
      <w:r w:rsidR="00C671DF" w:rsidRPr="00D60803">
        <w:rPr>
          <w:rFonts w:ascii="Garamond" w:hAnsi="Garamond"/>
          <w:sz w:val="28"/>
          <w:szCs w:val="28"/>
        </w:rPr>
        <w:t xml:space="preserve"> </w:t>
      </w:r>
      <w:r w:rsidR="00FD38AE" w:rsidRPr="00D60803">
        <w:rPr>
          <w:rFonts w:ascii="Garamond" w:hAnsi="Garamond"/>
          <w:sz w:val="28"/>
          <w:szCs w:val="28"/>
          <w:lang w:val="sr-Cyrl-ME"/>
        </w:rPr>
        <w:t>(</w:t>
      </w:r>
      <w:r w:rsidR="00C671DF" w:rsidRPr="00D60803">
        <w:rPr>
          <w:rFonts w:ascii="Garamond" w:hAnsi="Garamond"/>
          <w:sz w:val="28"/>
          <w:szCs w:val="28"/>
          <w:lang w:val="sr-Cyrl-ME"/>
        </w:rPr>
        <w:t>„</w:t>
      </w:r>
      <w:r w:rsidR="00FD38AE" w:rsidRPr="00D60803">
        <w:rPr>
          <w:rFonts w:ascii="Garamond" w:hAnsi="Garamond"/>
          <w:sz w:val="28"/>
          <w:szCs w:val="28"/>
          <w:lang w:val="sr-Cyrl-ME"/>
        </w:rPr>
        <w:t>Službeni list Crne Gore - opštinski propisi</w:t>
      </w:r>
      <w:r w:rsidR="00C671DF" w:rsidRPr="00D60803">
        <w:rPr>
          <w:rFonts w:ascii="Garamond" w:hAnsi="Garamond"/>
          <w:sz w:val="28"/>
          <w:szCs w:val="28"/>
          <w:lang w:val="sr-Cyrl-ME"/>
        </w:rPr>
        <w:t>”</w:t>
      </w:r>
      <w:r w:rsidR="00FD38AE" w:rsidRPr="00D60803">
        <w:rPr>
          <w:rFonts w:ascii="Garamond" w:hAnsi="Garamond"/>
          <w:sz w:val="28"/>
          <w:szCs w:val="28"/>
          <w:lang w:val="sr-Cyrl-ME"/>
        </w:rPr>
        <w:t>, br. 32/19), Skupština opštine Tuzi na sjednici održanoj ____</w:t>
      </w:r>
      <w:r w:rsidR="00C671DF" w:rsidRPr="00D60803">
        <w:rPr>
          <w:rFonts w:ascii="Garamond" w:hAnsi="Garamond"/>
          <w:sz w:val="28"/>
          <w:szCs w:val="28"/>
        </w:rPr>
        <w:t>.06.2021.godine</w:t>
      </w:r>
      <w:r w:rsidR="00FD38AE" w:rsidRPr="00D60803">
        <w:rPr>
          <w:rFonts w:ascii="Garamond" w:hAnsi="Garamond"/>
          <w:sz w:val="28"/>
          <w:szCs w:val="28"/>
          <w:lang w:val="sr-Cyrl-ME"/>
        </w:rPr>
        <w:t>, donosi</w:t>
      </w:r>
    </w:p>
    <w:p w14:paraId="5B6C2079" w14:textId="77777777" w:rsidR="00FD38AE" w:rsidRPr="00D60803" w:rsidRDefault="00FD38AE" w:rsidP="005A2EB1">
      <w:pPr>
        <w:pStyle w:val="NoSpacing"/>
        <w:jc w:val="both"/>
        <w:rPr>
          <w:rFonts w:ascii="Garamond" w:hAnsi="Garamond"/>
          <w:sz w:val="28"/>
          <w:szCs w:val="28"/>
          <w:lang w:val="sr-Cyrl-ME"/>
        </w:rPr>
      </w:pPr>
    </w:p>
    <w:p w14:paraId="5E26A490" w14:textId="77777777" w:rsidR="00FD38AE" w:rsidRPr="00D60803" w:rsidRDefault="00FD38AE" w:rsidP="00ED0FA0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Cyrl-ME"/>
        </w:rPr>
      </w:pPr>
      <w:r w:rsidRPr="00D60803">
        <w:rPr>
          <w:rFonts w:ascii="Garamond" w:hAnsi="Garamond"/>
          <w:b/>
          <w:bCs/>
          <w:sz w:val="28"/>
          <w:szCs w:val="28"/>
          <w:lang w:val="sr-Cyrl-ME"/>
        </w:rPr>
        <w:t>RJEŠENJE</w:t>
      </w:r>
    </w:p>
    <w:p w14:paraId="0B840F1E" w14:textId="77777777" w:rsidR="00ED0FA0" w:rsidRPr="00D60803" w:rsidRDefault="00ED0FA0" w:rsidP="00ED0FA0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Cyrl-ME"/>
        </w:rPr>
      </w:pPr>
    </w:p>
    <w:p w14:paraId="6444AD77" w14:textId="77777777" w:rsidR="00FD38AE" w:rsidRPr="00D60803" w:rsidRDefault="00FD38AE" w:rsidP="00ED0FA0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Cyrl-ME"/>
        </w:rPr>
      </w:pPr>
      <w:r w:rsidRPr="00D60803">
        <w:rPr>
          <w:rFonts w:ascii="Garamond" w:hAnsi="Garamond"/>
          <w:b/>
          <w:bCs/>
          <w:sz w:val="28"/>
          <w:szCs w:val="28"/>
          <w:lang w:val="sr-Cyrl-ME"/>
        </w:rPr>
        <w:t>o imenovanju Žirija za dodjelu nagrade opštine Tuzi za 2021. godinu</w:t>
      </w:r>
    </w:p>
    <w:p w14:paraId="39BF9795" w14:textId="77777777" w:rsidR="00ED0FA0" w:rsidRDefault="00ED0FA0" w:rsidP="00ED0FA0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Cyrl-ME"/>
        </w:rPr>
      </w:pPr>
    </w:p>
    <w:p w14:paraId="0626F172" w14:textId="77777777" w:rsidR="00D60803" w:rsidRPr="00D60803" w:rsidRDefault="00D60803" w:rsidP="00ED0FA0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Cyrl-ME"/>
        </w:rPr>
      </w:pPr>
    </w:p>
    <w:p w14:paraId="1F094C60" w14:textId="77777777" w:rsidR="00FD38AE" w:rsidRPr="00D60803" w:rsidRDefault="00FD38AE" w:rsidP="00ED0FA0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Cyrl-ME"/>
        </w:rPr>
      </w:pPr>
      <w:r w:rsidRPr="00D60803">
        <w:rPr>
          <w:rFonts w:ascii="Garamond" w:hAnsi="Garamond"/>
          <w:b/>
          <w:bCs/>
          <w:sz w:val="28"/>
          <w:szCs w:val="28"/>
          <w:lang w:val="sr-Cyrl-ME"/>
        </w:rPr>
        <w:t>Član 1</w:t>
      </w:r>
    </w:p>
    <w:p w14:paraId="42C3CDED" w14:textId="77777777" w:rsidR="00FD38AE" w:rsidRPr="00D60803" w:rsidRDefault="00FD38AE" w:rsidP="00ED0FA0">
      <w:pPr>
        <w:pStyle w:val="NoSpacing"/>
        <w:ind w:firstLine="720"/>
        <w:jc w:val="both"/>
        <w:rPr>
          <w:rFonts w:ascii="Garamond" w:hAnsi="Garamond"/>
          <w:sz w:val="28"/>
          <w:szCs w:val="28"/>
          <w:lang w:val="sr-Cyrl-ME"/>
        </w:rPr>
      </w:pPr>
      <w:r w:rsidRPr="00D60803">
        <w:rPr>
          <w:rFonts w:ascii="Garamond" w:hAnsi="Garamond"/>
          <w:sz w:val="28"/>
          <w:szCs w:val="28"/>
          <w:lang w:val="sr-Cyrl-ME"/>
        </w:rPr>
        <w:t>U Žiri za dodjelu Nagrade opštine Tuzi za 2021. godinu, imenuju se:</w:t>
      </w:r>
    </w:p>
    <w:p w14:paraId="6CBFC8C6" w14:textId="77777777" w:rsidR="00FD38AE" w:rsidRPr="00D60803" w:rsidRDefault="00FD38AE" w:rsidP="005A2EB1">
      <w:pPr>
        <w:pStyle w:val="NoSpacing"/>
        <w:jc w:val="both"/>
        <w:rPr>
          <w:rFonts w:ascii="Garamond" w:hAnsi="Garamond"/>
          <w:sz w:val="28"/>
          <w:szCs w:val="28"/>
          <w:lang w:val="sr-Cyrl-ME"/>
        </w:rPr>
      </w:pPr>
    </w:p>
    <w:p w14:paraId="14863F4E" w14:textId="77777777" w:rsidR="00FD38AE" w:rsidRPr="00D60803" w:rsidRDefault="00FD38AE" w:rsidP="00ED0FA0">
      <w:pPr>
        <w:pStyle w:val="NoSpacing"/>
        <w:ind w:firstLine="720"/>
        <w:jc w:val="both"/>
        <w:rPr>
          <w:rFonts w:ascii="Garamond" w:hAnsi="Garamond"/>
          <w:sz w:val="28"/>
          <w:szCs w:val="28"/>
          <w:lang w:val="sr-Cyrl-ME"/>
        </w:rPr>
      </w:pPr>
      <w:r w:rsidRPr="00D60803">
        <w:rPr>
          <w:rFonts w:ascii="Garamond" w:hAnsi="Garamond"/>
          <w:sz w:val="28"/>
          <w:szCs w:val="28"/>
          <w:lang w:val="sr-Cyrl-ME"/>
        </w:rPr>
        <w:t>Za predsjednika _________________.</w:t>
      </w:r>
    </w:p>
    <w:p w14:paraId="7D37520C" w14:textId="77777777" w:rsidR="00FD38AE" w:rsidRPr="00D60803" w:rsidRDefault="00FD38AE" w:rsidP="005A2EB1">
      <w:pPr>
        <w:pStyle w:val="NoSpacing"/>
        <w:jc w:val="both"/>
        <w:rPr>
          <w:rFonts w:ascii="Garamond" w:hAnsi="Garamond"/>
          <w:sz w:val="28"/>
          <w:szCs w:val="28"/>
          <w:lang w:val="sr-Cyrl-ME"/>
        </w:rPr>
      </w:pPr>
    </w:p>
    <w:p w14:paraId="4E5397D6" w14:textId="77777777" w:rsidR="00FD38AE" w:rsidRPr="00D60803" w:rsidRDefault="00FD38AE" w:rsidP="00ED0FA0">
      <w:pPr>
        <w:pStyle w:val="NoSpacing"/>
        <w:ind w:firstLine="720"/>
        <w:jc w:val="both"/>
        <w:rPr>
          <w:rFonts w:ascii="Garamond" w:hAnsi="Garamond"/>
          <w:sz w:val="28"/>
          <w:szCs w:val="28"/>
          <w:lang w:val="sr-Cyrl-ME"/>
        </w:rPr>
      </w:pPr>
      <w:r w:rsidRPr="00D60803">
        <w:rPr>
          <w:rFonts w:ascii="Garamond" w:hAnsi="Garamond"/>
          <w:sz w:val="28"/>
          <w:szCs w:val="28"/>
          <w:lang w:val="sr-Cyrl-ME"/>
        </w:rPr>
        <w:t>Za članove:</w:t>
      </w:r>
    </w:p>
    <w:p w14:paraId="77F4C1C8" w14:textId="77777777" w:rsidR="00FD38AE" w:rsidRPr="00D60803" w:rsidRDefault="00ED0FA0" w:rsidP="00B75ED6">
      <w:pPr>
        <w:pStyle w:val="NoSpacing"/>
        <w:numPr>
          <w:ilvl w:val="0"/>
          <w:numId w:val="2"/>
        </w:numPr>
        <w:jc w:val="both"/>
        <w:rPr>
          <w:rFonts w:ascii="Garamond" w:hAnsi="Garamond"/>
          <w:sz w:val="28"/>
          <w:szCs w:val="28"/>
          <w:lang w:val="sr-Cyrl-ME"/>
        </w:rPr>
      </w:pPr>
      <w:r w:rsidRPr="00D60803">
        <w:rPr>
          <w:rFonts w:ascii="Garamond" w:hAnsi="Garamond"/>
          <w:sz w:val="28"/>
          <w:szCs w:val="28"/>
          <w:lang w:val="sr-Cyrl-ME"/>
        </w:rPr>
        <w:t>_________________</w:t>
      </w:r>
    </w:p>
    <w:p w14:paraId="03BB1C15" w14:textId="77777777" w:rsidR="00ED0FA0" w:rsidRPr="00D60803" w:rsidRDefault="00ED0FA0" w:rsidP="00B75ED6">
      <w:pPr>
        <w:pStyle w:val="NoSpacing"/>
        <w:numPr>
          <w:ilvl w:val="0"/>
          <w:numId w:val="2"/>
        </w:numPr>
        <w:jc w:val="both"/>
        <w:rPr>
          <w:rFonts w:ascii="Garamond" w:hAnsi="Garamond"/>
          <w:sz w:val="28"/>
          <w:szCs w:val="28"/>
          <w:lang w:val="sr-Cyrl-ME"/>
        </w:rPr>
      </w:pPr>
      <w:r w:rsidRPr="00D60803">
        <w:rPr>
          <w:rFonts w:ascii="Garamond" w:hAnsi="Garamond"/>
          <w:sz w:val="28"/>
          <w:szCs w:val="28"/>
          <w:lang w:val="sr-Cyrl-ME"/>
        </w:rPr>
        <w:t>_________________</w:t>
      </w:r>
    </w:p>
    <w:p w14:paraId="3C310003" w14:textId="77777777" w:rsidR="00B75ED6" w:rsidRPr="00D60803" w:rsidRDefault="00B75ED6" w:rsidP="00B75ED6">
      <w:pPr>
        <w:pStyle w:val="NoSpacing"/>
        <w:numPr>
          <w:ilvl w:val="0"/>
          <w:numId w:val="2"/>
        </w:numPr>
        <w:jc w:val="both"/>
        <w:rPr>
          <w:rFonts w:ascii="Garamond" w:hAnsi="Garamond"/>
          <w:sz w:val="28"/>
          <w:szCs w:val="28"/>
          <w:lang w:val="sr-Cyrl-ME"/>
        </w:rPr>
      </w:pPr>
      <w:r w:rsidRPr="00D60803">
        <w:rPr>
          <w:rFonts w:ascii="Garamond" w:hAnsi="Garamond"/>
          <w:sz w:val="28"/>
          <w:szCs w:val="28"/>
          <w:lang w:val="sr-Cyrl-ME"/>
        </w:rPr>
        <w:t>_________________</w:t>
      </w:r>
    </w:p>
    <w:p w14:paraId="3EDA3746" w14:textId="77777777" w:rsidR="00B75ED6" w:rsidRPr="00D60803" w:rsidRDefault="00B75ED6" w:rsidP="00B75ED6">
      <w:pPr>
        <w:pStyle w:val="NoSpacing"/>
        <w:numPr>
          <w:ilvl w:val="0"/>
          <w:numId w:val="2"/>
        </w:numPr>
        <w:jc w:val="both"/>
        <w:rPr>
          <w:rFonts w:ascii="Garamond" w:hAnsi="Garamond"/>
          <w:sz w:val="28"/>
          <w:szCs w:val="28"/>
          <w:lang w:val="sr-Cyrl-ME"/>
        </w:rPr>
      </w:pPr>
      <w:r w:rsidRPr="00D60803">
        <w:rPr>
          <w:rFonts w:ascii="Garamond" w:hAnsi="Garamond"/>
          <w:sz w:val="28"/>
          <w:szCs w:val="28"/>
          <w:lang w:val="sr-Cyrl-ME"/>
        </w:rPr>
        <w:t>_________________</w:t>
      </w:r>
    </w:p>
    <w:p w14:paraId="54875D82" w14:textId="77777777" w:rsidR="00ED0FA0" w:rsidRPr="00D60803" w:rsidRDefault="00ED0FA0" w:rsidP="005A2EB1">
      <w:pPr>
        <w:pStyle w:val="NoSpacing"/>
        <w:jc w:val="both"/>
        <w:rPr>
          <w:rFonts w:ascii="Garamond" w:hAnsi="Garamond"/>
          <w:sz w:val="28"/>
          <w:szCs w:val="28"/>
          <w:lang w:val="sr-Cyrl-ME"/>
        </w:rPr>
      </w:pPr>
    </w:p>
    <w:p w14:paraId="681B1F56" w14:textId="77777777" w:rsidR="00ED0FA0" w:rsidRPr="00D60803" w:rsidRDefault="00ED0FA0" w:rsidP="005A2EB1">
      <w:pPr>
        <w:pStyle w:val="NoSpacing"/>
        <w:jc w:val="both"/>
        <w:rPr>
          <w:rFonts w:ascii="Garamond" w:hAnsi="Garamond"/>
          <w:sz w:val="28"/>
          <w:szCs w:val="28"/>
          <w:lang w:val="sr-Cyrl-ME"/>
        </w:rPr>
      </w:pPr>
    </w:p>
    <w:p w14:paraId="738E21A5" w14:textId="77777777" w:rsidR="00FD38AE" w:rsidRPr="00D60803" w:rsidRDefault="00FD38AE" w:rsidP="00B75ED6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Cyrl-ME"/>
        </w:rPr>
      </w:pPr>
      <w:r w:rsidRPr="00D60803">
        <w:rPr>
          <w:rFonts w:ascii="Garamond" w:hAnsi="Garamond"/>
          <w:b/>
          <w:bCs/>
          <w:sz w:val="28"/>
          <w:szCs w:val="28"/>
          <w:lang w:val="sr-Cyrl-ME"/>
        </w:rPr>
        <w:t>Član 2</w:t>
      </w:r>
    </w:p>
    <w:p w14:paraId="2EADBD5D" w14:textId="77777777" w:rsidR="00FD38AE" w:rsidRPr="00D60803" w:rsidRDefault="00FD38AE" w:rsidP="005A2EB1">
      <w:pPr>
        <w:pStyle w:val="NoSpacing"/>
        <w:jc w:val="both"/>
        <w:rPr>
          <w:rFonts w:ascii="Garamond" w:hAnsi="Garamond"/>
          <w:sz w:val="28"/>
          <w:szCs w:val="28"/>
          <w:lang w:val="sr-Cyrl-ME"/>
        </w:rPr>
      </w:pPr>
    </w:p>
    <w:p w14:paraId="5A466D87" w14:textId="77777777" w:rsidR="00FD38AE" w:rsidRPr="00D60803" w:rsidRDefault="00FD38AE" w:rsidP="00B75ED6">
      <w:pPr>
        <w:pStyle w:val="NoSpacing"/>
        <w:ind w:firstLine="720"/>
        <w:jc w:val="both"/>
        <w:rPr>
          <w:rFonts w:ascii="Garamond" w:hAnsi="Garamond"/>
          <w:sz w:val="28"/>
          <w:szCs w:val="28"/>
          <w:lang w:val="sr-Cyrl-ME"/>
        </w:rPr>
      </w:pPr>
      <w:r w:rsidRPr="00D60803">
        <w:rPr>
          <w:rFonts w:ascii="Garamond" w:hAnsi="Garamond"/>
          <w:sz w:val="28"/>
          <w:szCs w:val="28"/>
          <w:lang w:val="sr-Cyrl-ME"/>
        </w:rPr>
        <w:t>Predsjedni</w:t>
      </w:r>
      <w:r w:rsidR="00B75ED6" w:rsidRPr="00D60803">
        <w:rPr>
          <w:rFonts w:ascii="Garamond" w:hAnsi="Garamond"/>
          <w:sz w:val="28"/>
          <w:szCs w:val="28"/>
        </w:rPr>
        <w:t xml:space="preserve">k i </w:t>
      </w:r>
      <w:r w:rsidRPr="00D60803">
        <w:rPr>
          <w:rFonts w:ascii="Garamond" w:hAnsi="Garamond"/>
          <w:sz w:val="28"/>
          <w:szCs w:val="28"/>
          <w:lang w:val="sr-Cyrl-ME"/>
        </w:rPr>
        <w:t>članovi imaju pravo na naknadu za učestvovanja u radu sjednice žirija.</w:t>
      </w:r>
    </w:p>
    <w:p w14:paraId="5AE4BE97" w14:textId="77777777" w:rsidR="00FD38AE" w:rsidRPr="00D60803" w:rsidRDefault="00FD38AE" w:rsidP="00B75ED6">
      <w:pPr>
        <w:pStyle w:val="NoSpacing"/>
        <w:ind w:firstLine="720"/>
        <w:jc w:val="both"/>
        <w:rPr>
          <w:rFonts w:ascii="Garamond" w:hAnsi="Garamond"/>
          <w:sz w:val="28"/>
          <w:szCs w:val="28"/>
          <w:lang w:val="sr-Cyrl-ME"/>
        </w:rPr>
      </w:pPr>
      <w:r w:rsidRPr="00D60803">
        <w:rPr>
          <w:rFonts w:ascii="Garamond" w:hAnsi="Garamond"/>
          <w:sz w:val="28"/>
          <w:szCs w:val="28"/>
          <w:lang w:val="sr-Cyrl-ME"/>
        </w:rPr>
        <w:t>Naknada za svaki dan učestvovanja u radu sjednice članovima žirija utvrđuje se u visini jedne dnevnice za službeno putovanje u zemlji, a za predsjednika u visini jedne ipo dnevnice za službeno putovanje u zemlji.</w:t>
      </w:r>
    </w:p>
    <w:p w14:paraId="14708BF0" w14:textId="77777777" w:rsidR="00FD38AE" w:rsidRPr="00D60803" w:rsidRDefault="00FD38AE" w:rsidP="00B75ED6">
      <w:pPr>
        <w:pStyle w:val="NoSpacing"/>
        <w:ind w:firstLine="720"/>
        <w:jc w:val="both"/>
        <w:rPr>
          <w:rFonts w:ascii="Garamond" w:hAnsi="Garamond"/>
          <w:sz w:val="28"/>
          <w:szCs w:val="28"/>
          <w:lang w:val="sr-Cyrl-ME"/>
        </w:rPr>
      </w:pPr>
      <w:r w:rsidRPr="00D60803">
        <w:rPr>
          <w:rFonts w:ascii="Garamond" w:hAnsi="Garamond"/>
          <w:sz w:val="28"/>
          <w:szCs w:val="28"/>
          <w:lang w:val="sr-Cyrl-ME"/>
        </w:rPr>
        <w:t>Isplatu naknade vrši organ lokalne uprave nadležan za poslove finansije, a na osnovu naloga sekretara Skupštine opštine Tuzi.</w:t>
      </w:r>
    </w:p>
    <w:p w14:paraId="3CB52AF0" w14:textId="77777777" w:rsidR="00D60803" w:rsidRDefault="00D60803" w:rsidP="00B75ED6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Cyrl-ME"/>
        </w:rPr>
      </w:pPr>
    </w:p>
    <w:p w14:paraId="0D3D0E3C" w14:textId="77777777" w:rsidR="00FD38AE" w:rsidRPr="00D60803" w:rsidRDefault="00FD38AE" w:rsidP="00B75ED6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Cyrl-ME"/>
        </w:rPr>
      </w:pPr>
      <w:r w:rsidRPr="00D60803">
        <w:rPr>
          <w:rFonts w:ascii="Garamond" w:hAnsi="Garamond"/>
          <w:b/>
          <w:bCs/>
          <w:sz w:val="28"/>
          <w:szCs w:val="28"/>
          <w:lang w:val="sr-Cyrl-ME"/>
        </w:rPr>
        <w:t>Član 3</w:t>
      </w:r>
    </w:p>
    <w:p w14:paraId="7A57CD7D" w14:textId="77777777" w:rsidR="00FD38AE" w:rsidRPr="00D60803" w:rsidRDefault="00FD38AE" w:rsidP="00B75ED6">
      <w:pPr>
        <w:pStyle w:val="NoSpacing"/>
        <w:ind w:firstLine="720"/>
        <w:jc w:val="both"/>
        <w:rPr>
          <w:rFonts w:ascii="Garamond" w:hAnsi="Garamond"/>
          <w:sz w:val="28"/>
          <w:szCs w:val="28"/>
          <w:lang w:val="sr-Cyrl-ME"/>
        </w:rPr>
      </w:pPr>
      <w:r w:rsidRPr="00D60803">
        <w:rPr>
          <w:rFonts w:ascii="Garamond" w:hAnsi="Garamond"/>
          <w:sz w:val="28"/>
          <w:szCs w:val="28"/>
          <w:lang w:val="sr-Cyrl-ME"/>
        </w:rPr>
        <w:t xml:space="preserve">Ovo Rješenje stupa na snagu danom objavljivanja u </w:t>
      </w:r>
      <w:r w:rsidR="00B75ED6" w:rsidRPr="00D60803">
        <w:rPr>
          <w:rFonts w:ascii="Garamond" w:hAnsi="Garamond"/>
          <w:sz w:val="28"/>
          <w:szCs w:val="28"/>
          <w:lang w:val="sr-Cyrl-ME"/>
        </w:rPr>
        <w:t>„</w:t>
      </w:r>
      <w:r w:rsidRPr="00D60803">
        <w:rPr>
          <w:rFonts w:ascii="Garamond" w:hAnsi="Garamond"/>
          <w:sz w:val="28"/>
          <w:szCs w:val="28"/>
          <w:lang w:val="sr-Cyrl-ME"/>
        </w:rPr>
        <w:t>Službenom listu Crne Gore</w:t>
      </w:r>
      <w:r w:rsidR="00B75ED6" w:rsidRPr="00D60803">
        <w:rPr>
          <w:rFonts w:ascii="Garamond" w:hAnsi="Garamond"/>
          <w:sz w:val="28"/>
          <w:szCs w:val="28"/>
        </w:rPr>
        <w:t xml:space="preserve"> </w:t>
      </w:r>
      <w:r w:rsidR="00B75ED6" w:rsidRPr="00D60803">
        <w:rPr>
          <w:rFonts w:ascii="Garamond" w:hAnsi="Garamond"/>
          <w:sz w:val="28"/>
          <w:szCs w:val="28"/>
          <w:lang w:val="sr-Cyrl-ME"/>
        </w:rPr>
        <w:t>–</w:t>
      </w:r>
      <w:r w:rsidRPr="00D60803">
        <w:rPr>
          <w:rFonts w:ascii="Garamond" w:hAnsi="Garamond"/>
          <w:sz w:val="28"/>
          <w:szCs w:val="28"/>
          <w:lang w:val="sr-Cyrl-ME"/>
        </w:rPr>
        <w:t xml:space="preserve"> opštinski</w:t>
      </w:r>
      <w:r w:rsidR="00B75ED6" w:rsidRPr="00D60803">
        <w:rPr>
          <w:rFonts w:ascii="Garamond" w:hAnsi="Garamond"/>
          <w:sz w:val="28"/>
          <w:szCs w:val="28"/>
        </w:rPr>
        <w:t xml:space="preserve"> </w:t>
      </w:r>
      <w:r w:rsidRPr="00D60803">
        <w:rPr>
          <w:rFonts w:ascii="Garamond" w:hAnsi="Garamond"/>
          <w:sz w:val="28"/>
          <w:szCs w:val="28"/>
          <w:lang w:val="sr-Cyrl-ME"/>
        </w:rPr>
        <w:t>propisi</w:t>
      </w:r>
      <w:r w:rsidR="00B75ED6" w:rsidRPr="00D60803">
        <w:rPr>
          <w:rFonts w:ascii="Garamond" w:hAnsi="Garamond"/>
          <w:sz w:val="28"/>
          <w:szCs w:val="28"/>
          <w:lang w:val="sr-Cyrl-ME"/>
        </w:rPr>
        <w:t>”</w:t>
      </w:r>
      <w:r w:rsidRPr="00D60803">
        <w:rPr>
          <w:rFonts w:ascii="Garamond" w:hAnsi="Garamond"/>
          <w:sz w:val="28"/>
          <w:szCs w:val="28"/>
          <w:lang w:val="sr-Cyrl-ME"/>
        </w:rPr>
        <w:t>.</w:t>
      </w:r>
    </w:p>
    <w:p w14:paraId="15732F5F" w14:textId="77777777" w:rsidR="00FD38AE" w:rsidRPr="00D60803" w:rsidRDefault="00FD38AE" w:rsidP="005A2EB1">
      <w:pPr>
        <w:pStyle w:val="NoSpacing"/>
        <w:jc w:val="both"/>
        <w:rPr>
          <w:rFonts w:ascii="Garamond" w:hAnsi="Garamond"/>
          <w:sz w:val="28"/>
          <w:szCs w:val="28"/>
          <w:lang w:val="sr-Cyrl-ME"/>
        </w:rPr>
      </w:pPr>
    </w:p>
    <w:p w14:paraId="7EED05D5" w14:textId="77777777" w:rsidR="00FD38AE" w:rsidRPr="00D60803" w:rsidRDefault="00FD38AE" w:rsidP="005A2EB1">
      <w:pPr>
        <w:pStyle w:val="NoSpacing"/>
        <w:jc w:val="both"/>
        <w:rPr>
          <w:rFonts w:ascii="Garamond" w:hAnsi="Garamond"/>
          <w:sz w:val="28"/>
          <w:szCs w:val="28"/>
          <w:lang w:val="sr-Cyrl-ME"/>
        </w:rPr>
      </w:pPr>
    </w:p>
    <w:p w14:paraId="6605B0AA" w14:textId="77777777" w:rsidR="00FD38AE" w:rsidRPr="00D60803" w:rsidRDefault="00FD38AE" w:rsidP="005A2EB1">
      <w:pPr>
        <w:pStyle w:val="NoSpacing"/>
        <w:jc w:val="both"/>
        <w:rPr>
          <w:rFonts w:ascii="Garamond" w:hAnsi="Garamond"/>
          <w:sz w:val="28"/>
          <w:szCs w:val="28"/>
          <w:lang w:val="sr-Cyrl-ME"/>
        </w:rPr>
      </w:pPr>
    </w:p>
    <w:p w14:paraId="0357665E" w14:textId="77777777" w:rsidR="00A96FBC" w:rsidRPr="00D60803" w:rsidRDefault="00A96FBC" w:rsidP="00A96FBC">
      <w:pPr>
        <w:pStyle w:val="NoSpacing"/>
        <w:jc w:val="both"/>
        <w:rPr>
          <w:rFonts w:ascii="Garamond" w:hAnsi="Garamond"/>
          <w:sz w:val="28"/>
          <w:szCs w:val="28"/>
          <w:lang w:val="sr-Cyrl-ME"/>
        </w:rPr>
      </w:pPr>
      <w:r w:rsidRPr="00D60803">
        <w:rPr>
          <w:rFonts w:ascii="Garamond" w:hAnsi="Garamond"/>
          <w:sz w:val="28"/>
          <w:szCs w:val="28"/>
          <w:lang w:val="sr-Cyrl-ME"/>
        </w:rPr>
        <w:t>Broj: 02-030/2</w:t>
      </w:r>
      <w:r w:rsidRPr="00D60803">
        <w:rPr>
          <w:rFonts w:ascii="Garamond" w:hAnsi="Garamond"/>
          <w:sz w:val="28"/>
          <w:szCs w:val="28"/>
        </w:rPr>
        <w:t>1</w:t>
      </w:r>
      <w:r w:rsidRPr="00D60803">
        <w:rPr>
          <w:rFonts w:ascii="Garamond" w:hAnsi="Garamond"/>
          <w:sz w:val="28"/>
          <w:szCs w:val="28"/>
          <w:lang w:val="sr-Cyrl-ME"/>
        </w:rPr>
        <w:t>-</w:t>
      </w:r>
    </w:p>
    <w:p w14:paraId="4AFEDA3F" w14:textId="77777777" w:rsidR="00A96FBC" w:rsidRPr="00D60803" w:rsidRDefault="00A96FBC" w:rsidP="00A96FBC">
      <w:pPr>
        <w:pStyle w:val="NoSpacing"/>
        <w:jc w:val="both"/>
        <w:rPr>
          <w:rFonts w:ascii="Garamond" w:hAnsi="Garamond"/>
          <w:sz w:val="28"/>
          <w:szCs w:val="28"/>
        </w:rPr>
      </w:pPr>
      <w:r w:rsidRPr="00D60803">
        <w:rPr>
          <w:rFonts w:ascii="Garamond" w:hAnsi="Garamond"/>
          <w:sz w:val="28"/>
          <w:szCs w:val="28"/>
          <w:lang w:val="sr-Cyrl-ME"/>
        </w:rPr>
        <w:t>Tuzi, ________.202</w:t>
      </w:r>
      <w:r w:rsidRPr="00D60803">
        <w:rPr>
          <w:rFonts w:ascii="Garamond" w:hAnsi="Garamond"/>
          <w:sz w:val="28"/>
          <w:szCs w:val="28"/>
        </w:rPr>
        <w:t>1</w:t>
      </w:r>
      <w:r w:rsidRPr="00D60803">
        <w:rPr>
          <w:rFonts w:ascii="Garamond" w:hAnsi="Garamond"/>
          <w:sz w:val="28"/>
          <w:szCs w:val="28"/>
          <w:lang w:val="sr-Cyrl-ME"/>
        </w:rPr>
        <w:t>. god</w:t>
      </w:r>
      <w:r w:rsidRPr="00D60803">
        <w:rPr>
          <w:rFonts w:ascii="Garamond" w:hAnsi="Garamond"/>
          <w:sz w:val="28"/>
          <w:szCs w:val="28"/>
        </w:rPr>
        <w:t>ine</w:t>
      </w:r>
    </w:p>
    <w:p w14:paraId="2E078246" w14:textId="77777777" w:rsidR="00A96FBC" w:rsidRPr="00D60803" w:rsidRDefault="00A96FBC" w:rsidP="00A96FBC">
      <w:pPr>
        <w:pStyle w:val="NoSpacing"/>
        <w:jc w:val="both"/>
        <w:rPr>
          <w:rFonts w:ascii="Garamond" w:hAnsi="Garamond"/>
          <w:sz w:val="28"/>
          <w:szCs w:val="28"/>
          <w:lang w:val="sr-Cyrl-ME"/>
        </w:rPr>
      </w:pPr>
    </w:p>
    <w:p w14:paraId="711D73AB" w14:textId="77777777" w:rsidR="00A96FBC" w:rsidRPr="00D60803" w:rsidRDefault="00A96FBC" w:rsidP="00A96FBC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Cyrl-ME"/>
        </w:rPr>
      </w:pPr>
    </w:p>
    <w:p w14:paraId="11EB68D3" w14:textId="77777777" w:rsidR="00A96FBC" w:rsidRPr="00D60803" w:rsidRDefault="00A96FBC" w:rsidP="00A96FBC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Cyrl-ME"/>
        </w:rPr>
      </w:pPr>
    </w:p>
    <w:p w14:paraId="0F212A51" w14:textId="77777777" w:rsidR="00A96FBC" w:rsidRPr="00D60803" w:rsidRDefault="00A96FBC" w:rsidP="00A96FBC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Cyrl-ME"/>
        </w:rPr>
      </w:pPr>
      <w:r w:rsidRPr="00D60803">
        <w:rPr>
          <w:rFonts w:ascii="Garamond" w:hAnsi="Garamond"/>
          <w:b/>
          <w:bCs/>
          <w:sz w:val="28"/>
          <w:szCs w:val="28"/>
          <w:lang w:val="sr-Cyrl-ME"/>
        </w:rPr>
        <w:t>SKUPŠTINA OPŠTINE TUZI</w:t>
      </w:r>
    </w:p>
    <w:p w14:paraId="066119BB" w14:textId="77777777" w:rsidR="00A96FBC" w:rsidRPr="00D60803" w:rsidRDefault="00A96FBC" w:rsidP="00A96FBC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Cyrl-ME"/>
        </w:rPr>
      </w:pPr>
      <w:r w:rsidRPr="00D60803">
        <w:rPr>
          <w:rFonts w:ascii="Garamond" w:hAnsi="Garamond"/>
          <w:b/>
          <w:bCs/>
          <w:sz w:val="28"/>
          <w:szCs w:val="28"/>
          <w:lang w:val="sr-Cyrl-ME"/>
        </w:rPr>
        <w:t>PREDSJEDNIK,</w:t>
      </w:r>
    </w:p>
    <w:p w14:paraId="5624C62B" w14:textId="77777777" w:rsidR="00A96FBC" w:rsidRPr="00D60803" w:rsidRDefault="00A96FBC" w:rsidP="00A96FBC">
      <w:pPr>
        <w:pStyle w:val="NoSpacing"/>
        <w:jc w:val="center"/>
        <w:rPr>
          <w:rFonts w:ascii="Garamond" w:hAnsi="Garamond"/>
          <w:sz w:val="28"/>
          <w:szCs w:val="28"/>
          <w:lang w:val="sr-Cyrl-ME"/>
        </w:rPr>
      </w:pPr>
      <w:r w:rsidRPr="00D60803">
        <w:rPr>
          <w:rFonts w:ascii="Garamond" w:hAnsi="Garamond"/>
          <w:b/>
          <w:bCs/>
          <w:sz w:val="28"/>
          <w:szCs w:val="28"/>
          <w:lang w:val="sr-Cyrl-ME"/>
        </w:rPr>
        <w:t>Fadil Kajoshaj</w:t>
      </w:r>
    </w:p>
    <w:p w14:paraId="5BD3320A" w14:textId="77777777" w:rsidR="00FD38AE" w:rsidRPr="00D60803" w:rsidRDefault="00FD38AE" w:rsidP="005A2EB1">
      <w:pPr>
        <w:pStyle w:val="NoSpacing"/>
        <w:jc w:val="both"/>
        <w:rPr>
          <w:rFonts w:ascii="Garamond" w:hAnsi="Garamond"/>
          <w:sz w:val="28"/>
          <w:szCs w:val="28"/>
          <w:lang w:val="sr-Cyrl-ME"/>
        </w:rPr>
      </w:pPr>
      <w:r w:rsidRPr="00D60803">
        <w:rPr>
          <w:rFonts w:ascii="Garamond" w:hAnsi="Garamond"/>
          <w:sz w:val="28"/>
          <w:szCs w:val="28"/>
          <w:lang w:val="sr-Cyrl-ME"/>
        </w:rPr>
        <w:lastRenderedPageBreak/>
        <w:t xml:space="preserve">                 </w:t>
      </w:r>
    </w:p>
    <w:p w14:paraId="5033A257" w14:textId="77777777" w:rsidR="00A96FBC" w:rsidRPr="00D60803" w:rsidRDefault="00A96FBC" w:rsidP="005A2EB1">
      <w:pPr>
        <w:pStyle w:val="NoSpacing"/>
        <w:jc w:val="both"/>
        <w:rPr>
          <w:rFonts w:ascii="Garamond" w:hAnsi="Garamond"/>
          <w:sz w:val="28"/>
          <w:szCs w:val="28"/>
          <w:lang w:val="sr-Cyrl-ME"/>
        </w:rPr>
      </w:pPr>
    </w:p>
    <w:p w14:paraId="67E7D558" w14:textId="77777777" w:rsidR="00FD38AE" w:rsidRPr="00D60803" w:rsidRDefault="00FD38AE" w:rsidP="00B75ED6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Cyrl-ME"/>
        </w:rPr>
      </w:pPr>
      <w:r w:rsidRPr="00D60803">
        <w:rPr>
          <w:rFonts w:ascii="Garamond" w:hAnsi="Garamond"/>
          <w:b/>
          <w:bCs/>
          <w:sz w:val="28"/>
          <w:szCs w:val="28"/>
          <w:lang w:val="sr-Cyrl-ME"/>
        </w:rPr>
        <w:t>OBRAZLOŽENJE</w:t>
      </w:r>
    </w:p>
    <w:p w14:paraId="43F086D5" w14:textId="77777777" w:rsidR="00FD38AE" w:rsidRPr="00D60803" w:rsidRDefault="00FD38AE" w:rsidP="005A2EB1">
      <w:pPr>
        <w:pStyle w:val="NoSpacing"/>
        <w:jc w:val="both"/>
        <w:rPr>
          <w:rFonts w:ascii="Garamond" w:hAnsi="Garamond"/>
          <w:b/>
          <w:bCs/>
          <w:sz w:val="28"/>
          <w:szCs w:val="28"/>
          <w:lang w:val="sr-Cyrl-ME"/>
        </w:rPr>
      </w:pPr>
    </w:p>
    <w:p w14:paraId="7D716880" w14:textId="77777777" w:rsidR="00FD38AE" w:rsidRPr="00D60803" w:rsidRDefault="00FD38AE" w:rsidP="005A2EB1">
      <w:pPr>
        <w:pStyle w:val="NoSpacing"/>
        <w:jc w:val="both"/>
        <w:rPr>
          <w:rFonts w:ascii="Garamond" w:hAnsi="Garamond"/>
          <w:b/>
          <w:bCs/>
          <w:sz w:val="28"/>
          <w:szCs w:val="28"/>
          <w:lang w:val="sr-Cyrl-ME"/>
        </w:rPr>
      </w:pPr>
    </w:p>
    <w:p w14:paraId="02C2EF83" w14:textId="77777777" w:rsidR="00FD38AE" w:rsidRPr="00D60803" w:rsidRDefault="00FD38AE" w:rsidP="005A2EB1">
      <w:pPr>
        <w:pStyle w:val="NoSpacing"/>
        <w:jc w:val="both"/>
        <w:rPr>
          <w:rFonts w:ascii="Garamond" w:hAnsi="Garamond"/>
          <w:b/>
          <w:bCs/>
          <w:sz w:val="28"/>
          <w:szCs w:val="28"/>
          <w:lang w:val="sr-Cyrl-ME"/>
        </w:rPr>
      </w:pPr>
      <w:r w:rsidRPr="00D60803">
        <w:rPr>
          <w:rFonts w:ascii="Garamond" w:hAnsi="Garamond"/>
          <w:b/>
          <w:bCs/>
          <w:sz w:val="28"/>
          <w:szCs w:val="28"/>
          <w:lang w:val="sr-Cyrl-ME"/>
        </w:rPr>
        <w:t>Pravni osnov:</w:t>
      </w:r>
    </w:p>
    <w:p w14:paraId="0B6B358E" w14:textId="77777777" w:rsidR="00FD38AE" w:rsidRPr="00D60803" w:rsidRDefault="00FD38AE" w:rsidP="005A2EB1">
      <w:pPr>
        <w:pStyle w:val="NoSpacing"/>
        <w:jc w:val="both"/>
        <w:rPr>
          <w:rFonts w:ascii="Garamond" w:hAnsi="Garamond"/>
          <w:sz w:val="28"/>
          <w:szCs w:val="28"/>
          <w:lang w:val="sr-Cyrl-ME"/>
        </w:rPr>
      </w:pPr>
    </w:p>
    <w:p w14:paraId="2AF24E93" w14:textId="77777777" w:rsidR="00FD38AE" w:rsidRPr="00D60803" w:rsidRDefault="00FD38AE" w:rsidP="005A2EB1">
      <w:pPr>
        <w:pStyle w:val="NoSpacing"/>
        <w:jc w:val="both"/>
        <w:rPr>
          <w:rFonts w:ascii="Garamond" w:hAnsi="Garamond"/>
          <w:sz w:val="28"/>
          <w:szCs w:val="28"/>
          <w:lang w:val="sr-Cyrl-ME"/>
        </w:rPr>
      </w:pPr>
      <w:r w:rsidRPr="00D60803">
        <w:rPr>
          <w:rFonts w:ascii="Garamond" w:hAnsi="Garamond"/>
          <w:sz w:val="28"/>
          <w:szCs w:val="28"/>
          <w:lang w:val="sr-Cyrl-ME"/>
        </w:rPr>
        <w:t>Donošenje rješenja o imenovanju Žirija za dodjelu nagrade opštine Tuzi za 2021.godinu, sadržano je u članu 14 Statuta opštine Tuzi (</w:t>
      </w:r>
      <w:r w:rsidR="00A91F45" w:rsidRPr="00D60803">
        <w:rPr>
          <w:rFonts w:ascii="Garamond" w:hAnsi="Garamond"/>
          <w:sz w:val="28"/>
          <w:szCs w:val="28"/>
          <w:lang w:val="sr-Cyrl-ME"/>
        </w:rPr>
        <w:t>„</w:t>
      </w:r>
      <w:r w:rsidRPr="00D60803">
        <w:rPr>
          <w:rFonts w:ascii="Garamond" w:hAnsi="Garamond"/>
          <w:sz w:val="28"/>
          <w:szCs w:val="28"/>
          <w:lang w:val="sr-Cyrl-ME"/>
        </w:rPr>
        <w:t>Sl</w:t>
      </w:r>
      <w:r w:rsidR="00A91F45" w:rsidRPr="00D60803">
        <w:rPr>
          <w:rFonts w:ascii="Garamond" w:hAnsi="Garamond"/>
          <w:sz w:val="28"/>
          <w:szCs w:val="28"/>
        </w:rPr>
        <w:t>užbeni l</w:t>
      </w:r>
      <w:r w:rsidRPr="00D60803">
        <w:rPr>
          <w:rFonts w:ascii="Garamond" w:hAnsi="Garamond"/>
          <w:sz w:val="28"/>
          <w:szCs w:val="28"/>
          <w:lang w:val="sr-Cyrl-ME"/>
        </w:rPr>
        <w:t>ist C</w:t>
      </w:r>
      <w:r w:rsidR="005846A4">
        <w:rPr>
          <w:rFonts w:ascii="Garamond" w:hAnsi="Garamond"/>
          <w:sz w:val="28"/>
          <w:szCs w:val="28"/>
        </w:rPr>
        <w:t xml:space="preserve">rne </w:t>
      </w:r>
      <w:r w:rsidRPr="00D60803">
        <w:rPr>
          <w:rFonts w:ascii="Garamond" w:hAnsi="Garamond"/>
          <w:sz w:val="28"/>
          <w:szCs w:val="28"/>
          <w:lang w:val="sr-Cyrl-ME"/>
        </w:rPr>
        <w:t>G</w:t>
      </w:r>
      <w:r w:rsidR="005846A4">
        <w:rPr>
          <w:rFonts w:ascii="Garamond" w:hAnsi="Garamond"/>
          <w:sz w:val="28"/>
          <w:szCs w:val="28"/>
        </w:rPr>
        <w:t>ore</w:t>
      </w:r>
      <w:r w:rsidR="00A91F45" w:rsidRPr="00D60803">
        <w:rPr>
          <w:rFonts w:ascii="Garamond" w:hAnsi="Garamond"/>
          <w:sz w:val="28"/>
          <w:szCs w:val="28"/>
        </w:rPr>
        <w:t xml:space="preserve"> </w:t>
      </w:r>
      <w:r w:rsidR="005846A4">
        <w:rPr>
          <w:rFonts w:ascii="Garamond" w:hAnsi="Garamond"/>
          <w:sz w:val="28"/>
          <w:szCs w:val="28"/>
          <w:lang w:val="sr-Cyrl-ME"/>
        </w:rPr>
        <w:t>–</w:t>
      </w:r>
      <w:r w:rsidRPr="00D60803">
        <w:rPr>
          <w:rFonts w:ascii="Garamond" w:hAnsi="Garamond"/>
          <w:sz w:val="28"/>
          <w:szCs w:val="28"/>
          <w:lang w:val="sr-Cyrl-ME"/>
        </w:rPr>
        <w:t xml:space="preserve"> opštinski</w:t>
      </w:r>
      <w:r w:rsidR="005846A4">
        <w:rPr>
          <w:rFonts w:ascii="Garamond" w:hAnsi="Garamond"/>
          <w:sz w:val="28"/>
          <w:szCs w:val="28"/>
        </w:rPr>
        <w:t xml:space="preserve"> </w:t>
      </w:r>
      <w:r w:rsidRPr="00D60803">
        <w:rPr>
          <w:rFonts w:ascii="Garamond" w:hAnsi="Garamond"/>
          <w:sz w:val="28"/>
          <w:szCs w:val="28"/>
          <w:lang w:val="sr-Cyrl-ME"/>
        </w:rPr>
        <w:t>propisi</w:t>
      </w:r>
      <w:r w:rsidR="00A91F45" w:rsidRPr="00D60803">
        <w:rPr>
          <w:rFonts w:ascii="Garamond" w:hAnsi="Garamond"/>
          <w:sz w:val="28"/>
          <w:szCs w:val="28"/>
          <w:lang w:val="sr-Cyrl-ME"/>
        </w:rPr>
        <w:t>”</w:t>
      </w:r>
      <w:r w:rsidRPr="00D60803">
        <w:rPr>
          <w:rFonts w:ascii="Garamond" w:hAnsi="Garamond"/>
          <w:sz w:val="28"/>
          <w:szCs w:val="28"/>
          <w:lang w:val="sr-Cyrl-ME"/>
        </w:rPr>
        <w:t xml:space="preserve"> br. 24/19, 05/20), kojim je propisano da se nagrada </w:t>
      </w:r>
      <w:r w:rsidR="00A91F45" w:rsidRPr="00D60803">
        <w:rPr>
          <w:rFonts w:ascii="Garamond" w:hAnsi="Garamond"/>
          <w:sz w:val="28"/>
          <w:szCs w:val="28"/>
          <w:lang w:val="sr-Cyrl-ME"/>
        </w:rPr>
        <w:t>„</w:t>
      </w:r>
      <w:r w:rsidRPr="00D60803">
        <w:rPr>
          <w:rFonts w:ascii="Garamond" w:hAnsi="Garamond"/>
          <w:sz w:val="28"/>
          <w:szCs w:val="28"/>
          <w:lang w:val="sr-Cyrl-ME"/>
        </w:rPr>
        <w:t xml:space="preserve">15. </w:t>
      </w:r>
      <w:r w:rsidR="00DD0758" w:rsidRPr="00D60803">
        <w:rPr>
          <w:rFonts w:ascii="Garamond" w:hAnsi="Garamond"/>
          <w:sz w:val="28"/>
          <w:szCs w:val="28"/>
        </w:rPr>
        <w:t>D</w:t>
      </w:r>
      <w:r w:rsidRPr="00D60803">
        <w:rPr>
          <w:rFonts w:ascii="Garamond" w:hAnsi="Garamond"/>
          <w:sz w:val="28"/>
          <w:szCs w:val="28"/>
          <w:lang w:val="sr-Cyrl-ME"/>
        </w:rPr>
        <w:t>ecembar” dodjeljuje prilikom obilježavanja 15. Decembra</w:t>
      </w:r>
      <w:r w:rsidR="00A91F45" w:rsidRPr="00D60803">
        <w:rPr>
          <w:rFonts w:ascii="Garamond" w:hAnsi="Garamond"/>
          <w:sz w:val="28"/>
          <w:szCs w:val="28"/>
        </w:rPr>
        <w:t xml:space="preserve"> </w:t>
      </w:r>
      <w:r w:rsidRPr="00D60803">
        <w:rPr>
          <w:rFonts w:ascii="Garamond" w:hAnsi="Garamond"/>
          <w:sz w:val="28"/>
          <w:szCs w:val="28"/>
          <w:lang w:val="sr-Cyrl-ME"/>
        </w:rPr>
        <w:t xml:space="preserve">- Dana oslobođenja Tuzi, za najviše zasluge i postignute rezultate u teorijskom i praktičnom radu i djelovanju u svim oblastima ljudskog stvaralaštva. O dodjeli nagrade </w:t>
      </w:r>
      <w:r w:rsidR="006E517B" w:rsidRPr="00D60803">
        <w:rPr>
          <w:rFonts w:ascii="Garamond" w:hAnsi="Garamond"/>
          <w:sz w:val="28"/>
          <w:szCs w:val="28"/>
          <w:lang w:val="sr-Cyrl-ME"/>
        </w:rPr>
        <w:t>„</w:t>
      </w:r>
      <w:r w:rsidRPr="00D60803">
        <w:rPr>
          <w:rFonts w:ascii="Garamond" w:hAnsi="Garamond"/>
          <w:sz w:val="28"/>
          <w:szCs w:val="28"/>
          <w:lang w:val="sr-Cyrl-ME"/>
        </w:rPr>
        <w:t>15. Decembar”, odlučuje žiri koji imenuje Skupština Opštine Tuzi.</w:t>
      </w:r>
    </w:p>
    <w:p w14:paraId="2CBD1A89" w14:textId="77777777" w:rsidR="00FD38AE" w:rsidRPr="00D60803" w:rsidRDefault="00FD38AE" w:rsidP="005A2EB1">
      <w:pPr>
        <w:pStyle w:val="NoSpacing"/>
        <w:jc w:val="both"/>
        <w:rPr>
          <w:rFonts w:ascii="Garamond" w:hAnsi="Garamond"/>
          <w:sz w:val="28"/>
          <w:szCs w:val="28"/>
          <w:lang w:val="sr-Cyrl-ME"/>
        </w:rPr>
      </w:pPr>
    </w:p>
    <w:p w14:paraId="6DAFCCC0" w14:textId="77777777" w:rsidR="00FD38AE" w:rsidRPr="00D60803" w:rsidRDefault="00FD38AE" w:rsidP="005A2EB1">
      <w:pPr>
        <w:pStyle w:val="NoSpacing"/>
        <w:jc w:val="both"/>
        <w:rPr>
          <w:rFonts w:ascii="Garamond" w:hAnsi="Garamond"/>
          <w:b/>
          <w:bCs/>
          <w:sz w:val="28"/>
          <w:szCs w:val="28"/>
          <w:lang w:val="sr-Cyrl-ME"/>
        </w:rPr>
      </w:pPr>
      <w:r w:rsidRPr="00D60803">
        <w:rPr>
          <w:rFonts w:ascii="Garamond" w:hAnsi="Garamond"/>
          <w:b/>
          <w:bCs/>
          <w:sz w:val="28"/>
          <w:szCs w:val="28"/>
          <w:lang w:val="sr-Cyrl-ME"/>
        </w:rPr>
        <w:t>Razlozi za donošenje:</w:t>
      </w:r>
    </w:p>
    <w:p w14:paraId="0C4ED52E" w14:textId="77777777" w:rsidR="00A91F45" w:rsidRPr="00D60803" w:rsidRDefault="00A91F45" w:rsidP="005A2EB1">
      <w:pPr>
        <w:pStyle w:val="NoSpacing"/>
        <w:jc w:val="both"/>
        <w:rPr>
          <w:rFonts w:ascii="Garamond" w:hAnsi="Garamond"/>
          <w:b/>
          <w:bCs/>
          <w:sz w:val="28"/>
          <w:szCs w:val="28"/>
          <w:lang w:val="sr-Cyrl-ME"/>
        </w:rPr>
      </w:pPr>
    </w:p>
    <w:p w14:paraId="4755057A" w14:textId="77777777" w:rsidR="00FD38AE" w:rsidRPr="00D60803" w:rsidRDefault="00FD38AE" w:rsidP="005A2EB1">
      <w:pPr>
        <w:pStyle w:val="NoSpacing"/>
        <w:jc w:val="both"/>
        <w:rPr>
          <w:rFonts w:ascii="Garamond" w:hAnsi="Garamond"/>
          <w:sz w:val="28"/>
          <w:szCs w:val="28"/>
          <w:lang w:val="sr-Cyrl-ME"/>
        </w:rPr>
      </w:pPr>
      <w:r w:rsidRPr="00D60803">
        <w:rPr>
          <w:rFonts w:ascii="Garamond" w:hAnsi="Garamond"/>
          <w:sz w:val="28"/>
          <w:szCs w:val="28"/>
          <w:lang w:val="sr-Cyrl-ME"/>
        </w:rPr>
        <w:t>Odluku o dodjeli Nagrade donosi Žiri kojeg imenuje Skupština opštine Tuzi. Žiri sačinjavaju predsjednik i četiri člana koji se imenuju iz reda istaknutih naučnih, privrednih, kulturnih i javnih radnika. Žiri se imenuje za godinu u kojoj se Nagrada dodjeljuje, pa prema tome neophodno je da se na ovoj sjedn</w:t>
      </w:r>
      <w:r w:rsidR="009E64B7" w:rsidRPr="00D60803">
        <w:rPr>
          <w:rFonts w:ascii="Garamond" w:hAnsi="Garamond"/>
          <w:sz w:val="28"/>
          <w:szCs w:val="28"/>
        </w:rPr>
        <w:t>i</w:t>
      </w:r>
      <w:r w:rsidRPr="00D60803">
        <w:rPr>
          <w:rFonts w:ascii="Garamond" w:hAnsi="Garamond"/>
          <w:sz w:val="28"/>
          <w:szCs w:val="28"/>
          <w:lang w:val="sr-Cyrl-ME"/>
        </w:rPr>
        <w:t>ci imenuje žiri da bi se u skladu sa Odlukom o ustanovljavanju i dodjeljivanju javnih priznanja i nagrada i zvanju počasnog građanina sporvela procedura.</w:t>
      </w:r>
    </w:p>
    <w:p w14:paraId="23BFE2E7" w14:textId="77777777" w:rsidR="005E2B7A" w:rsidRPr="00EB7656" w:rsidRDefault="005E2B7A" w:rsidP="005E2B7A">
      <w:pPr>
        <w:pStyle w:val="NoSpacing"/>
        <w:jc w:val="both"/>
        <w:rPr>
          <w:rFonts w:ascii="Garamond" w:hAnsi="Garamond"/>
          <w:color w:val="auto"/>
          <w:sz w:val="28"/>
          <w:szCs w:val="28"/>
          <w:lang w:val="sq-AL"/>
        </w:rPr>
      </w:pPr>
      <w:r>
        <w:rPr>
          <w:rFonts w:ascii="Garamond" w:hAnsi="Garamond"/>
          <w:sz w:val="28"/>
          <w:szCs w:val="28"/>
          <w:lang w:val="sr-Cyrl-ME"/>
        </w:rPr>
        <w:br w:type="page"/>
      </w:r>
      <w:r w:rsidRPr="00EB7656">
        <w:rPr>
          <w:rFonts w:ascii="Garamond" w:hAnsi="Garamond"/>
          <w:sz w:val="28"/>
          <w:szCs w:val="28"/>
          <w:lang w:val="sq-AL"/>
        </w:rPr>
        <w:lastRenderedPageBreak/>
        <w:t>Në bazë të nenit 14 të Statutit të Komunës së Tuzit (</w:t>
      </w:r>
      <w:r>
        <w:rPr>
          <w:rFonts w:ascii="Garamond" w:hAnsi="Garamond"/>
          <w:sz w:val="28"/>
          <w:szCs w:val="28"/>
          <w:lang w:val="sq-AL"/>
        </w:rPr>
        <w:t>„</w:t>
      </w:r>
      <w:r w:rsidRPr="00EB7656">
        <w:rPr>
          <w:rFonts w:ascii="Garamond" w:hAnsi="Garamond"/>
          <w:sz w:val="28"/>
          <w:szCs w:val="28"/>
          <w:lang w:val="sq-AL"/>
        </w:rPr>
        <w:t>Fleta zyrtare e M</w:t>
      </w:r>
      <w:r>
        <w:rPr>
          <w:rFonts w:ascii="Garamond" w:hAnsi="Garamond"/>
          <w:sz w:val="28"/>
          <w:szCs w:val="28"/>
          <w:lang w:val="sq-AL"/>
        </w:rPr>
        <w:t xml:space="preserve">alit të </w:t>
      </w:r>
      <w:r w:rsidRPr="00EB7656">
        <w:rPr>
          <w:rFonts w:ascii="Garamond" w:hAnsi="Garamond"/>
          <w:sz w:val="28"/>
          <w:szCs w:val="28"/>
          <w:lang w:val="sq-AL"/>
        </w:rPr>
        <w:t>Z</w:t>
      </w:r>
      <w:r>
        <w:rPr>
          <w:rFonts w:ascii="Garamond" w:hAnsi="Garamond"/>
          <w:sz w:val="28"/>
          <w:szCs w:val="28"/>
          <w:lang w:val="sq-AL"/>
        </w:rPr>
        <w:t>i –</w:t>
      </w:r>
      <w:r w:rsidRPr="00EB7656">
        <w:rPr>
          <w:rFonts w:ascii="Garamond" w:hAnsi="Garamond"/>
          <w:sz w:val="28"/>
          <w:szCs w:val="28"/>
          <w:lang w:val="sq-AL"/>
        </w:rPr>
        <w:t xml:space="preserve"> </w:t>
      </w:r>
      <w:r>
        <w:rPr>
          <w:rFonts w:ascii="Garamond" w:hAnsi="Garamond"/>
          <w:sz w:val="28"/>
          <w:szCs w:val="28"/>
          <w:lang w:val="sq-AL"/>
        </w:rPr>
        <w:t>d</w:t>
      </w:r>
      <w:r w:rsidRPr="00EB7656">
        <w:rPr>
          <w:rFonts w:ascii="Garamond" w:hAnsi="Garamond"/>
          <w:sz w:val="28"/>
          <w:szCs w:val="28"/>
          <w:lang w:val="sq-AL"/>
        </w:rPr>
        <w:t>ispozitat</w:t>
      </w:r>
      <w:r>
        <w:rPr>
          <w:rFonts w:ascii="Garamond" w:hAnsi="Garamond"/>
          <w:sz w:val="28"/>
          <w:szCs w:val="28"/>
          <w:lang w:val="sq-AL"/>
        </w:rPr>
        <w:t xml:space="preserve"> </w:t>
      </w:r>
      <w:r w:rsidRPr="00EB7656">
        <w:rPr>
          <w:rFonts w:ascii="Garamond" w:hAnsi="Garamond"/>
          <w:sz w:val="28"/>
          <w:szCs w:val="28"/>
          <w:lang w:val="sq-AL"/>
        </w:rPr>
        <w:t xml:space="preserve">komunale” </w:t>
      </w:r>
      <w:r>
        <w:rPr>
          <w:rFonts w:ascii="Garamond" w:hAnsi="Garamond"/>
          <w:sz w:val="28"/>
          <w:szCs w:val="28"/>
          <w:lang w:val="sq-AL"/>
        </w:rPr>
        <w:t xml:space="preserve">nr. </w:t>
      </w:r>
      <w:r w:rsidRPr="00EB7656">
        <w:rPr>
          <w:rFonts w:ascii="Garamond" w:hAnsi="Garamond"/>
          <w:sz w:val="28"/>
          <w:szCs w:val="28"/>
          <w:lang w:val="sq-AL"/>
        </w:rPr>
        <w:t>24/19, 05/20) si dhe nenit 9 të Vendimit mbi krijimin dhe ndarjen e njohjeve dhe çmimeve publike dhe titullit qytetar nderi (</w:t>
      </w:r>
      <w:r>
        <w:rPr>
          <w:rFonts w:ascii="Garamond" w:hAnsi="Garamond"/>
          <w:sz w:val="28"/>
          <w:szCs w:val="28"/>
          <w:lang w:val="sq-AL"/>
        </w:rPr>
        <w:t>„</w:t>
      </w:r>
      <w:r w:rsidRPr="00EB7656">
        <w:rPr>
          <w:rFonts w:ascii="Garamond" w:hAnsi="Garamond"/>
          <w:sz w:val="28"/>
          <w:szCs w:val="28"/>
          <w:lang w:val="sq-AL"/>
        </w:rPr>
        <w:t>Fleta zyrtare e M</w:t>
      </w:r>
      <w:r>
        <w:rPr>
          <w:rFonts w:ascii="Garamond" w:hAnsi="Garamond"/>
          <w:sz w:val="28"/>
          <w:szCs w:val="28"/>
          <w:lang w:val="sq-AL"/>
        </w:rPr>
        <w:t xml:space="preserve">alit të </w:t>
      </w:r>
      <w:r w:rsidRPr="00EB7656">
        <w:rPr>
          <w:rFonts w:ascii="Garamond" w:hAnsi="Garamond"/>
          <w:sz w:val="28"/>
          <w:szCs w:val="28"/>
          <w:lang w:val="sq-AL"/>
        </w:rPr>
        <w:t>Z</w:t>
      </w:r>
      <w:r>
        <w:rPr>
          <w:rFonts w:ascii="Garamond" w:hAnsi="Garamond"/>
          <w:sz w:val="28"/>
          <w:szCs w:val="28"/>
          <w:lang w:val="sq-AL"/>
        </w:rPr>
        <w:t>i –</w:t>
      </w:r>
      <w:r w:rsidRPr="00EB7656">
        <w:rPr>
          <w:rFonts w:ascii="Garamond" w:hAnsi="Garamond"/>
          <w:sz w:val="28"/>
          <w:szCs w:val="28"/>
          <w:lang w:val="sq-AL"/>
        </w:rPr>
        <w:t xml:space="preserve"> </w:t>
      </w:r>
      <w:r>
        <w:rPr>
          <w:rFonts w:ascii="Garamond" w:hAnsi="Garamond"/>
          <w:sz w:val="28"/>
          <w:szCs w:val="28"/>
          <w:lang w:val="sq-AL"/>
        </w:rPr>
        <w:t>d</w:t>
      </w:r>
      <w:r w:rsidRPr="00EB7656">
        <w:rPr>
          <w:rFonts w:ascii="Garamond" w:hAnsi="Garamond"/>
          <w:sz w:val="28"/>
          <w:szCs w:val="28"/>
          <w:lang w:val="sq-AL"/>
        </w:rPr>
        <w:t>ispozitat</w:t>
      </w:r>
      <w:r>
        <w:rPr>
          <w:rFonts w:ascii="Garamond" w:hAnsi="Garamond"/>
          <w:sz w:val="28"/>
          <w:szCs w:val="28"/>
          <w:lang w:val="sq-AL"/>
        </w:rPr>
        <w:t xml:space="preserve"> </w:t>
      </w:r>
      <w:r w:rsidRPr="00EB7656">
        <w:rPr>
          <w:rFonts w:ascii="Garamond" w:hAnsi="Garamond"/>
          <w:sz w:val="28"/>
          <w:szCs w:val="28"/>
          <w:lang w:val="sq-AL"/>
        </w:rPr>
        <w:t xml:space="preserve">komunale” </w:t>
      </w:r>
      <w:r>
        <w:rPr>
          <w:rFonts w:ascii="Garamond" w:hAnsi="Garamond"/>
          <w:sz w:val="28"/>
          <w:szCs w:val="28"/>
          <w:lang w:val="sq-AL"/>
        </w:rPr>
        <w:t xml:space="preserve">nr. </w:t>
      </w:r>
      <w:r w:rsidRPr="00EB7656">
        <w:rPr>
          <w:rFonts w:ascii="Garamond" w:hAnsi="Garamond"/>
          <w:sz w:val="28"/>
          <w:szCs w:val="28"/>
          <w:lang w:val="sq-AL"/>
        </w:rPr>
        <w:t xml:space="preserve">32/19), Kuvendi </w:t>
      </w:r>
      <w:r>
        <w:rPr>
          <w:rFonts w:ascii="Garamond" w:hAnsi="Garamond"/>
          <w:sz w:val="28"/>
          <w:szCs w:val="28"/>
          <w:lang w:val="sq-AL"/>
        </w:rPr>
        <w:t>i</w:t>
      </w:r>
      <w:r w:rsidRPr="00EB7656">
        <w:rPr>
          <w:rFonts w:ascii="Garamond" w:hAnsi="Garamond"/>
          <w:sz w:val="28"/>
          <w:szCs w:val="28"/>
          <w:lang w:val="sq-AL"/>
        </w:rPr>
        <w:t xml:space="preserve"> Komunës së Tuzit në seancën e mbajtur më datë ___06.2021, sjellë</w:t>
      </w:r>
    </w:p>
    <w:p w14:paraId="137079A2" w14:textId="77777777" w:rsidR="005E2B7A" w:rsidRPr="00EB7656" w:rsidRDefault="005E2B7A" w:rsidP="005E2B7A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</w:p>
    <w:p w14:paraId="5CF6FACA" w14:textId="77777777" w:rsidR="005E2B7A" w:rsidRPr="00EB7656" w:rsidRDefault="005E2B7A" w:rsidP="005E2B7A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</w:p>
    <w:p w14:paraId="0A000767" w14:textId="77777777" w:rsidR="005E2B7A" w:rsidRPr="00EB7656" w:rsidRDefault="005E2B7A" w:rsidP="005E2B7A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EB7656">
        <w:rPr>
          <w:rFonts w:ascii="Garamond" w:hAnsi="Garamond"/>
          <w:b/>
          <w:bCs/>
          <w:sz w:val="28"/>
          <w:szCs w:val="28"/>
          <w:lang w:val="sq-AL"/>
        </w:rPr>
        <w:t>AKTVENDIM</w:t>
      </w:r>
    </w:p>
    <w:p w14:paraId="3E28C319" w14:textId="77777777" w:rsidR="005E2B7A" w:rsidRDefault="005E2B7A" w:rsidP="005E2B7A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EB7656">
        <w:rPr>
          <w:rFonts w:ascii="Garamond" w:hAnsi="Garamond"/>
          <w:b/>
          <w:bCs/>
          <w:sz w:val="28"/>
          <w:szCs w:val="28"/>
          <w:lang w:val="sq-AL"/>
        </w:rPr>
        <w:t>mbi emërimin e Jurisë mbi ndarjen e çmimit të Komunës së Tuzit</w:t>
      </w:r>
    </w:p>
    <w:p w14:paraId="3CD17744" w14:textId="77777777" w:rsidR="005E2B7A" w:rsidRPr="00EB7656" w:rsidRDefault="005E2B7A" w:rsidP="005E2B7A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EB7656">
        <w:rPr>
          <w:rFonts w:ascii="Garamond" w:hAnsi="Garamond"/>
          <w:b/>
          <w:bCs/>
          <w:sz w:val="28"/>
          <w:szCs w:val="28"/>
          <w:lang w:val="sq-AL"/>
        </w:rPr>
        <w:t>për vitin 2021</w:t>
      </w:r>
    </w:p>
    <w:p w14:paraId="4AD935BB" w14:textId="77777777" w:rsidR="005E2B7A" w:rsidRPr="00EB7656" w:rsidRDefault="005E2B7A" w:rsidP="005E2B7A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</w:p>
    <w:p w14:paraId="09EF3276" w14:textId="77777777" w:rsidR="005E2B7A" w:rsidRPr="00EB7656" w:rsidRDefault="005E2B7A" w:rsidP="005E2B7A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</w:p>
    <w:p w14:paraId="386F7F15" w14:textId="77777777" w:rsidR="005E2B7A" w:rsidRPr="00EB7656" w:rsidRDefault="005E2B7A" w:rsidP="005E2B7A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EB7656">
        <w:rPr>
          <w:rFonts w:ascii="Garamond" w:hAnsi="Garamond"/>
          <w:b/>
          <w:bCs/>
          <w:sz w:val="28"/>
          <w:szCs w:val="28"/>
          <w:lang w:val="sq-AL"/>
        </w:rPr>
        <w:t>Neni 1</w:t>
      </w:r>
    </w:p>
    <w:p w14:paraId="286B1488" w14:textId="77777777" w:rsidR="005E2B7A" w:rsidRPr="00EB7656" w:rsidRDefault="005E2B7A" w:rsidP="005E2B7A">
      <w:pPr>
        <w:pStyle w:val="NoSpacing"/>
        <w:ind w:firstLine="720"/>
        <w:jc w:val="both"/>
        <w:rPr>
          <w:rFonts w:ascii="Garamond" w:hAnsi="Garamond"/>
          <w:b/>
          <w:bCs/>
          <w:sz w:val="28"/>
          <w:szCs w:val="28"/>
          <w:lang w:val="sq-AL"/>
        </w:rPr>
      </w:pPr>
      <w:r w:rsidRPr="00EB7656">
        <w:rPr>
          <w:rFonts w:ascii="Garamond" w:hAnsi="Garamond"/>
          <w:sz w:val="28"/>
          <w:szCs w:val="28"/>
          <w:lang w:val="sq-AL"/>
        </w:rPr>
        <w:t>Në Jurinë për ndarjen e Çmimit të Komunës së Tuzit për vitin 2021 emërohen:</w:t>
      </w:r>
    </w:p>
    <w:p w14:paraId="2EFF7F52" w14:textId="77777777" w:rsidR="005E2B7A" w:rsidRPr="00EB7656" w:rsidRDefault="005E2B7A" w:rsidP="005E2B7A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</w:p>
    <w:p w14:paraId="1AC4456F" w14:textId="77777777" w:rsidR="005E2B7A" w:rsidRPr="00EB7656" w:rsidRDefault="005E2B7A" w:rsidP="005E2B7A">
      <w:pPr>
        <w:pStyle w:val="NoSpacing"/>
        <w:ind w:firstLine="720"/>
        <w:jc w:val="both"/>
        <w:rPr>
          <w:rFonts w:ascii="Garamond" w:hAnsi="Garamond"/>
          <w:sz w:val="28"/>
          <w:szCs w:val="28"/>
          <w:lang w:val="sq-AL"/>
        </w:rPr>
      </w:pPr>
      <w:r w:rsidRPr="00EB7656">
        <w:rPr>
          <w:rFonts w:ascii="Garamond" w:hAnsi="Garamond"/>
          <w:sz w:val="28"/>
          <w:szCs w:val="28"/>
          <w:lang w:val="sq-AL"/>
        </w:rPr>
        <w:t>Për kryetar:_________________.</w:t>
      </w:r>
    </w:p>
    <w:p w14:paraId="76A8623A" w14:textId="77777777" w:rsidR="005E2B7A" w:rsidRPr="00EB7656" w:rsidRDefault="005E2B7A" w:rsidP="005E2B7A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</w:p>
    <w:p w14:paraId="34CD4009" w14:textId="77777777" w:rsidR="005E2B7A" w:rsidRPr="00EB7656" w:rsidRDefault="005E2B7A" w:rsidP="005E2B7A">
      <w:pPr>
        <w:pStyle w:val="NoSpacing"/>
        <w:ind w:firstLine="720"/>
        <w:jc w:val="both"/>
        <w:rPr>
          <w:rFonts w:ascii="Garamond" w:hAnsi="Garamond"/>
          <w:sz w:val="28"/>
          <w:szCs w:val="28"/>
          <w:lang w:val="sq-AL"/>
        </w:rPr>
      </w:pPr>
      <w:r w:rsidRPr="00EB7656">
        <w:rPr>
          <w:rFonts w:ascii="Garamond" w:hAnsi="Garamond"/>
          <w:sz w:val="28"/>
          <w:szCs w:val="28"/>
          <w:lang w:val="sq-AL"/>
        </w:rPr>
        <w:t>Për anëtarë:</w:t>
      </w:r>
    </w:p>
    <w:p w14:paraId="411E6193" w14:textId="77777777" w:rsidR="005E2B7A" w:rsidRPr="00EB7656" w:rsidRDefault="005E2B7A" w:rsidP="005E2B7A">
      <w:pPr>
        <w:pStyle w:val="NoSpacing"/>
        <w:numPr>
          <w:ilvl w:val="0"/>
          <w:numId w:val="2"/>
        </w:numPr>
        <w:jc w:val="both"/>
        <w:rPr>
          <w:rFonts w:ascii="Garamond" w:hAnsi="Garamond"/>
          <w:sz w:val="28"/>
          <w:szCs w:val="28"/>
          <w:lang w:val="sq-AL"/>
        </w:rPr>
      </w:pPr>
      <w:r w:rsidRPr="00EB7656">
        <w:rPr>
          <w:rFonts w:ascii="Garamond" w:hAnsi="Garamond"/>
          <w:sz w:val="28"/>
          <w:szCs w:val="28"/>
          <w:lang w:val="sq-AL"/>
        </w:rPr>
        <w:t>_________________</w:t>
      </w:r>
    </w:p>
    <w:p w14:paraId="4592291B" w14:textId="77777777" w:rsidR="005E2B7A" w:rsidRPr="00EB7656" w:rsidRDefault="005E2B7A" w:rsidP="005E2B7A">
      <w:pPr>
        <w:pStyle w:val="NoSpacing"/>
        <w:numPr>
          <w:ilvl w:val="0"/>
          <w:numId w:val="2"/>
        </w:numPr>
        <w:jc w:val="both"/>
        <w:rPr>
          <w:rFonts w:ascii="Garamond" w:hAnsi="Garamond"/>
          <w:sz w:val="28"/>
          <w:szCs w:val="28"/>
          <w:lang w:val="sq-AL"/>
        </w:rPr>
      </w:pPr>
      <w:r w:rsidRPr="00EB7656">
        <w:rPr>
          <w:rFonts w:ascii="Garamond" w:hAnsi="Garamond"/>
          <w:sz w:val="28"/>
          <w:szCs w:val="28"/>
          <w:lang w:val="sq-AL"/>
        </w:rPr>
        <w:t>_________________</w:t>
      </w:r>
    </w:p>
    <w:p w14:paraId="133FCF72" w14:textId="77777777" w:rsidR="005E2B7A" w:rsidRPr="00EB7656" w:rsidRDefault="005E2B7A" w:rsidP="005E2B7A">
      <w:pPr>
        <w:pStyle w:val="NoSpacing"/>
        <w:numPr>
          <w:ilvl w:val="0"/>
          <w:numId w:val="2"/>
        </w:numPr>
        <w:jc w:val="both"/>
        <w:rPr>
          <w:rFonts w:ascii="Garamond" w:hAnsi="Garamond"/>
          <w:sz w:val="28"/>
          <w:szCs w:val="28"/>
          <w:lang w:val="sq-AL"/>
        </w:rPr>
      </w:pPr>
      <w:r w:rsidRPr="00EB7656">
        <w:rPr>
          <w:rFonts w:ascii="Garamond" w:hAnsi="Garamond"/>
          <w:sz w:val="28"/>
          <w:szCs w:val="28"/>
          <w:lang w:val="sq-AL"/>
        </w:rPr>
        <w:t>_________________</w:t>
      </w:r>
    </w:p>
    <w:p w14:paraId="12060BB4" w14:textId="77777777" w:rsidR="005E2B7A" w:rsidRPr="00EB7656" w:rsidRDefault="005E2B7A" w:rsidP="005E2B7A">
      <w:pPr>
        <w:pStyle w:val="NoSpacing"/>
        <w:numPr>
          <w:ilvl w:val="0"/>
          <w:numId w:val="2"/>
        </w:numPr>
        <w:jc w:val="both"/>
        <w:rPr>
          <w:rFonts w:ascii="Garamond" w:hAnsi="Garamond"/>
          <w:sz w:val="28"/>
          <w:szCs w:val="28"/>
          <w:lang w:val="sq-AL"/>
        </w:rPr>
      </w:pPr>
      <w:r w:rsidRPr="00EB7656">
        <w:rPr>
          <w:rFonts w:ascii="Garamond" w:hAnsi="Garamond"/>
          <w:sz w:val="28"/>
          <w:szCs w:val="28"/>
          <w:lang w:val="sq-AL"/>
        </w:rPr>
        <w:t>_________________</w:t>
      </w:r>
    </w:p>
    <w:p w14:paraId="0CFBB037" w14:textId="77777777" w:rsidR="005E2B7A" w:rsidRPr="00EB7656" w:rsidRDefault="005E2B7A" w:rsidP="005E2B7A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</w:p>
    <w:p w14:paraId="2EA3EDD2" w14:textId="77777777" w:rsidR="005E2B7A" w:rsidRPr="00EB7656" w:rsidRDefault="005E2B7A" w:rsidP="005E2B7A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</w:p>
    <w:p w14:paraId="61E761D6" w14:textId="77777777" w:rsidR="005E2B7A" w:rsidRPr="00EB7656" w:rsidRDefault="005E2B7A" w:rsidP="005E2B7A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EB7656">
        <w:rPr>
          <w:rFonts w:ascii="Garamond" w:hAnsi="Garamond"/>
          <w:b/>
          <w:bCs/>
          <w:sz w:val="28"/>
          <w:szCs w:val="28"/>
          <w:lang w:val="sq-AL"/>
        </w:rPr>
        <w:t>Neni 2</w:t>
      </w:r>
    </w:p>
    <w:p w14:paraId="04A132B3" w14:textId="77777777" w:rsidR="005E2B7A" w:rsidRPr="00EB7656" w:rsidRDefault="005E2B7A" w:rsidP="005E2B7A">
      <w:pPr>
        <w:pStyle w:val="NoSpacing"/>
        <w:ind w:firstLine="720"/>
        <w:jc w:val="both"/>
        <w:rPr>
          <w:rFonts w:ascii="Garamond" w:hAnsi="Garamond"/>
          <w:sz w:val="28"/>
          <w:szCs w:val="28"/>
          <w:lang w:val="sq-AL"/>
        </w:rPr>
      </w:pPr>
      <w:r w:rsidRPr="00EB7656">
        <w:rPr>
          <w:rFonts w:ascii="Garamond" w:hAnsi="Garamond"/>
          <w:sz w:val="28"/>
          <w:szCs w:val="28"/>
          <w:lang w:val="sq-AL"/>
        </w:rPr>
        <w:t>Kryetari dhe anëtarët kanë të drejtë në kompensim për pjesëmarrje në punën e mbledhjes së jurisë.</w:t>
      </w:r>
    </w:p>
    <w:p w14:paraId="3722BC58" w14:textId="77777777" w:rsidR="005E2B7A" w:rsidRPr="00EB7656" w:rsidRDefault="005E2B7A" w:rsidP="005E2B7A">
      <w:pPr>
        <w:pStyle w:val="NoSpacing"/>
        <w:ind w:firstLine="720"/>
        <w:jc w:val="both"/>
        <w:rPr>
          <w:rFonts w:ascii="Garamond" w:hAnsi="Garamond"/>
          <w:sz w:val="28"/>
          <w:szCs w:val="28"/>
          <w:lang w:val="sq-AL"/>
        </w:rPr>
      </w:pPr>
      <w:r w:rsidRPr="00EB7656">
        <w:rPr>
          <w:rFonts w:ascii="Garamond" w:hAnsi="Garamond"/>
          <w:sz w:val="28"/>
          <w:szCs w:val="28"/>
          <w:lang w:val="sq-AL"/>
        </w:rPr>
        <w:t>Kompensimi për secilën ditë të pjesëmarrjes në punën e mbledhje anëtarëve të Jurisë iu përcaktohet në vlerën e një mëditjeje për udhëtim zyrtar Brenda shtetit, ndërsa për kryetarin në vlerën e një mëditjeje e gjysmë të mëditjes të udhëtimit zyrtar Brenda shtetit.</w:t>
      </w:r>
    </w:p>
    <w:p w14:paraId="4AA0421A" w14:textId="77777777" w:rsidR="005E2B7A" w:rsidRPr="00EB7656" w:rsidRDefault="005E2B7A" w:rsidP="005E2B7A">
      <w:pPr>
        <w:pStyle w:val="NoSpacing"/>
        <w:ind w:firstLine="720"/>
        <w:jc w:val="both"/>
        <w:rPr>
          <w:rFonts w:ascii="Garamond" w:hAnsi="Garamond"/>
          <w:sz w:val="28"/>
          <w:szCs w:val="28"/>
          <w:lang w:val="sq-AL"/>
        </w:rPr>
      </w:pPr>
      <w:r w:rsidRPr="00EB7656">
        <w:rPr>
          <w:rFonts w:ascii="Garamond" w:hAnsi="Garamond"/>
          <w:sz w:val="28"/>
          <w:szCs w:val="28"/>
          <w:lang w:val="sq-AL"/>
        </w:rPr>
        <w:t>Pagesën e kompensimit e kryen organi i administratës lokale, kompetent për punët e financave, e në bazë të kërkesës së kryetarit të Kuvendit të Komunës së Tuzit.</w:t>
      </w:r>
    </w:p>
    <w:p w14:paraId="0114B9E3" w14:textId="77777777" w:rsidR="005E2B7A" w:rsidRPr="00EB7656" w:rsidRDefault="005E2B7A" w:rsidP="005E2B7A">
      <w:pPr>
        <w:pStyle w:val="NoSpacing"/>
        <w:jc w:val="center"/>
        <w:rPr>
          <w:rFonts w:ascii="Garamond" w:hAnsi="Garamond"/>
          <w:sz w:val="28"/>
          <w:szCs w:val="28"/>
          <w:lang w:val="sq-AL"/>
        </w:rPr>
      </w:pPr>
    </w:p>
    <w:p w14:paraId="132BF629" w14:textId="77777777" w:rsidR="005E2B7A" w:rsidRPr="00EB7656" w:rsidRDefault="005E2B7A" w:rsidP="005E2B7A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EB7656">
        <w:rPr>
          <w:rFonts w:ascii="Garamond" w:hAnsi="Garamond"/>
          <w:b/>
          <w:bCs/>
          <w:sz w:val="28"/>
          <w:szCs w:val="28"/>
          <w:lang w:val="sq-AL"/>
        </w:rPr>
        <w:t>Neni 3</w:t>
      </w:r>
    </w:p>
    <w:p w14:paraId="188F3B52" w14:textId="77777777" w:rsidR="005E2B7A" w:rsidRPr="00EB7656" w:rsidRDefault="005E2B7A" w:rsidP="005E2B7A">
      <w:pPr>
        <w:pStyle w:val="NoSpacing"/>
        <w:ind w:firstLine="720"/>
        <w:jc w:val="both"/>
        <w:rPr>
          <w:rFonts w:ascii="Garamond" w:hAnsi="Garamond"/>
          <w:sz w:val="28"/>
          <w:szCs w:val="28"/>
          <w:lang w:val="sq-AL"/>
        </w:rPr>
      </w:pPr>
      <w:r w:rsidRPr="00EB7656">
        <w:rPr>
          <w:rFonts w:ascii="Garamond" w:hAnsi="Garamond"/>
          <w:sz w:val="28"/>
          <w:szCs w:val="28"/>
          <w:lang w:val="sq-AL"/>
        </w:rPr>
        <w:t>Ky aktvendim hyn në fuqi me ditën e publikimit në “Fletoren Zyrtare të MZ- Dispozitat Komunale”.</w:t>
      </w:r>
    </w:p>
    <w:p w14:paraId="49E36F26" w14:textId="77777777" w:rsidR="005E2B7A" w:rsidRPr="00EB7656" w:rsidRDefault="005E2B7A" w:rsidP="005E2B7A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</w:p>
    <w:p w14:paraId="352BE966" w14:textId="77777777" w:rsidR="005E2B7A" w:rsidRPr="00EB7656" w:rsidRDefault="005E2B7A" w:rsidP="005E2B7A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</w:p>
    <w:p w14:paraId="70A5AF17" w14:textId="77777777" w:rsidR="005E2B7A" w:rsidRPr="00EB7656" w:rsidRDefault="005E2B7A" w:rsidP="005E2B7A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  <w:r w:rsidRPr="00EB7656">
        <w:rPr>
          <w:rFonts w:ascii="Garamond" w:hAnsi="Garamond"/>
          <w:sz w:val="28"/>
          <w:szCs w:val="28"/>
          <w:lang w:val="sq-AL"/>
        </w:rPr>
        <w:t>Numër: 02-030/21-</w:t>
      </w:r>
    </w:p>
    <w:p w14:paraId="1F3AF8AC" w14:textId="77777777" w:rsidR="005E2B7A" w:rsidRPr="00EB7656" w:rsidRDefault="005E2B7A" w:rsidP="005E2B7A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  <w:r w:rsidRPr="00EB7656">
        <w:rPr>
          <w:rFonts w:ascii="Garamond" w:hAnsi="Garamond"/>
          <w:sz w:val="28"/>
          <w:szCs w:val="28"/>
          <w:lang w:val="sq-AL"/>
        </w:rPr>
        <w:t>Tuz</w:t>
      </w:r>
      <w:r>
        <w:rPr>
          <w:rFonts w:ascii="Garamond" w:hAnsi="Garamond"/>
          <w:sz w:val="28"/>
          <w:szCs w:val="28"/>
          <w:lang w:val="sq-AL"/>
        </w:rPr>
        <w:t xml:space="preserve">, </w:t>
      </w:r>
      <w:r w:rsidRPr="00EB7656">
        <w:rPr>
          <w:rFonts w:ascii="Garamond" w:hAnsi="Garamond"/>
          <w:sz w:val="28"/>
          <w:szCs w:val="28"/>
          <w:lang w:val="sq-AL"/>
        </w:rPr>
        <w:t xml:space="preserve"> ___</w:t>
      </w:r>
      <w:r>
        <w:rPr>
          <w:rFonts w:ascii="Garamond" w:hAnsi="Garamond"/>
          <w:sz w:val="28"/>
          <w:szCs w:val="28"/>
          <w:lang w:val="sq-AL"/>
        </w:rPr>
        <w:t>.06</w:t>
      </w:r>
      <w:r w:rsidRPr="00EB7656">
        <w:rPr>
          <w:rFonts w:ascii="Garamond" w:hAnsi="Garamond"/>
          <w:sz w:val="28"/>
          <w:szCs w:val="28"/>
          <w:lang w:val="sq-AL"/>
        </w:rPr>
        <w:t xml:space="preserve">.2021 </w:t>
      </w:r>
    </w:p>
    <w:p w14:paraId="3462A6F1" w14:textId="77777777" w:rsidR="005E2B7A" w:rsidRPr="00EB7656" w:rsidRDefault="005E2B7A" w:rsidP="005E2B7A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</w:p>
    <w:p w14:paraId="47AB37D4" w14:textId="77777777" w:rsidR="005E2B7A" w:rsidRPr="00EB7656" w:rsidRDefault="005E2B7A" w:rsidP="005E2B7A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</w:p>
    <w:p w14:paraId="0E899669" w14:textId="77777777" w:rsidR="005E2B7A" w:rsidRPr="00EB7656" w:rsidRDefault="005E2B7A" w:rsidP="005E2B7A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EB7656">
        <w:rPr>
          <w:rFonts w:ascii="Garamond" w:hAnsi="Garamond"/>
          <w:b/>
          <w:bCs/>
          <w:sz w:val="28"/>
          <w:szCs w:val="28"/>
          <w:lang w:val="sq-AL"/>
        </w:rPr>
        <w:t>KUVENDI I KOMUNËS SË TUZIT</w:t>
      </w:r>
    </w:p>
    <w:p w14:paraId="4F5BFE2E" w14:textId="77777777" w:rsidR="005E2B7A" w:rsidRPr="00EB7656" w:rsidRDefault="005E2B7A" w:rsidP="005E2B7A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EB7656">
        <w:rPr>
          <w:rFonts w:ascii="Garamond" w:hAnsi="Garamond"/>
          <w:b/>
          <w:bCs/>
          <w:sz w:val="28"/>
          <w:szCs w:val="28"/>
          <w:lang w:val="sq-AL"/>
        </w:rPr>
        <w:t>KRYETARI,</w:t>
      </w:r>
    </w:p>
    <w:p w14:paraId="173301DB" w14:textId="77777777" w:rsidR="005E2B7A" w:rsidRPr="00EB7656" w:rsidRDefault="005E2B7A" w:rsidP="005E2B7A">
      <w:pPr>
        <w:pStyle w:val="NoSpacing"/>
        <w:jc w:val="center"/>
        <w:rPr>
          <w:rFonts w:ascii="Garamond" w:hAnsi="Garamond"/>
          <w:sz w:val="28"/>
          <w:szCs w:val="28"/>
          <w:lang w:val="sq-AL"/>
        </w:rPr>
      </w:pPr>
      <w:r w:rsidRPr="00EB7656">
        <w:rPr>
          <w:rFonts w:ascii="Garamond" w:hAnsi="Garamond"/>
          <w:b/>
          <w:bCs/>
          <w:sz w:val="28"/>
          <w:szCs w:val="28"/>
          <w:lang w:val="sq-AL"/>
        </w:rPr>
        <w:t>Fadil Kajoshaj</w:t>
      </w:r>
    </w:p>
    <w:p w14:paraId="1ADAEB8E" w14:textId="77777777" w:rsidR="005E2B7A" w:rsidRDefault="005E2B7A" w:rsidP="005E2B7A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</w:p>
    <w:p w14:paraId="5B8B5484" w14:textId="77777777" w:rsidR="005E2B7A" w:rsidRPr="00EB7656" w:rsidRDefault="005E2B7A" w:rsidP="005E2B7A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EB7656">
        <w:rPr>
          <w:rFonts w:ascii="Garamond" w:hAnsi="Garamond"/>
          <w:b/>
          <w:bCs/>
          <w:sz w:val="28"/>
          <w:szCs w:val="28"/>
          <w:lang w:val="sq-AL"/>
        </w:rPr>
        <w:t>ARSYETIM</w:t>
      </w:r>
    </w:p>
    <w:p w14:paraId="0B36330F" w14:textId="77777777" w:rsidR="005E2B7A" w:rsidRPr="00EB7656" w:rsidRDefault="005E2B7A" w:rsidP="005E2B7A">
      <w:pPr>
        <w:pStyle w:val="NoSpacing"/>
        <w:jc w:val="center"/>
        <w:rPr>
          <w:rFonts w:ascii="Garamond" w:hAnsi="Garamond"/>
          <w:sz w:val="28"/>
          <w:szCs w:val="28"/>
          <w:lang w:val="sq-AL"/>
        </w:rPr>
      </w:pPr>
    </w:p>
    <w:p w14:paraId="39517787" w14:textId="77777777" w:rsidR="005E2B7A" w:rsidRPr="00EB7656" w:rsidRDefault="005E2B7A" w:rsidP="005E2B7A">
      <w:pPr>
        <w:pStyle w:val="NoSpacing"/>
        <w:jc w:val="both"/>
        <w:rPr>
          <w:rFonts w:ascii="Garamond" w:hAnsi="Garamond"/>
          <w:b/>
          <w:bCs/>
          <w:sz w:val="28"/>
          <w:szCs w:val="28"/>
          <w:lang w:val="sq-AL"/>
        </w:rPr>
      </w:pPr>
      <w:r w:rsidRPr="00EB7656">
        <w:rPr>
          <w:rFonts w:ascii="Garamond" w:hAnsi="Garamond"/>
          <w:b/>
          <w:bCs/>
          <w:sz w:val="28"/>
          <w:szCs w:val="28"/>
          <w:lang w:val="sq-AL"/>
        </w:rPr>
        <w:t>Baza ligjore:</w:t>
      </w:r>
    </w:p>
    <w:p w14:paraId="05634EE9" w14:textId="77777777" w:rsidR="005E2B7A" w:rsidRPr="00EB7656" w:rsidRDefault="005E2B7A" w:rsidP="005E2B7A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</w:p>
    <w:p w14:paraId="4DD70474" w14:textId="77777777" w:rsidR="005E2B7A" w:rsidRPr="00EB7656" w:rsidRDefault="005E2B7A" w:rsidP="005E2B7A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  <w:r w:rsidRPr="00EB7656">
        <w:rPr>
          <w:rFonts w:ascii="Garamond" w:hAnsi="Garamond"/>
          <w:sz w:val="28"/>
          <w:szCs w:val="28"/>
          <w:lang w:val="sq-AL"/>
        </w:rPr>
        <w:t>Sjellja e ktvendimit mbi emërimin e Jurisë për ndarjen e Çmimit të komunës së Tuzit, për vitin 2021, bazohet në nenin 14 të Statutit të Komunës së Tuzit (</w:t>
      </w:r>
      <w:r>
        <w:rPr>
          <w:rFonts w:ascii="Garamond" w:hAnsi="Garamond"/>
          <w:sz w:val="28"/>
          <w:szCs w:val="28"/>
          <w:lang w:val="sq-AL"/>
        </w:rPr>
        <w:t>„</w:t>
      </w:r>
      <w:r w:rsidRPr="00EB7656">
        <w:rPr>
          <w:rFonts w:ascii="Garamond" w:hAnsi="Garamond"/>
          <w:sz w:val="28"/>
          <w:szCs w:val="28"/>
          <w:lang w:val="sq-AL"/>
        </w:rPr>
        <w:t>Fleta zyrtare e M</w:t>
      </w:r>
      <w:r>
        <w:rPr>
          <w:rFonts w:ascii="Garamond" w:hAnsi="Garamond"/>
          <w:sz w:val="28"/>
          <w:szCs w:val="28"/>
          <w:lang w:val="sq-AL"/>
        </w:rPr>
        <w:t xml:space="preserve">alit të </w:t>
      </w:r>
      <w:r w:rsidRPr="00EB7656">
        <w:rPr>
          <w:rFonts w:ascii="Garamond" w:hAnsi="Garamond"/>
          <w:sz w:val="28"/>
          <w:szCs w:val="28"/>
          <w:lang w:val="sq-AL"/>
        </w:rPr>
        <w:t>Z</w:t>
      </w:r>
      <w:r>
        <w:rPr>
          <w:rFonts w:ascii="Garamond" w:hAnsi="Garamond"/>
          <w:sz w:val="28"/>
          <w:szCs w:val="28"/>
          <w:lang w:val="sq-AL"/>
        </w:rPr>
        <w:t>i –</w:t>
      </w:r>
      <w:r w:rsidRPr="00EB7656">
        <w:rPr>
          <w:rFonts w:ascii="Garamond" w:hAnsi="Garamond"/>
          <w:sz w:val="28"/>
          <w:szCs w:val="28"/>
          <w:lang w:val="sq-AL"/>
        </w:rPr>
        <w:t xml:space="preserve"> </w:t>
      </w:r>
      <w:r>
        <w:rPr>
          <w:rFonts w:ascii="Garamond" w:hAnsi="Garamond"/>
          <w:sz w:val="28"/>
          <w:szCs w:val="28"/>
          <w:lang w:val="sq-AL"/>
        </w:rPr>
        <w:t>d</w:t>
      </w:r>
      <w:r w:rsidRPr="00EB7656">
        <w:rPr>
          <w:rFonts w:ascii="Garamond" w:hAnsi="Garamond"/>
          <w:sz w:val="28"/>
          <w:szCs w:val="28"/>
          <w:lang w:val="sq-AL"/>
        </w:rPr>
        <w:t>ispozitat</w:t>
      </w:r>
      <w:r>
        <w:rPr>
          <w:rFonts w:ascii="Garamond" w:hAnsi="Garamond"/>
          <w:sz w:val="28"/>
          <w:szCs w:val="28"/>
          <w:lang w:val="sq-AL"/>
        </w:rPr>
        <w:t xml:space="preserve"> </w:t>
      </w:r>
      <w:r w:rsidRPr="00EB7656">
        <w:rPr>
          <w:rFonts w:ascii="Garamond" w:hAnsi="Garamond"/>
          <w:sz w:val="28"/>
          <w:szCs w:val="28"/>
          <w:lang w:val="sq-AL"/>
        </w:rPr>
        <w:t xml:space="preserve">komunale” </w:t>
      </w:r>
      <w:r>
        <w:rPr>
          <w:rFonts w:ascii="Garamond" w:hAnsi="Garamond"/>
          <w:sz w:val="28"/>
          <w:szCs w:val="28"/>
          <w:lang w:val="sq-AL"/>
        </w:rPr>
        <w:t xml:space="preserve">nr. </w:t>
      </w:r>
      <w:r w:rsidRPr="00EB7656">
        <w:rPr>
          <w:rFonts w:ascii="Garamond" w:hAnsi="Garamond"/>
          <w:sz w:val="28"/>
          <w:szCs w:val="28"/>
          <w:lang w:val="sq-AL"/>
        </w:rPr>
        <w:t xml:space="preserve">24/19, 05/20), në të cilin është paraparë që çmimi </w:t>
      </w:r>
      <w:r>
        <w:rPr>
          <w:rFonts w:ascii="Garamond" w:hAnsi="Garamond"/>
          <w:sz w:val="28"/>
          <w:szCs w:val="28"/>
          <w:lang w:val="sq-AL"/>
        </w:rPr>
        <w:t>„</w:t>
      </w:r>
      <w:r w:rsidRPr="00EB7656">
        <w:rPr>
          <w:rFonts w:ascii="Garamond" w:hAnsi="Garamond"/>
          <w:sz w:val="28"/>
          <w:szCs w:val="28"/>
          <w:lang w:val="sq-AL"/>
        </w:rPr>
        <w:t xml:space="preserve">15 Dhjetori” të ndahet me rastin e shënimit të 15 Dhjetorit- ditës së çlirimit të Tuzit, për meritat më të larta dhe rezultatet e arritura në punën teorike dhe praktike dhe veprimtarinë në të gjitha fushat e krijimtarisë njerëzore. Mbi ndarjen e çmimit </w:t>
      </w:r>
      <w:r>
        <w:rPr>
          <w:rFonts w:ascii="Garamond" w:hAnsi="Garamond"/>
          <w:sz w:val="28"/>
          <w:szCs w:val="28"/>
          <w:lang w:val="sq-AL"/>
        </w:rPr>
        <w:t>„</w:t>
      </w:r>
      <w:r w:rsidRPr="00EB7656">
        <w:rPr>
          <w:rFonts w:ascii="Garamond" w:hAnsi="Garamond"/>
          <w:sz w:val="28"/>
          <w:szCs w:val="28"/>
          <w:lang w:val="sq-AL"/>
        </w:rPr>
        <w:t xml:space="preserve">15 Dhjetori” vendos Juria, të cilën e emëron Kuvendi I Komunës së Tuzit. </w:t>
      </w:r>
    </w:p>
    <w:p w14:paraId="4CD2BEBD" w14:textId="77777777" w:rsidR="005E2B7A" w:rsidRPr="00EB7656" w:rsidRDefault="005E2B7A" w:rsidP="005E2B7A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</w:p>
    <w:p w14:paraId="4BEC4861" w14:textId="77777777" w:rsidR="005E2B7A" w:rsidRPr="00EB7656" w:rsidRDefault="005E2B7A" w:rsidP="005E2B7A">
      <w:pPr>
        <w:pStyle w:val="NoSpacing"/>
        <w:jc w:val="both"/>
        <w:rPr>
          <w:rFonts w:ascii="Garamond" w:hAnsi="Garamond"/>
          <w:b/>
          <w:bCs/>
          <w:sz w:val="28"/>
          <w:szCs w:val="28"/>
          <w:lang w:val="sq-AL"/>
        </w:rPr>
      </w:pPr>
    </w:p>
    <w:p w14:paraId="42A18469" w14:textId="77777777" w:rsidR="005E2B7A" w:rsidRPr="00EB7656" w:rsidRDefault="005E2B7A" w:rsidP="005E2B7A">
      <w:pPr>
        <w:pStyle w:val="NoSpacing"/>
        <w:jc w:val="both"/>
        <w:rPr>
          <w:rFonts w:ascii="Garamond" w:hAnsi="Garamond"/>
          <w:b/>
          <w:bCs/>
          <w:sz w:val="28"/>
          <w:szCs w:val="28"/>
          <w:lang w:val="sq-AL"/>
        </w:rPr>
      </w:pPr>
      <w:r w:rsidRPr="00EB7656">
        <w:rPr>
          <w:rFonts w:ascii="Garamond" w:hAnsi="Garamond"/>
          <w:b/>
          <w:bCs/>
          <w:sz w:val="28"/>
          <w:szCs w:val="28"/>
          <w:lang w:val="sq-AL"/>
        </w:rPr>
        <w:t>Arsyet për sjelljen e këtij aktvendimi:</w:t>
      </w:r>
    </w:p>
    <w:p w14:paraId="49617B72" w14:textId="77777777" w:rsidR="005E2B7A" w:rsidRPr="00EB7656" w:rsidRDefault="005E2B7A" w:rsidP="005E2B7A">
      <w:pPr>
        <w:pStyle w:val="NoSpacing"/>
        <w:jc w:val="both"/>
        <w:rPr>
          <w:rFonts w:ascii="Garamond" w:hAnsi="Garamond"/>
          <w:b/>
          <w:bCs/>
          <w:sz w:val="28"/>
          <w:szCs w:val="28"/>
          <w:lang w:val="sq-AL"/>
        </w:rPr>
      </w:pPr>
    </w:p>
    <w:p w14:paraId="3BC9B34F" w14:textId="77777777" w:rsidR="005E2B7A" w:rsidRPr="00EB7656" w:rsidRDefault="005E2B7A" w:rsidP="005E2B7A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  <w:r w:rsidRPr="00EB7656">
        <w:rPr>
          <w:rFonts w:ascii="Garamond" w:hAnsi="Garamond"/>
          <w:sz w:val="28"/>
          <w:szCs w:val="28"/>
          <w:lang w:val="sq-AL"/>
        </w:rPr>
        <w:t xml:space="preserve">Vendimi mbi ndarjen e çmimit e sjell Juria, të cilën e emëron Kuvendi i Komunës së Tuzit. Juria përbëhet nga kryetari dhe 4 anëtarë të cilët emërohen nga radhët e veprimtarëve shkencëtarëve,  ndërmarrësve, artistëve dhe punëtorëve të dalluar publik. Juria emërohet për vitin në të cilin ndahet Çmimi, prandaj nisur nga kjo është e domosdoshme që në këtë seancë të emërohet Juria, në mënyrë që në pajtim me vendimin mbi themelimin dhe ndarjen e njohjeve publike dhe çmimeve, si dhe titullit „qytetar nderi”, të realizohet procedura. </w:t>
      </w:r>
    </w:p>
    <w:p w14:paraId="43F0B0F2" w14:textId="77777777" w:rsidR="00BC106F" w:rsidRPr="00D60803" w:rsidRDefault="00BC106F" w:rsidP="005A2EB1">
      <w:pPr>
        <w:pStyle w:val="NoSpacing"/>
        <w:jc w:val="both"/>
        <w:rPr>
          <w:rFonts w:ascii="Garamond" w:hAnsi="Garamond"/>
          <w:sz w:val="28"/>
          <w:szCs w:val="28"/>
          <w:lang w:val="sr-Cyrl-ME"/>
        </w:rPr>
      </w:pPr>
    </w:p>
    <w:sectPr w:rsidR="00BC106F" w:rsidRPr="00D60803" w:rsidSect="00FD38AE">
      <w:footerReference w:type="even" r:id="rId8"/>
      <w:footerReference w:type="default" r:id="rId9"/>
      <w:pgSz w:w="11906" w:h="16838"/>
      <w:pgMar w:top="850" w:right="1416" w:bottom="850" w:left="1418" w:header="56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F1247E" w14:textId="77777777" w:rsidR="009A0145" w:rsidRDefault="009A0145">
      <w:r>
        <w:separator/>
      </w:r>
    </w:p>
  </w:endnote>
  <w:endnote w:type="continuationSeparator" w:id="0">
    <w:p w14:paraId="6A79612C" w14:textId="77777777" w:rsidR="009A0145" w:rsidRDefault="009A01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top w:w="40" w:type="dxa"/>
        <w:left w:w="0" w:type="dxa"/>
        <w:bottom w:w="40" w:type="dxa"/>
        <w:right w:w="0" w:type="dxa"/>
      </w:tblCellMar>
      <w:tblLook w:val="0000" w:firstRow="0" w:lastRow="0" w:firstColumn="0" w:lastColumn="0" w:noHBand="0" w:noVBand="0"/>
    </w:tblPr>
    <w:tblGrid>
      <w:gridCol w:w="5102"/>
      <w:gridCol w:w="5103"/>
    </w:tblGrid>
    <w:tr w:rsidR="008B56EA" w14:paraId="68B9011B" w14:textId="77777777">
      <w:tblPrEx>
        <w:tblCellMar>
          <w:left w:w="0" w:type="dxa"/>
          <w:right w:w="0" w:type="dxa"/>
        </w:tblCellMar>
      </w:tblPrEx>
      <w:trPr>
        <w:cantSplit/>
        <w:trHeight w:val="240"/>
      </w:trPr>
      <w:tc>
        <w:tcPr>
          <w:tcW w:w="5102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14:paraId="622C4819" w14:textId="77777777" w:rsidR="008B56EA" w:rsidRDefault="008B56EA">
          <w:pPr>
            <w:pStyle w:val="Fotter"/>
          </w:pPr>
        </w:p>
      </w:tc>
      <w:tc>
        <w:tcPr>
          <w:tcW w:w="5103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14:paraId="57D6DBBF" w14:textId="77777777" w:rsidR="008B56EA" w:rsidRDefault="008B56EA">
          <w:pPr>
            <w:pStyle w:val="Fotter"/>
            <w:jc w:val="right"/>
          </w:pP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5388CE" w14:textId="77777777" w:rsidR="00A66AE5" w:rsidRDefault="00A66AE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BCAC9D" w14:textId="77777777" w:rsidR="009A0145" w:rsidRDefault="009A0145">
      <w:r>
        <w:separator/>
      </w:r>
    </w:p>
  </w:footnote>
  <w:footnote w:type="continuationSeparator" w:id="0">
    <w:p w14:paraId="080E3D9A" w14:textId="77777777" w:rsidR="009A0145" w:rsidRDefault="009A01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BA46F5"/>
    <w:multiLevelType w:val="hybridMultilevel"/>
    <w:tmpl w:val="DAD49E58"/>
    <w:lvl w:ilvl="0" w:tplc="041C000F">
      <w:start w:val="1"/>
      <w:numFmt w:val="decimal"/>
      <w:lvlText w:val="%1."/>
      <w:lvlJc w:val="left"/>
      <w:pPr>
        <w:ind w:left="1003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723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443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163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883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03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23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043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763" w:hanging="180"/>
      </w:pPr>
      <w:rPr>
        <w:rFonts w:cs="Times New Roman"/>
      </w:rPr>
    </w:lvl>
  </w:abstractNum>
  <w:abstractNum w:abstractNumId="1" w15:restartNumberingAfterBreak="0">
    <w:nsid w:val="483613D0"/>
    <w:multiLevelType w:val="hybridMultilevel"/>
    <w:tmpl w:val="72B0697C"/>
    <w:lvl w:ilvl="0" w:tplc="041C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DCE"/>
    <w:rsid w:val="000A172C"/>
    <w:rsid w:val="00253DE1"/>
    <w:rsid w:val="002D32E4"/>
    <w:rsid w:val="003349B9"/>
    <w:rsid w:val="00430834"/>
    <w:rsid w:val="00465D8D"/>
    <w:rsid w:val="005846A4"/>
    <w:rsid w:val="005A2EB1"/>
    <w:rsid w:val="005E2B7A"/>
    <w:rsid w:val="006E517B"/>
    <w:rsid w:val="007E5A3D"/>
    <w:rsid w:val="00811ACE"/>
    <w:rsid w:val="008B56EA"/>
    <w:rsid w:val="008D4E2A"/>
    <w:rsid w:val="00951BD3"/>
    <w:rsid w:val="009A0145"/>
    <w:rsid w:val="009E64B7"/>
    <w:rsid w:val="00A66AE5"/>
    <w:rsid w:val="00A91F45"/>
    <w:rsid w:val="00A96FBC"/>
    <w:rsid w:val="00AF7D08"/>
    <w:rsid w:val="00B22E11"/>
    <w:rsid w:val="00B75ED6"/>
    <w:rsid w:val="00BC106F"/>
    <w:rsid w:val="00C103BC"/>
    <w:rsid w:val="00C40214"/>
    <w:rsid w:val="00C671DF"/>
    <w:rsid w:val="00C80A51"/>
    <w:rsid w:val="00CB2A6F"/>
    <w:rsid w:val="00D1256E"/>
    <w:rsid w:val="00D20894"/>
    <w:rsid w:val="00D60803"/>
    <w:rsid w:val="00DD0758"/>
    <w:rsid w:val="00E42DCE"/>
    <w:rsid w:val="00E60BF6"/>
    <w:rsid w:val="00E975A0"/>
    <w:rsid w:val="00EB7656"/>
    <w:rsid w:val="00ED0FA0"/>
    <w:rsid w:val="00F32F5F"/>
    <w:rsid w:val="00FD3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1751F89"/>
  <w14:defaultImageDpi w14:val="0"/>
  <w15:docId w15:val="{CBCACF75-52CA-4198-9B71-60679B3D1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000000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efaultParagraphFont0">
    <w:name w:val="DefaultParagraphFont"/>
  </w:style>
  <w:style w:type="paragraph" w:customStyle="1" w:styleId="Heading1">
    <w:name w:val="Heading1"/>
    <w:basedOn w:val="Normal"/>
    <w:uiPriority w:val="99"/>
    <w:pPr>
      <w:outlineLvl w:val="0"/>
    </w:pPr>
  </w:style>
  <w:style w:type="paragraph" w:customStyle="1" w:styleId="Heading2">
    <w:name w:val="Heading2"/>
    <w:basedOn w:val="Heading1"/>
    <w:uiPriority w:val="99"/>
    <w:pPr>
      <w:outlineLvl w:val="1"/>
    </w:pPr>
  </w:style>
  <w:style w:type="paragraph" w:customStyle="1" w:styleId="Heading3">
    <w:name w:val="Heading3"/>
    <w:basedOn w:val="Heading2"/>
    <w:uiPriority w:val="99"/>
    <w:pPr>
      <w:outlineLvl w:val="2"/>
    </w:pPr>
  </w:style>
  <w:style w:type="paragraph" w:customStyle="1" w:styleId="Heading4">
    <w:name w:val="Heading4"/>
    <w:basedOn w:val="Heading3"/>
    <w:uiPriority w:val="99"/>
    <w:pPr>
      <w:outlineLvl w:val="3"/>
    </w:pPr>
  </w:style>
  <w:style w:type="paragraph" w:customStyle="1" w:styleId="Heading5">
    <w:name w:val="Heading5"/>
    <w:basedOn w:val="Heading4"/>
    <w:uiPriority w:val="99"/>
    <w:pPr>
      <w:outlineLvl w:val="4"/>
    </w:pPr>
  </w:style>
  <w:style w:type="paragraph" w:customStyle="1" w:styleId="Heading6">
    <w:name w:val="Heading6"/>
    <w:basedOn w:val="Heading5"/>
    <w:uiPriority w:val="99"/>
    <w:pPr>
      <w:outlineLvl w:val="5"/>
    </w:pPr>
  </w:style>
  <w:style w:type="paragraph" w:customStyle="1" w:styleId="Heading7">
    <w:name w:val="Heading7"/>
    <w:basedOn w:val="Heading6"/>
    <w:uiPriority w:val="99"/>
    <w:pPr>
      <w:outlineLvl w:val="6"/>
    </w:pPr>
  </w:style>
  <w:style w:type="paragraph" w:customStyle="1" w:styleId="Heading8">
    <w:name w:val="Heading8"/>
    <w:basedOn w:val="Heading7"/>
    <w:uiPriority w:val="99"/>
    <w:pPr>
      <w:outlineLvl w:val="7"/>
    </w:pPr>
  </w:style>
  <w:style w:type="paragraph" w:customStyle="1" w:styleId="Heading9">
    <w:name w:val="Heading9"/>
    <w:basedOn w:val="Heading8"/>
    <w:uiPriority w:val="99"/>
    <w:pPr>
      <w:outlineLvl w:val="8"/>
    </w:pPr>
  </w:style>
  <w:style w:type="paragraph" w:styleId="List">
    <w:name w:val="List"/>
    <w:basedOn w:val="Normal"/>
    <w:uiPriority w:val="99"/>
  </w:style>
  <w:style w:type="paragraph" w:customStyle="1" w:styleId="Footnote">
    <w:name w:val="Footnote"/>
    <w:basedOn w:val="Normal"/>
    <w:uiPriority w:val="99"/>
  </w:style>
  <w:style w:type="paragraph" w:styleId="Header">
    <w:name w:val="header"/>
    <w:basedOn w:val="Normal"/>
    <w:link w:val="HeaderChar"/>
    <w:uiPriority w:val="99"/>
    <w:pPr>
      <w:pBdr>
        <w:bottom w:val="dotted" w:sz="4" w:space="0" w:color="4682B4"/>
      </w:pBdr>
      <w:tabs>
        <w:tab w:val="right" w:pos="9071"/>
      </w:tabs>
      <w:jc w:val="right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ascii="Times New Roman" w:hAnsi="Times New Roman" w:cs="Times New Roman"/>
      <w:color w:val="000000"/>
      <w:sz w:val="20"/>
      <w:szCs w:val="20"/>
    </w:rPr>
  </w:style>
  <w:style w:type="paragraph" w:styleId="Footer">
    <w:name w:val="footer"/>
    <w:basedOn w:val="Normal"/>
    <w:link w:val="FooterChar"/>
    <w:uiPriority w:val="99"/>
    <w:pPr>
      <w:pBdr>
        <w:top w:val="dotted" w:sz="4" w:space="0" w:color="4682B4"/>
      </w:pBdr>
      <w:tabs>
        <w:tab w:val="center" w:pos="5669"/>
      </w:tabs>
      <w:jc w:val="center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ascii="Times New Roman" w:hAnsi="Times New Roman" w:cs="Times New Roman"/>
      <w:color w:val="000000"/>
      <w:sz w:val="20"/>
      <w:szCs w:val="20"/>
    </w:rPr>
  </w:style>
  <w:style w:type="character" w:styleId="Hyperlink">
    <w:name w:val="Hyperlink"/>
    <w:basedOn w:val="DefaultParagraphFont0"/>
    <w:uiPriority w:val="99"/>
    <w:rPr>
      <w:rFonts w:cs="Times New Roman"/>
    </w:rPr>
  </w:style>
  <w:style w:type="paragraph" w:customStyle="1" w:styleId="InvalidStyleName">
    <w:name w:val="InvalidStyleName"/>
    <w:basedOn w:val="Normal"/>
    <w:uiPriority w:val="99"/>
    <w:rPr>
      <w:b/>
      <w:bCs/>
      <w:color w:val="00FF00"/>
      <w:u w:val="dash"/>
    </w:rPr>
  </w:style>
  <w:style w:type="paragraph" w:customStyle="1" w:styleId="N03Y">
    <w:name w:val="N03Y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N01X">
    <w:name w:val="N01X"/>
    <w:basedOn w:val="Normal"/>
    <w:uiPriority w:val="99"/>
    <w:pPr>
      <w:spacing w:before="200" w:after="200"/>
      <w:jc w:val="center"/>
    </w:pPr>
    <w:rPr>
      <w:b/>
      <w:bCs/>
      <w:sz w:val="24"/>
      <w:szCs w:val="24"/>
    </w:rPr>
  </w:style>
  <w:style w:type="paragraph" w:customStyle="1" w:styleId="C30X">
    <w:name w:val="C30X"/>
    <w:basedOn w:val="Normal"/>
    <w:uiPriority w:val="99"/>
    <w:pPr>
      <w:spacing w:before="200" w:after="60"/>
      <w:jc w:val="center"/>
    </w:pPr>
    <w:rPr>
      <w:b/>
      <w:bCs/>
      <w:sz w:val="24"/>
      <w:szCs w:val="24"/>
    </w:rPr>
  </w:style>
  <w:style w:type="paragraph" w:customStyle="1" w:styleId="C31X">
    <w:name w:val="C31X"/>
    <w:basedOn w:val="Normal"/>
    <w:uiPriority w:val="99"/>
    <w:pPr>
      <w:spacing w:before="60" w:after="60"/>
      <w:jc w:val="center"/>
    </w:pPr>
    <w:rPr>
      <w:b/>
      <w:bCs/>
      <w:sz w:val="22"/>
      <w:szCs w:val="22"/>
    </w:rPr>
  </w:style>
  <w:style w:type="paragraph" w:customStyle="1" w:styleId="Fotter">
    <w:name w:val="Fotter"/>
    <w:basedOn w:val="Normal"/>
    <w:uiPriority w:val="99"/>
    <w:rPr>
      <w:rFonts w:ascii="Verdana" w:hAnsi="Verdana" w:cs="Verdana"/>
      <w:b/>
      <w:bCs/>
      <w:color w:val="4682B4"/>
      <w:sz w:val="18"/>
      <w:szCs w:val="18"/>
    </w:rPr>
  </w:style>
  <w:style w:type="paragraph" w:customStyle="1" w:styleId="ODRX">
    <w:name w:val="ODR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D3D3D3"/>
      <w:spacing w:before="200" w:after="200"/>
      <w:jc w:val="center"/>
    </w:pPr>
    <w:rPr>
      <w:b/>
      <w:bCs/>
      <w:sz w:val="24"/>
      <w:szCs w:val="24"/>
    </w:rPr>
  </w:style>
  <w:style w:type="paragraph" w:customStyle="1" w:styleId="NVPX">
    <w:name w:val="NVP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000000"/>
      <w:spacing w:before="200" w:after="200"/>
      <w:jc w:val="center"/>
    </w:pPr>
    <w:rPr>
      <w:b/>
      <w:bCs/>
      <w:color w:val="FFFFFF"/>
      <w:sz w:val="24"/>
      <w:szCs w:val="24"/>
    </w:rPr>
  </w:style>
  <w:style w:type="paragraph" w:customStyle="1" w:styleId="TextBox">
    <w:name w:val="TextBox"/>
    <w:basedOn w:val="Normal"/>
    <w:uiPriority w:val="99"/>
    <w:pPr>
      <w:pBdr>
        <w:top w:val="single" w:sz="20" w:space="3" w:color="000000"/>
        <w:left w:val="single" w:sz="20" w:space="3" w:color="000000"/>
        <w:bottom w:val="single" w:sz="20" w:space="3" w:color="000000"/>
        <w:right w:val="single" w:sz="20" w:space="3" w:color="000000"/>
      </w:pBdr>
      <w:shd w:val="clear" w:color="auto" w:fill="87CEEB"/>
      <w:jc w:val="both"/>
    </w:pPr>
  </w:style>
  <w:style w:type="paragraph" w:customStyle="1" w:styleId="TOC">
    <w:name w:val="TOC"/>
    <w:basedOn w:val="Normal"/>
    <w:uiPriority w:val="99"/>
    <w:pPr>
      <w:tabs>
        <w:tab w:val="right" w:leader="dot" w:pos="9071"/>
      </w:tabs>
    </w:pPr>
    <w:rPr>
      <w:color w:val="0000FF"/>
    </w:rPr>
  </w:style>
  <w:style w:type="paragraph" w:customStyle="1" w:styleId="N01Y">
    <w:name w:val="N01Y"/>
    <w:basedOn w:val="Normal"/>
    <w:uiPriority w:val="99"/>
    <w:pPr>
      <w:spacing w:before="60" w:after="60"/>
    </w:pPr>
    <w:rPr>
      <w:b/>
      <w:bCs/>
      <w:sz w:val="22"/>
      <w:szCs w:val="22"/>
    </w:rPr>
  </w:style>
  <w:style w:type="paragraph" w:customStyle="1" w:styleId="N02Y">
    <w:name w:val="N02Y"/>
    <w:basedOn w:val="Normal"/>
    <w:uiPriority w:val="99"/>
    <w:pPr>
      <w:spacing w:before="120" w:after="60"/>
      <w:ind w:firstLine="283"/>
      <w:jc w:val="both"/>
    </w:pPr>
    <w:rPr>
      <w:sz w:val="22"/>
      <w:szCs w:val="22"/>
    </w:rPr>
  </w:style>
  <w:style w:type="paragraph" w:customStyle="1" w:styleId="N05Y">
    <w:name w:val="N05Y"/>
    <w:basedOn w:val="Normal"/>
    <w:uiPriority w:val="99"/>
    <w:pPr>
      <w:spacing w:before="60" w:after="200"/>
      <w:jc w:val="center"/>
    </w:pPr>
    <w:rPr>
      <w:b/>
      <w:bCs/>
      <w:sz w:val="24"/>
      <w:szCs w:val="24"/>
    </w:rPr>
  </w:style>
  <w:style w:type="paragraph" w:customStyle="1" w:styleId="N01Z">
    <w:name w:val="N01Z"/>
    <w:basedOn w:val="Normal"/>
    <w:uiPriority w:val="99"/>
    <w:pPr>
      <w:spacing w:before="60" w:after="60"/>
      <w:jc w:val="center"/>
    </w:pPr>
    <w:rPr>
      <w:b/>
      <w:bCs/>
    </w:rPr>
  </w:style>
  <w:style w:type="paragraph" w:customStyle="1" w:styleId="T30X">
    <w:name w:val="T30X"/>
    <w:basedOn w:val="Normal"/>
    <w:uiPriority w:val="99"/>
    <w:pPr>
      <w:spacing w:before="60" w:after="60"/>
      <w:ind w:firstLine="283"/>
      <w:jc w:val="both"/>
    </w:pPr>
    <w:rPr>
      <w:sz w:val="22"/>
      <w:szCs w:val="22"/>
    </w:rPr>
  </w:style>
  <w:style w:type="paragraph" w:customStyle="1" w:styleId="TABELATE">
    <w:name w:val="TABELA_TE"/>
    <w:basedOn w:val="Normal"/>
    <w:uiPriority w:val="99"/>
    <w:pPr>
      <w:spacing w:before="60" w:after="60"/>
    </w:pPr>
    <w:rPr>
      <w:rFonts w:ascii="Courier New" w:hAnsi="Courier New" w:cs="Courier New"/>
      <w:sz w:val="16"/>
      <w:szCs w:val="16"/>
    </w:rPr>
  </w:style>
  <w:style w:type="paragraph" w:customStyle="1" w:styleId="T60X">
    <w:name w:val="T60X"/>
    <w:basedOn w:val="Normal"/>
    <w:uiPriority w:val="99"/>
    <w:pPr>
      <w:spacing w:before="60" w:after="60"/>
      <w:jc w:val="center"/>
    </w:pPr>
    <w:rPr>
      <w:i/>
      <w:iCs/>
      <w:sz w:val="22"/>
      <w:szCs w:val="22"/>
    </w:rPr>
  </w:style>
  <w:style w:type="paragraph" w:customStyle="1" w:styleId="FSNT">
    <w:name w:val="FSNT"/>
    <w:basedOn w:val="Normal"/>
    <w:uiPriority w:val="99"/>
    <w:pPr>
      <w:spacing w:before="200" w:after="120"/>
      <w:ind w:left="850" w:hanging="170"/>
    </w:pPr>
    <w:rPr>
      <w:sz w:val="18"/>
      <w:szCs w:val="18"/>
    </w:rPr>
  </w:style>
  <w:style w:type="paragraph" w:customStyle="1" w:styleId="HLINE">
    <w:name w:val="HLINE"/>
    <w:basedOn w:val="Normal"/>
    <w:uiPriority w:val="99"/>
    <w:pPr>
      <w:pBdr>
        <w:top w:val="single" w:sz="8" w:space="1" w:color="000000"/>
        <w:left w:val="none" w:sz="0" w:space="1" w:color="auto"/>
        <w:bottom w:val="none" w:sz="0" w:space="1" w:color="auto"/>
        <w:right w:val="none" w:sz="0" w:space="1" w:color="auto"/>
      </w:pBdr>
      <w:spacing w:before="60"/>
      <w:jc w:val="center"/>
    </w:pPr>
  </w:style>
  <w:style w:type="paragraph" w:customStyle="1" w:styleId="SPN">
    <w:name w:val="SPN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SPS">
    <w:name w:val="SPS"/>
    <w:basedOn w:val="Normal"/>
    <w:uiPriority w:val="99"/>
    <w:pPr>
      <w:spacing w:before="100" w:after="100"/>
    </w:pPr>
    <w:rPr>
      <w:color w:val="000080"/>
      <w:sz w:val="24"/>
      <w:szCs w:val="24"/>
    </w:rPr>
  </w:style>
  <w:style w:type="paragraph" w:customStyle="1" w:styleId="SPP">
    <w:name w:val="SPP"/>
    <w:basedOn w:val="Normal"/>
    <w:uiPriority w:val="99"/>
    <w:pPr>
      <w:spacing w:before="200" w:after="200"/>
      <w:jc w:val="center"/>
    </w:pPr>
    <w:rPr>
      <w:b/>
      <w:bCs/>
      <w:sz w:val="22"/>
      <w:szCs w:val="22"/>
    </w:rPr>
  </w:style>
  <w:style w:type="paragraph" w:customStyle="1" w:styleId="SPOB">
    <w:name w:val="SPOB"/>
    <w:basedOn w:val="Normal"/>
    <w:uiPriority w:val="99"/>
    <w:pPr>
      <w:spacing w:before="60" w:after="60"/>
      <w:jc w:val="center"/>
    </w:pPr>
    <w:rPr>
      <w:b/>
      <w:bCs/>
      <w:i/>
      <w:iCs/>
      <w:sz w:val="22"/>
      <w:szCs w:val="22"/>
    </w:rPr>
  </w:style>
  <w:style w:type="paragraph" w:customStyle="1" w:styleId="SPT">
    <w:name w:val="SPT"/>
    <w:basedOn w:val="Normal"/>
    <w:uiPriority w:val="99"/>
    <w:pPr>
      <w:spacing w:before="140" w:after="140"/>
      <w:jc w:val="both"/>
    </w:pPr>
    <w:rPr>
      <w:sz w:val="22"/>
      <w:szCs w:val="22"/>
    </w:rPr>
  </w:style>
  <w:style w:type="paragraph" w:styleId="NoSpacing">
    <w:name w:val="No Spacing"/>
    <w:uiPriority w:val="1"/>
    <w:qFormat/>
    <w:rsid w:val="005A2EB1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734</Words>
  <Characters>4185</Characters>
  <Application>Microsoft Office Word</Application>
  <DocSecurity>0</DocSecurity>
  <Lines>34</Lines>
  <Paragraphs>9</Paragraphs>
  <ScaleCrop>false</ScaleCrop>
  <Company/>
  <LinksUpToDate>false</LinksUpToDate>
  <CharactersWithSpaces>4910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</dc:title>
  <dc:subject></dc:subject>
  <dc:creator></dc:creator>
  <cp:keywords/>
  <dc:description/>
  <cp:lastModifiedBy>LONATRADE</cp:lastModifiedBy>
  <cp:revision>2</cp:revision>
  <cp:lastPrinted>2021-05-28T11:20:00Z</cp:lastPrinted>
  <dcterms:created xsi:type="dcterms:W3CDTF">2021-06-08T13:51:00Z</dcterms:created>
  <dcterms:modified xsi:type="dcterms:W3CDTF">2021-06-08T13:51:00Z</dcterms:modified>
</cp:coreProperties>
</file>