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7D8D10" w14:textId="77777777" w:rsidR="00E513C1" w:rsidRDefault="00E513C1" w:rsidP="00E513C1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člana 38 stav 1 tačka 2 Zakona o lokalnoj samoupravi ("Službeni list Crne Gore ", br.02/18,34/19 i 38/20),a u vezi sa članom 12 stav 2 Odluke o osnivanju Turističe organizacije Tuzi ("Službeni list Crne Gore – Opštinski propisi", br.42/18) </w:t>
      </w:r>
      <w:r>
        <w:rPr>
          <w:sz w:val="28"/>
          <w:szCs w:val="28"/>
        </w:rPr>
        <w:t>Skupština</w:t>
      </w:r>
      <w:r>
        <w:rPr>
          <w:sz w:val="28"/>
          <w:szCs w:val="28"/>
          <w:lang w:val="sr-Latn-CS"/>
        </w:rPr>
        <w:t xml:space="preserve"> opštine Tuzi</w:t>
      </w:r>
      <w:r>
        <w:rPr>
          <w:sz w:val="28"/>
          <w:szCs w:val="28"/>
        </w:rPr>
        <w:t xml:space="preserve"> je na sjednici održanoj 01.04.2021. godine , donijela </w:t>
      </w:r>
    </w:p>
    <w:p w14:paraId="52995D27" w14:textId="77777777" w:rsidR="00E513C1" w:rsidRDefault="00E513C1" w:rsidP="00E513C1">
      <w:pPr>
        <w:jc w:val="both"/>
        <w:rPr>
          <w:sz w:val="28"/>
          <w:szCs w:val="28"/>
        </w:rPr>
      </w:pPr>
    </w:p>
    <w:p w14:paraId="60977FCD" w14:textId="77777777" w:rsidR="00E513C1" w:rsidRDefault="00E513C1" w:rsidP="00E513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ODLUKU</w:t>
      </w:r>
    </w:p>
    <w:p w14:paraId="2F0EC51F" w14:textId="77777777" w:rsidR="00E513C1" w:rsidRDefault="00E513C1" w:rsidP="00E513C1">
      <w:pPr>
        <w:jc w:val="center"/>
        <w:rPr>
          <w:b/>
          <w:sz w:val="28"/>
          <w:szCs w:val="28"/>
        </w:rPr>
      </w:pPr>
    </w:p>
    <w:p w14:paraId="64AD1472" w14:textId="77777777" w:rsidR="00E513C1" w:rsidRDefault="00E513C1" w:rsidP="00E513C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o prestanku mandata članu Skupštine Turističke organizacije Tuzi</w:t>
      </w:r>
    </w:p>
    <w:p w14:paraId="5EF63F9D" w14:textId="77777777" w:rsidR="00E513C1" w:rsidRDefault="00E513C1" w:rsidP="00E513C1">
      <w:pPr>
        <w:jc w:val="center"/>
        <w:rPr>
          <w:b/>
          <w:sz w:val="28"/>
          <w:szCs w:val="28"/>
        </w:rPr>
      </w:pPr>
    </w:p>
    <w:p w14:paraId="27F360F3" w14:textId="77777777" w:rsidR="00E513C1" w:rsidRDefault="00E513C1" w:rsidP="00E513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Član 1</w:t>
      </w:r>
    </w:p>
    <w:p w14:paraId="3EDB07DE" w14:textId="77777777" w:rsidR="00E513C1" w:rsidRDefault="00E513C1" w:rsidP="00E513C1">
      <w:pPr>
        <w:jc w:val="center"/>
        <w:rPr>
          <w:b/>
          <w:sz w:val="28"/>
          <w:szCs w:val="28"/>
        </w:rPr>
      </w:pPr>
    </w:p>
    <w:p w14:paraId="73C9B553" w14:textId="77777777" w:rsidR="00E513C1" w:rsidRPr="00163FBB" w:rsidRDefault="00E513C1" w:rsidP="00E513C1">
      <w:pPr>
        <w:rPr>
          <w:sz w:val="28"/>
          <w:szCs w:val="28"/>
        </w:rPr>
      </w:pPr>
      <w:r>
        <w:rPr>
          <w:sz w:val="28"/>
          <w:szCs w:val="28"/>
        </w:rPr>
        <w:t xml:space="preserve">   Abedinu Adžoviću prestaje mandat u Skupštini Turističke organizacije Tuzi,prije isteka istog zbog smrti imenovanog.</w:t>
      </w:r>
    </w:p>
    <w:p w14:paraId="1C3E1DA7" w14:textId="77777777" w:rsidR="00E513C1" w:rsidRDefault="00E513C1" w:rsidP="00E513C1">
      <w:pPr>
        <w:jc w:val="both"/>
        <w:rPr>
          <w:sz w:val="28"/>
          <w:szCs w:val="28"/>
        </w:rPr>
      </w:pPr>
    </w:p>
    <w:p w14:paraId="160443BF" w14:textId="77777777" w:rsidR="00E513C1" w:rsidRDefault="00E513C1" w:rsidP="00E513C1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14:paraId="3CA7B314" w14:textId="77777777" w:rsidR="00E513C1" w:rsidRDefault="00E513C1" w:rsidP="00E513C1">
      <w:pPr>
        <w:jc w:val="both"/>
        <w:rPr>
          <w:sz w:val="28"/>
          <w:szCs w:val="28"/>
          <w:lang w:val="hr-HR"/>
        </w:rPr>
      </w:pPr>
    </w:p>
    <w:p w14:paraId="088DE50E" w14:textId="77777777" w:rsidR="00E513C1" w:rsidRDefault="00E513C1" w:rsidP="00E513C1">
      <w:pPr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 xml:space="preserve">  Ova Odluka stupa na snagu danom donošenja a objaviće se u „Službenom listu   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14:paraId="4698F4F2" w14:textId="77777777" w:rsidR="00E513C1" w:rsidRDefault="00E513C1" w:rsidP="00E513C1">
      <w:pPr>
        <w:jc w:val="both"/>
        <w:rPr>
          <w:sz w:val="28"/>
          <w:szCs w:val="28"/>
          <w:lang w:val="hr-HR"/>
        </w:rPr>
      </w:pPr>
    </w:p>
    <w:p w14:paraId="74F9BDDB" w14:textId="3E5CA003" w:rsidR="00E513C1" w:rsidRDefault="00E513C1" w:rsidP="00E513C1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02-030/21-</w:t>
      </w:r>
      <w:r w:rsidR="00A106A2">
        <w:rPr>
          <w:sz w:val="28"/>
          <w:szCs w:val="28"/>
          <w:lang w:val="sr-Latn-CS"/>
        </w:rPr>
        <w:t>4806</w:t>
      </w:r>
    </w:p>
    <w:p w14:paraId="2BF56183" w14:textId="77777777" w:rsidR="00E513C1" w:rsidRDefault="00E513C1" w:rsidP="00E513C1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01.04.2021. godine.</w:t>
      </w:r>
    </w:p>
    <w:p w14:paraId="7FAAA83E" w14:textId="77777777" w:rsidR="00E513C1" w:rsidRDefault="00E513C1" w:rsidP="00E513C1">
      <w:pPr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 xml:space="preserve">                             </w:t>
      </w:r>
    </w:p>
    <w:p w14:paraId="51054191" w14:textId="77777777" w:rsidR="00E513C1" w:rsidRDefault="00E513C1" w:rsidP="00E513C1">
      <w:pPr>
        <w:rPr>
          <w:b/>
          <w:sz w:val="28"/>
          <w:szCs w:val="28"/>
          <w:lang w:val="sr-Latn-CS"/>
        </w:rPr>
      </w:pPr>
    </w:p>
    <w:p w14:paraId="51B13902" w14:textId="77777777" w:rsidR="00E513C1" w:rsidRDefault="00E513C1" w:rsidP="00E513C1">
      <w:pPr>
        <w:rPr>
          <w:b/>
          <w:sz w:val="28"/>
          <w:szCs w:val="28"/>
          <w:lang w:val="sr-Latn-CS"/>
        </w:rPr>
      </w:pPr>
    </w:p>
    <w:p w14:paraId="16E4D9B2" w14:textId="77777777" w:rsidR="00E513C1" w:rsidRDefault="00E513C1" w:rsidP="00E513C1">
      <w:pPr>
        <w:rPr>
          <w:b/>
          <w:sz w:val="28"/>
          <w:szCs w:val="28"/>
          <w:lang w:val="sr-Latn-CS"/>
        </w:rPr>
      </w:pPr>
    </w:p>
    <w:p w14:paraId="64803E94" w14:textId="77777777" w:rsidR="00E513C1" w:rsidRDefault="00E513C1" w:rsidP="00E513C1">
      <w:pPr>
        <w:rPr>
          <w:b/>
          <w:sz w:val="28"/>
          <w:szCs w:val="28"/>
          <w:lang w:val="sr-Latn-CS"/>
        </w:rPr>
      </w:pPr>
    </w:p>
    <w:p w14:paraId="26EDA775" w14:textId="77777777" w:rsidR="00E513C1" w:rsidRDefault="00E513C1" w:rsidP="00E513C1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sr-Latn-CS"/>
        </w:rPr>
        <w:t xml:space="preserve">    </w:t>
      </w:r>
      <w:r>
        <w:rPr>
          <w:b/>
          <w:sz w:val="28"/>
          <w:szCs w:val="28"/>
        </w:rPr>
        <w:t>Skupština opštine Tuzi</w:t>
      </w:r>
    </w:p>
    <w:p w14:paraId="063DF85E" w14:textId="77777777" w:rsidR="00E513C1" w:rsidRDefault="00E513C1" w:rsidP="00E513C1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 SKUPŠTINE,</w:t>
      </w:r>
    </w:p>
    <w:p w14:paraId="126DDEDB" w14:textId="77777777" w:rsidR="00E513C1" w:rsidRDefault="00E513C1" w:rsidP="00E513C1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14:paraId="1C0B2D96" w14:textId="77777777" w:rsidR="00E513C1" w:rsidRDefault="00E513C1" w:rsidP="00E513C1"/>
    <w:p w14:paraId="73E0858B" w14:textId="77777777" w:rsidR="00E513C1" w:rsidRDefault="00E513C1" w:rsidP="00E513C1"/>
    <w:p w14:paraId="07700C3A" w14:textId="77777777" w:rsidR="00E513C1" w:rsidRDefault="00E513C1" w:rsidP="00E513C1"/>
    <w:p w14:paraId="7091C1BE" w14:textId="77777777" w:rsidR="002A570A" w:rsidRDefault="002A570A"/>
    <w:sectPr w:rsidR="002A570A" w:rsidSect="003C01E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3C1"/>
    <w:rsid w:val="002A570A"/>
    <w:rsid w:val="00A017AF"/>
    <w:rsid w:val="00A106A2"/>
    <w:rsid w:val="00E5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6B533"/>
  <w15:docId w15:val="{6BDA0B5D-6FDD-4E92-825B-5335DC33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2021-04-06T10:40:00Z</dcterms:created>
  <dcterms:modified xsi:type="dcterms:W3CDTF">2021-04-06T10:53:00Z</dcterms:modified>
</cp:coreProperties>
</file>