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2C8CE0" w14:textId="77777777" w:rsidR="00CF1889" w:rsidRDefault="00CF1889" w:rsidP="00CF1889">
      <w:pPr>
        <w:jc w:val="both"/>
        <w:rPr>
          <w:sz w:val="28"/>
          <w:szCs w:val="28"/>
        </w:rPr>
      </w:pPr>
      <w:r>
        <w:rPr>
          <w:sz w:val="28"/>
          <w:szCs w:val="28"/>
          <w:lang w:val="sr-Latn-CS"/>
        </w:rPr>
        <w:t>Na osnovu</w:t>
      </w:r>
      <w:r>
        <w:rPr>
          <w:color w:val="000000"/>
          <w:sz w:val="28"/>
          <w:szCs w:val="28"/>
        </w:rPr>
        <w:t xml:space="preserve"> člana 38 stav 1 tačka 2 Zakona o lokalnoj samoupravi ("Službeni list Crne Gore - opštinski propisi", br.02/18,34/19 i 38/20), </w:t>
      </w:r>
      <w:r>
        <w:rPr>
          <w:sz w:val="28"/>
          <w:szCs w:val="28"/>
        </w:rPr>
        <w:t>Skupština</w:t>
      </w:r>
      <w:r>
        <w:rPr>
          <w:sz w:val="28"/>
          <w:szCs w:val="28"/>
          <w:lang w:val="sr-Latn-CS"/>
        </w:rPr>
        <w:t xml:space="preserve"> opštine Tuzi</w:t>
      </w:r>
      <w:r>
        <w:rPr>
          <w:sz w:val="28"/>
          <w:szCs w:val="28"/>
        </w:rPr>
        <w:t xml:space="preserve"> je na sjednici održanoj 29.12.2020. godine , donijela </w:t>
      </w:r>
    </w:p>
    <w:p w14:paraId="5E251FF3" w14:textId="77777777" w:rsidR="00CF1889" w:rsidRDefault="00CF1889" w:rsidP="00CF1889">
      <w:pPr>
        <w:jc w:val="both"/>
        <w:rPr>
          <w:sz w:val="28"/>
          <w:szCs w:val="28"/>
        </w:rPr>
      </w:pPr>
    </w:p>
    <w:p w14:paraId="51479E6B" w14:textId="77777777" w:rsidR="00CF1889" w:rsidRDefault="00CF1889" w:rsidP="00CF18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ODLUKU</w:t>
      </w:r>
    </w:p>
    <w:p w14:paraId="4395535A" w14:textId="77777777" w:rsidR="00CF1889" w:rsidRDefault="00CF1889" w:rsidP="00CF1889">
      <w:pPr>
        <w:jc w:val="center"/>
        <w:rPr>
          <w:b/>
          <w:sz w:val="28"/>
          <w:szCs w:val="28"/>
        </w:rPr>
      </w:pPr>
    </w:p>
    <w:p w14:paraId="52AB6D6D" w14:textId="77777777" w:rsidR="00CF1889" w:rsidRDefault="00CF1889" w:rsidP="00CF188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o razrješenju sekretara Opštinske izborne komisije Tuzi</w:t>
      </w:r>
    </w:p>
    <w:p w14:paraId="1591BE40" w14:textId="77777777" w:rsidR="00CF1889" w:rsidRDefault="00CF1889" w:rsidP="00CF1889">
      <w:pPr>
        <w:jc w:val="center"/>
        <w:rPr>
          <w:b/>
          <w:sz w:val="28"/>
          <w:szCs w:val="28"/>
        </w:rPr>
      </w:pPr>
    </w:p>
    <w:p w14:paraId="133C53F3" w14:textId="77777777" w:rsidR="00CF1889" w:rsidRDefault="00CF1889" w:rsidP="00CF18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Član 1</w:t>
      </w:r>
    </w:p>
    <w:p w14:paraId="0C6D5BAF" w14:textId="77777777" w:rsidR="00CF1889" w:rsidRDefault="00CF1889" w:rsidP="00CF1889">
      <w:pPr>
        <w:jc w:val="center"/>
        <w:rPr>
          <w:b/>
          <w:sz w:val="28"/>
          <w:szCs w:val="28"/>
        </w:rPr>
      </w:pPr>
    </w:p>
    <w:p w14:paraId="5A630A36" w14:textId="77777777" w:rsidR="00CF1889" w:rsidRPr="00D26E63" w:rsidRDefault="00CF1889" w:rsidP="00CF1889">
      <w:pPr>
        <w:jc w:val="center"/>
        <w:rPr>
          <w:sz w:val="28"/>
          <w:szCs w:val="28"/>
        </w:rPr>
      </w:pPr>
      <w:r>
        <w:rPr>
          <w:sz w:val="28"/>
          <w:szCs w:val="28"/>
        </w:rPr>
        <w:t>Razrješava se Husein Đoković, dužnosti sekretara Opštinske izborne komisije Tuzi zbog podnošenja ostavke.</w:t>
      </w:r>
    </w:p>
    <w:p w14:paraId="248B97F4" w14:textId="77777777" w:rsidR="00CF1889" w:rsidRPr="00163FBB" w:rsidRDefault="00CF1889" w:rsidP="00CF1889">
      <w:pPr>
        <w:rPr>
          <w:sz w:val="28"/>
          <w:szCs w:val="28"/>
        </w:rPr>
      </w:pPr>
    </w:p>
    <w:p w14:paraId="1A51396B" w14:textId="77777777" w:rsidR="00CF1889" w:rsidRDefault="00CF1889" w:rsidP="00CF1889">
      <w:pPr>
        <w:jc w:val="both"/>
        <w:rPr>
          <w:sz w:val="28"/>
          <w:szCs w:val="28"/>
        </w:rPr>
      </w:pPr>
    </w:p>
    <w:p w14:paraId="3914862D" w14:textId="77777777" w:rsidR="00CF1889" w:rsidRDefault="00CF1889" w:rsidP="00CF1889">
      <w:pPr>
        <w:jc w:val="center"/>
        <w:rPr>
          <w:b/>
          <w:sz w:val="28"/>
          <w:szCs w:val="28"/>
          <w:lang w:val="hr-HR"/>
        </w:rPr>
      </w:pPr>
      <w:r>
        <w:rPr>
          <w:b/>
          <w:sz w:val="28"/>
          <w:szCs w:val="28"/>
          <w:lang w:val="hr-HR"/>
        </w:rPr>
        <w:t>Član 2</w:t>
      </w:r>
    </w:p>
    <w:p w14:paraId="636C510D" w14:textId="77777777" w:rsidR="00CF1889" w:rsidRDefault="00CF1889" w:rsidP="00CF1889">
      <w:pPr>
        <w:jc w:val="both"/>
        <w:rPr>
          <w:sz w:val="28"/>
          <w:szCs w:val="28"/>
          <w:lang w:val="hr-HR"/>
        </w:rPr>
      </w:pPr>
    </w:p>
    <w:p w14:paraId="4D6E3E5B" w14:textId="77777777" w:rsidR="00CF1889" w:rsidRDefault="00CF1889" w:rsidP="00CF1889">
      <w:pPr>
        <w:jc w:val="both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>Ova Odluka stupa na snagu danom donošenja a objaviće se u „Službenom listu      Crne Gore-</w:t>
      </w:r>
      <w:r>
        <w:rPr>
          <w:sz w:val="28"/>
          <w:szCs w:val="28"/>
          <w:lang w:val="sr-Latn-CS"/>
        </w:rPr>
        <w:t>opštinski propisi</w:t>
      </w:r>
      <w:r>
        <w:rPr>
          <w:sz w:val="28"/>
          <w:szCs w:val="28"/>
          <w:lang w:val="hr-HR"/>
        </w:rPr>
        <w:t>“.</w:t>
      </w:r>
    </w:p>
    <w:p w14:paraId="195B12B6" w14:textId="77777777" w:rsidR="00CF1889" w:rsidRDefault="00CF1889" w:rsidP="00CF1889">
      <w:pPr>
        <w:jc w:val="both"/>
        <w:rPr>
          <w:sz w:val="28"/>
          <w:szCs w:val="28"/>
          <w:lang w:val="hr-HR"/>
        </w:rPr>
      </w:pPr>
    </w:p>
    <w:p w14:paraId="55E987F0" w14:textId="0E67375B" w:rsidR="00CF1889" w:rsidRDefault="00CF1889" w:rsidP="00CF1889">
      <w:pPr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>Br. 02-030/20-</w:t>
      </w:r>
      <w:r w:rsidR="004D25DC">
        <w:rPr>
          <w:sz w:val="28"/>
          <w:szCs w:val="28"/>
          <w:lang w:val="sr-Latn-CS"/>
        </w:rPr>
        <w:t>12950</w:t>
      </w:r>
    </w:p>
    <w:p w14:paraId="7B10E863" w14:textId="77777777" w:rsidR="00CF1889" w:rsidRDefault="00CF1889" w:rsidP="00CF1889">
      <w:pPr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>Tuzi,  29.12.</w:t>
      </w:r>
      <w:r>
        <w:rPr>
          <w:sz w:val="28"/>
          <w:szCs w:val="28"/>
          <w:lang w:val="sr-Latn-CS"/>
        </w:rPr>
        <w:softHyphen/>
      </w:r>
      <w:r>
        <w:rPr>
          <w:sz w:val="28"/>
          <w:szCs w:val="28"/>
          <w:lang w:val="sr-Latn-CS"/>
        </w:rPr>
        <w:softHyphen/>
      </w:r>
      <w:r>
        <w:rPr>
          <w:sz w:val="28"/>
          <w:szCs w:val="28"/>
          <w:lang w:val="sr-Latn-CS"/>
        </w:rPr>
        <w:softHyphen/>
      </w:r>
      <w:r>
        <w:rPr>
          <w:sz w:val="28"/>
          <w:szCs w:val="28"/>
          <w:lang w:val="sr-Latn-CS"/>
        </w:rPr>
        <w:softHyphen/>
      </w:r>
      <w:r>
        <w:rPr>
          <w:sz w:val="28"/>
          <w:szCs w:val="28"/>
          <w:lang w:val="sr-Latn-CS"/>
        </w:rPr>
        <w:softHyphen/>
        <w:t>2020. godine.</w:t>
      </w:r>
    </w:p>
    <w:p w14:paraId="52B014E0" w14:textId="77777777" w:rsidR="00CF1889" w:rsidRDefault="00CF1889" w:rsidP="00CF1889">
      <w:pPr>
        <w:rPr>
          <w:b/>
          <w:sz w:val="28"/>
          <w:szCs w:val="28"/>
          <w:lang w:val="sr-Latn-CS"/>
        </w:rPr>
      </w:pPr>
      <w:r>
        <w:rPr>
          <w:b/>
          <w:sz w:val="28"/>
          <w:szCs w:val="28"/>
          <w:lang w:val="sr-Latn-CS"/>
        </w:rPr>
        <w:t xml:space="preserve">                             </w:t>
      </w:r>
    </w:p>
    <w:p w14:paraId="481DB967" w14:textId="77777777" w:rsidR="00CF1889" w:rsidRDefault="00CF1889" w:rsidP="00CF1889">
      <w:pPr>
        <w:rPr>
          <w:b/>
          <w:sz w:val="28"/>
          <w:szCs w:val="28"/>
          <w:lang w:val="sr-Latn-CS"/>
        </w:rPr>
      </w:pPr>
    </w:p>
    <w:p w14:paraId="375E9111" w14:textId="77777777" w:rsidR="00CF1889" w:rsidRDefault="00CF1889" w:rsidP="00CF1889">
      <w:pPr>
        <w:rPr>
          <w:b/>
          <w:sz w:val="28"/>
          <w:szCs w:val="28"/>
          <w:lang w:val="sr-Latn-CS"/>
        </w:rPr>
      </w:pPr>
    </w:p>
    <w:p w14:paraId="41EFFB30" w14:textId="77777777" w:rsidR="00CF1889" w:rsidRDefault="00CF1889" w:rsidP="00CF1889">
      <w:pPr>
        <w:rPr>
          <w:b/>
          <w:sz w:val="28"/>
          <w:szCs w:val="28"/>
          <w:lang w:val="sr-Latn-CS"/>
        </w:rPr>
      </w:pPr>
    </w:p>
    <w:p w14:paraId="2E843B41" w14:textId="77777777" w:rsidR="00CF1889" w:rsidRDefault="00CF1889" w:rsidP="00CF1889">
      <w:pPr>
        <w:rPr>
          <w:b/>
          <w:sz w:val="28"/>
          <w:szCs w:val="28"/>
          <w:lang w:val="sr-Latn-CS"/>
        </w:rPr>
      </w:pPr>
    </w:p>
    <w:p w14:paraId="21E1E5C9" w14:textId="77777777" w:rsidR="00CF1889" w:rsidRDefault="00CF1889" w:rsidP="00CF1889">
      <w:pPr>
        <w:jc w:val="center"/>
        <w:rPr>
          <w:b/>
          <w:sz w:val="28"/>
          <w:szCs w:val="28"/>
          <w:lang w:val="hr-HR"/>
        </w:rPr>
      </w:pPr>
      <w:r>
        <w:rPr>
          <w:b/>
          <w:sz w:val="28"/>
          <w:szCs w:val="28"/>
          <w:lang w:val="sr-Latn-CS"/>
        </w:rPr>
        <w:t xml:space="preserve">    </w:t>
      </w:r>
      <w:r>
        <w:rPr>
          <w:b/>
          <w:sz w:val="28"/>
          <w:szCs w:val="28"/>
        </w:rPr>
        <w:t>Skupština opštine Tuzi</w:t>
      </w:r>
    </w:p>
    <w:p w14:paraId="72391A32" w14:textId="77777777" w:rsidR="00CF1889" w:rsidRDefault="00CF1889" w:rsidP="00CF1889">
      <w:pPr>
        <w:jc w:val="center"/>
        <w:rPr>
          <w:b/>
          <w:sz w:val="28"/>
          <w:szCs w:val="28"/>
          <w:lang w:val="hr-HR"/>
        </w:rPr>
      </w:pPr>
      <w:r>
        <w:rPr>
          <w:b/>
          <w:sz w:val="28"/>
          <w:szCs w:val="28"/>
          <w:lang w:val="hr-HR"/>
        </w:rPr>
        <w:t>PREDSJEDNIK SKUPŠTINE,</w:t>
      </w:r>
    </w:p>
    <w:p w14:paraId="13AEE9A0" w14:textId="77777777" w:rsidR="00CF1889" w:rsidRDefault="00CF1889" w:rsidP="00CF1889">
      <w:pPr>
        <w:jc w:val="center"/>
        <w:rPr>
          <w:lang w:val="sr-Latn-CS"/>
        </w:rPr>
      </w:pPr>
      <w:r>
        <w:rPr>
          <w:b/>
          <w:sz w:val="28"/>
          <w:szCs w:val="28"/>
          <w:lang w:val="hr-HR"/>
        </w:rPr>
        <w:t>Fadil Kajoshaj</w:t>
      </w:r>
    </w:p>
    <w:p w14:paraId="38456389" w14:textId="77777777" w:rsidR="00CF1889" w:rsidRDefault="00CF1889" w:rsidP="00CF1889"/>
    <w:p w14:paraId="59085263" w14:textId="77777777" w:rsidR="00CF1889" w:rsidRDefault="00CF1889" w:rsidP="00CF1889"/>
    <w:p w14:paraId="2F4D9514" w14:textId="77777777" w:rsidR="00F00B0D" w:rsidRDefault="00F00B0D"/>
    <w:sectPr w:rsidR="00F00B0D" w:rsidSect="003C01E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1889"/>
    <w:rsid w:val="004D25DC"/>
    <w:rsid w:val="00CF1889"/>
    <w:rsid w:val="00F00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6D5D1"/>
  <w15:docId w15:val="{06C05DA6-7459-4E47-95F6-F0C7D7FDA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18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582</Characters>
  <Application>Microsoft Office Word</Application>
  <DocSecurity>0</DocSecurity>
  <Lines>4</Lines>
  <Paragraphs>1</Paragraphs>
  <ScaleCrop>false</ScaleCrop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LONATRADE</cp:lastModifiedBy>
  <cp:revision>3</cp:revision>
  <dcterms:created xsi:type="dcterms:W3CDTF">2020-12-30T08:26:00Z</dcterms:created>
  <dcterms:modified xsi:type="dcterms:W3CDTF">2020-12-30T11:38:00Z</dcterms:modified>
</cp:coreProperties>
</file>