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06C6E" w14:textId="28B038A3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  <w:r w:rsidRPr="00B4223C">
        <w:rPr>
          <w:rFonts w:ascii="Garamond" w:hAnsi="Garamond"/>
          <w:lang w:val="sr-Cyrl-ME"/>
        </w:rPr>
        <w:t xml:space="preserve">Na osnovu </w:t>
      </w:r>
      <w:r w:rsidR="003C6B58" w:rsidRPr="00B4223C">
        <w:rPr>
          <w:rFonts w:ascii="Garamond" w:hAnsi="Garamond"/>
          <w:lang w:val="sr-Cyrl-ME"/>
        </w:rPr>
        <w:t>člana 38 stav 1 tačka 4</w:t>
      </w:r>
      <w:r w:rsidRPr="00B4223C">
        <w:rPr>
          <w:rFonts w:ascii="Garamond" w:hAnsi="Garamond"/>
          <w:lang w:val="sr-Cyrl-ME"/>
        </w:rPr>
        <w:t xml:space="preserve"> Zakona o lokalnoj samoupravi</w:t>
      </w:r>
      <w:r w:rsidR="007C4011" w:rsidRPr="00B4223C">
        <w:rPr>
          <w:rFonts w:ascii="Garamond" w:hAnsi="Garamond"/>
          <w:lang w:val="sr-Cyrl-ME"/>
        </w:rPr>
        <w:t xml:space="preserve"> </w:t>
      </w:r>
      <w:r w:rsidRPr="00B4223C">
        <w:rPr>
          <w:rFonts w:ascii="Garamond" w:hAnsi="Garamond"/>
          <w:lang w:val="sr-Cyrl-ME"/>
        </w:rPr>
        <w:t>(“Službeni list CG”,broj 02/18, 34/19</w:t>
      </w:r>
      <w:r w:rsidR="00FF0450" w:rsidRPr="00B4223C">
        <w:rPr>
          <w:rFonts w:ascii="Garamond" w:hAnsi="Garamond"/>
          <w:lang w:val="sr-Cyrl-ME"/>
        </w:rPr>
        <w:t xml:space="preserve"> i 38/20</w:t>
      </w:r>
      <w:r w:rsidRPr="00B4223C">
        <w:rPr>
          <w:rFonts w:ascii="Garamond" w:hAnsi="Garamond"/>
          <w:lang w:val="sr-Cyrl-ME"/>
        </w:rPr>
        <w:t>) i člana 53 stav 1 tačka 27 Statuta Opštine Tuzi (“Sl.list CG-opštinski propisi</w:t>
      </w:r>
      <w:r w:rsidR="00557DB2" w:rsidRPr="00B4223C">
        <w:rPr>
          <w:rFonts w:ascii="Garamond" w:hAnsi="Garamond"/>
          <w:lang w:val="sr-Cyrl-ME"/>
        </w:rPr>
        <w:t>”</w:t>
      </w:r>
      <w:r w:rsidRPr="00B4223C">
        <w:rPr>
          <w:rFonts w:ascii="Garamond" w:hAnsi="Garamond"/>
          <w:lang w:val="sr-Cyrl-ME"/>
        </w:rPr>
        <w:t xml:space="preserve"> br 24/19</w:t>
      </w:r>
      <w:r w:rsidR="00FF0450" w:rsidRPr="00B4223C">
        <w:rPr>
          <w:rFonts w:ascii="Garamond" w:hAnsi="Garamond"/>
          <w:lang w:val="sr-Cyrl-ME"/>
        </w:rPr>
        <w:t xml:space="preserve"> i 05/20</w:t>
      </w:r>
      <w:r w:rsidR="00F549EB" w:rsidRPr="00B4223C">
        <w:rPr>
          <w:rFonts w:ascii="Garamond" w:hAnsi="Garamond"/>
          <w:lang w:val="sr-Cyrl-ME"/>
        </w:rPr>
        <w:t xml:space="preserve">), </w:t>
      </w:r>
      <w:r w:rsidRPr="00B4223C">
        <w:rPr>
          <w:rFonts w:ascii="Garamond" w:hAnsi="Garamond"/>
          <w:lang w:val="sr-Cyrl-ME"/>
        </w:rPr>
        <w:t>Skupština opštine Tuzi, na sjednici održanoj dana</w:t>
      </w:r>
      <w:r w:rsidR="00557DB2" w:rsidRPr="00B4223C">
        <w:rPr>
          <w:rFonts w:ascii="Garamond" w:hAnsi="Garamond"/>
          <w:lang w:val="sr-Cyrl-ME"/>
        </w:rPr>
        <w:t xml:space="preserve"> </w:t>
      </w:r>
      <w:r w:rsidR="00C73E66">
        <w:rPr>
          <w:rFonts w:ascii="Garamond" w:hAnsi="Garamond"/>
          <w:lang w:val="sr-Latn-RS"/>
        </w:rPr>
        <w:t>29.</w:t>
      </w:r>
      <w:r w:rsidR="00557DB2" w:rsidRPr="00B4223C">
        <w:rPr>
          <w:rFonts w:ascii="Garamond" w:hAnsi="Garamond"/>
          <w:lang w:val="sr-Cyrl-ME"/>
        </w:rPr>
        <w:t>12.2</w:t>
      </w:r>
      <w:r w:rsidR="00F65C10" w:rsidRPr="00B4223C">
        <w:rPr>
          <w:rFonts w:ascii="Garamond" w:hAnsi="Garamond"/>
          <w:lang w:val="sr-Cyrl-ME"/>
        </w:rPr>
        <w:t>020</w:t>
      </w:r>
      <w:r w:rsidRPr="00B4223C">
        <w:rPr>
          <w:rFonts w:ascii="Garamond" w:hAnsi="Garamond"/>
          <w:lang w:val="sr-Cyrl-ME"/>
        </w:rPr>
        <w:t xml:space="preserve">.godine, </w:t>
      </w:r>
      <w:r w:rsidRPr="00B4223C">
        <w:rPr>
          <w:rFonts w:ascii="Garamond" w:hAnsi="Garamond"/>
          <w:b/>
          <w:lang w:val="sr-Cyrl-ME"/>
        </w:rPr>
        <w:t>donijela je</w:t>
      </w:r>
    </w:p>
    <w:p w14:paraId="070FE4EB" w14:textId="77777777" w:rsidR="00713DD5" w:rsidRPr="00B4223C" w:rsidRDefault="00713DD5" w:rsidP="00B4223C">
      <w:pPr>
        <w:pStyle w:val="NoSpacing"/>
        <w:jc w:val="both"/>
        <w:rPr>
          <w:rFonts w:ascii="Garamond" w:hAnsi="Garamond"/>
          <w:b/>
          <w:lang w:val="sr-Cyrl-ME"/>
        </w:rPr>
      </w:pPr>
    </w:p>
    <w:p w14:paraId="5AF24704" w14:textId="07CDB735" w:rsidR="004126F6" w:rsidRPr="00B4223C" w:rsidRDefault="00F65C10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O D L U K U</w:t>
      </w:r>
    </w:p>
    <w:p w14:paraId="79FA29B1" w14:textId="77777777" w:rsidR="00713DD5" w:rsidRPr="00B4223C" w:rsidRDefault="00713DD5" w:rsidP="00B4223C">
      <w:pPr>
        <w:pStyle w:val="NoSpacing"/>
        <w:jc w:val="center"/>
        <w:rPr>
          <w:rFonts w:ascii="Garamond" w:hAnsi="Garamond"/>
          <w:b/>
          <w:lang w:val="sr-Cyrl-ME"/>
        </w:rPr>
      </w:pPr>
    </w:p>
    <w:p w14:paraId="613244E6" w14:textId="699A57B7" w:rsidR="00557DB2" w:rsidRPr="00B4223C" w:rsidRDefault="00F65C10" w:rsidP="00B4223C">
      <w:pPr>
        <w:pStyle w:val="NoSpacing"/>
        <w:jc w:val="center"/>
        <w:rPr>
          <w:rFonts w:ascii="Garamond" w:hAnsi="Garamond"/>
          <w:b/>
          <w:bCs/>
          <w:lang w:val="sr-Cyrl-ME"/>
        </w:rPr>
      </w:pPr>
      <w:r w:rsidRPr="00B4223C">
        <w:rPr>
          <w:rFonts w:ascii="Garamond" w:hAnsi="Garamond"/>
          <w:b/>
          <w:lang w:val="sr-Cyrl-ME"/>
        </w:rPr>
        <w:t xml:space="preserve">o usvajanju </w:t>
      </w:r>
      <w:r w:rsidRPr="00B4223C">
        <w:rPr>
          <w:rFonts w:ascii="Garamond" w:hAnsi="Garamond"/>
          <w:b/>
          <w:bCs/>
          <w:lang w:val="sr-Cyrl-ME"/>
        </w:rPr>
        <w:t>Strategije sa akcionim planom za  zapošljavanje</w:t>
      </w:r>
    </w:p>
    <w:p w14:paraId="1B9B5632" w14:textId="75CCDBC8" w:rsidR="00F65C10" w:rsidRPr="0065152B" w:rsidRDefault="00F65C10" w:rsidP="00B4223C">
      <w:pPr>
        <w:pStyle w:val="NoSpacing"/>
        <w:jc w:val="center"/>
        <w:rPr>
          <w:rFonts w:ascii="Garamond" w:hAnsi="Garamond"/>
          <w:b/>
          <w:bCs/>
        </w:rPr>
      </w:pPr>
      <w:r w:rsidRPr="00B4223C">
        <w:rPr>
          <w:rFonts w:ascii="Garamond" w:hAnsi="Garamond"/>
          <w:b/>
          <w:bCs/>
          <w:lang w:val="sr-Cyrl-ME"/>
        </w:rPr>
        <w:t>opštine Tuzi</w:t>
      </w:r>
      <w:r w:rsidR="00557DB2" w:rsidRPr="00B4223C">
        <w:rPr>
          <w:rFonts w:ascii="Garamond" w:hAnsi="Garamond"/>
          <w:b/>
          <w:bCs/>
        </w:rPr>
        <w:t xml:space="preserve"> </w:t>
      </w:r>
      <w:r w:rsidR="0065152B">
        <w:rPr>
          <w:rFonts w:ascii="Garamond" w:hAnsi="Garamond"/>
          <w:b/>
          <w:bCs/>
        </w:rPr>
        <w:t xml:space="preserve">za period </w:t>
      </w:r>
      <w:r w:rsidRPr="00B4223C">
        <w:rPr>
          <w:rFonts w:ascii="Garamond" w:hAnsi="Garamond"/>
          <w:b/>
          <w:bCs/>
          <w:lang w:val="sr-Cyrl-ME"/>
        </w:rPr>
        <w:t>2021-2025</w:t>
      </w:r>
      <w:r w:rsidR="0065152B">
        <w:rPr>
          <w:rFonts w:ascii="Garamond" w:hAnsi="Garamond"/>
          <w:b/>
          <w:bCs/>
        </w:rPr>
        <w:t>.</w:t>
      </w:r>
      <w:proofErr w:type="spellStart"/>
      <w:r w:rsidR="0065152B">
        <w:rPr>
          <w:rFonts w:ascii="Garamond" w:hAnsi="Garamond"/>
          <w:b/>
          <w:bCs/>
        </w:rPr>
        <w:t>godine</w:t>
      </w:r>
      <w:proofErr w:type="spellEnd"/>
    </w:p>
    <w:p w14:paraId="31468BAA" w14:textId="77777777" w:rsidR="006E6D14" w:rsidRPr="00B4223C" w:rsidRDefault="006E6D14" w:rsidP="00B4223C">
      <w:pPr>
        <w:pStyle w:val="NoSpacing"/>
        <w:jc w:val="center"/>
        <w:rPr>
          <w:rFonts w:ascii="Garamond" w:hAnsi="Garamond"/>
          <w:b/>
          <w:lang w:val="sr-Cyrl-ME"/>
        </w:rPr>
      </w:pPr>
    </w:p>
    <w:p w14:paraId="7A68C7E1" w14:textId="77777777" w:rsidR="00F549EB" w:rsidRPr="00B4223C" w:rsidRDefault="00F549EB" w:rsidP="00B4223C">
      <w:pPr>
        <w:pStyle w:val="NoSpacing"/>
        <w:jc w:val="center"/>
        <w:rPr>
          <w:rFonts w:ascii="Garamond" w:hAnsi="Garamond"/>
          <w:b/>
          <w:lang w:val="sr-Cyrl-ME"/>
        </w:rPr>
      </w:pPr>
    </w:p>
    <w:p w14:paraId="20C8FBC0" w14:textId="77777777" w:rsidR="004126F6" w:rsidRPr="00B4223C" w:rsidRDefault="004126F6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Član 1</w:t>
      </w:r>
    </w:p>
    <w:p w14:paraId="596EB5B6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073DF378" w14:textId="0D3A84F4" w:rsidR="004126F6" w:rsidRPr="00B4223C" w:rsidRDefault="004126F6" w:rsidP="00B4223C">
      <w:pPr>
        <w:pStyle w:val="NoSpacing"/>
        <w:ind w:firstLine="720"/>
        <w:jc w:val="both"/>
        <w:rPr>
          <w:rFonts w:ascii="Garamond" w:hAnsi="Garamond"/>
          <w:lang w:val="sr-Cyrl-ME"/>
        </w:rPr>
      </w:pPr>
      <w:r w:rsidRPr="00B4223C">
        <w:rPr>
          <w:rFonts w:ascii="Garamond" w:hAnsi="Garamond"/>
          <w:lang w:val="sr-Cyrl-ME"/>
        </w:rPr>
        <w:t xml:space="preserve">Usvaja se </w:t>
      </w:r>
      <w:r w:rsidR="00F65C10" w:rsidRPr="00B4223C">
        <w:rPr>
          <w:rFonts w:ascii="Garamond" w:hAnsi="Garamond"/>
          <w:lang w:val="sr-Cyrl-ME"/>
        </w:rPr>
        <w:t>Strategija  sa akcionim planom za zapošljavanje opštine Tuzi za period 2021-2025</w:t>
      </w:r>
      <w:r w:rsidR="00713DD5" w:rsidRPr="00B4223C">
        <w:rPr>
          <w:rFonts w:ascii="Garamond" w:hAnsi="Garamond"/>
        </w:rPr>
        <w:t xml:space="preserve"> </w:t>
      </w:r>
      <w:r w:rsidR="006E6D14" w:rsidRPr="00B4223C">
        <w:rPr>
          <w:rFonts w:ascii="Garamond" w:hAnsi="Garamond"/>
          <w:lang w:val="sr-Cyrl-ME"/>
        </w:rPr>
        <w:t xml:space="preserve">(u daljem tekstu: </w:t>
      </w:r>
      <w:r w:rsidR="00F65C10" w:rsidRPr="00B4223C">
        <w:rPr>
          <w:rFonts w:ascii="Garamond" w:hAnsi="Garamond"/>
          <w:lang w:val="sr-Cyrl-ME"/>
        </w:rPr>
        <w:t>Strategija zapošljavanja</w:t>
      </w:r>
      <w:r w:rsidRPr="00B4223C">
        <w:rPr>
          <w:rFonts w:ascii="Garamond" w:hAnsi="Garamond"/>
          <w:lang w:val="sr-Cyrl-ME"/>
        </w:rPr>
        <w:t>).</w:t>
      </w:r>
    </w:p>
    <w:p w14:paraId="6EB1E8BB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3A3A393B" w14:textId="77777777" w:rsidR="00F549EB" w:rsidRPr="00B4223C" w:rsidRDefault="00F549EB" w:rsidP="00B4223C">
      <w:pPr>
        <w:pStyle w:val="NoSpacing"/>
        <w:jc w:val="both"/>
        <w:rPr>
          <w:rFonts w:ascii="Garamond" w:hAnsi="Garamond"/>
          <w:b/>
          <w:lang w:val="sr-Cyrl-ME"/>
        </w:rPr>
      </w:pPr>
    </w:p>
    <w:p w14:paraId="66B26A77" w14:textId="77777777" w:rsidR="004126F6" w:rsidRPr="00B4223C" w:rsidRDefault="004126F6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Član 2</w:t>
      </w:r>
    </w:p>
    <w:p w14:paraId="65AB55DB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7909B1B5" w14:textId="13E1E9B4" w:rsidR="004126F6" w:rsidRPr="00B4223C" w:rsidRDefault="004126F6" w:rsidP="00B4223C">
      <w:pPr>
        <w:pStyle w:val="NoSpacing"/>
        <w:ind w:firstLine="720"/>
        <w:jc w:val="both"/>
        <w:rPr>
          <w:rFonts w:ascii="Garamond" w:hAnsi="Garamond"/>
          <w:bCs/>
        </w:rPr>
      </w:pPr>
      <w:r w:rsidRPr="00B4223C">
        <w:rPr>
          <w:rFonts w:ascii="Garamond" w:hAnsi="Garamond"/>
          <w:lang w:val="sr-Cyrl-ME"/>
        </w:rPr>
        <w:t>Sastavni dio ov</w:t>
      </w:r>
      <w:r w:rsidR="006E6D14" w:rsidRPr="00B4223C">
        <w:rPr>
          <w:rFonts w:ascii="Garamond" w:hAnsi="Garamond"/>
          <w:lang w:val="sr-Cyrl-ME"/>
        </w:rPr>
        <w:t>e</w:t>
      </w:r>
      <w:r w:rsidR="0004577A" w:rsidRPr="00B4223C">
        <w:rPr>
          <w:rFonts w:ascii="Garamond" w:hAnsi="Garamond"/>
          <w:lang w:val="sr-Cyrl-ME"/>
        </w:rPr>
        <w:t xml:space="preserve"> Odluke je </w:t>
      </w:r>
      <w:r w:rsidR="00F65C10" w:rsidRPr="00B4223C">
        <w:rPr>
          <w:rFonts w:ascii="Garamond" w:hAnsi="Garamond"/>
          <w:bCs/>
          <w:lang w:val="sr-Cyrl-ME"/>
        </w:rPr>
        <w:t>Strategija sa akcionim planom za zapošljavanj</w:t>
      </w:r>
      <w:r w:rsidR="00C51FF9" w:rsidRPr="00B4223C">
        <w:rPr>
          <w:rFonts w:ascii="Garamond" w:hAnsi="Garamond"/>
          <w:bCs/>
        </w:rPr>
        <w:t>a</w:t>
      </w:r>
      <w:r w:rsidR="00F65C10" w:rsidRPr="00B4223C">
        <w:rPr>
          <w:rFonts w:ascii="Garamond" w:hAnsi="Garamond"/>
          <w:bCs/>
          <w:lang w:val="sr-Cyrl-ME"/>
        </w:rPr>
        <w:t xml:space="preserve"> opštine Tuzi 2021-2025</w:t>
      </w:r>
      <w:r w:rsidR="00C51FF9" w:rsidRPr="00B4223C">
        <w:rPr>
          <w:rFonts w:ascii="Garamond" w:hAnsi="Garamond"/>
          <w:bCs/>
        </w:rPr>
        <w:t>.</w:t>
      </w:r>
    </w:p>
    <w:p w14:paraId="2E0F1483" w14:textId="77777777" w:rsidR="00F549EB" w:rsidRPr="00B4223C" w:rsidRDefault="00F549EB" w:rsidP="00B4223C">
      <w:pPr>
        <w:pStyle w:val="NoSpacing"/>
        <w:jc w:val="both"/>
        <w:rPr>
          <w:rFonts w:ascii="Garamond" w:hAnsi="Garamond"/>
          <w:b/>
          <w:lang w:val="sr-Cyrl-ME"/>
        </w:rPr>
      </w:pPr>
    </w:p>
    <w:p w14:paraId="1392AE93" w14:textId="77777777" w:rsidR="004126F6" w:rsidRPr="00B4223C" w:rsidRDefault="004126F6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Član 3</w:t>
      </w:r>
    </w:p>
    <w:p w14:paraId="7D3FEDBA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b/>
          <w:lang w:val="sr-Cyrl-ME"/>
        </w:rPr>
      </w:pPr>
    </w:p>
    <w:p w14:paraId="188FFED8" w14:textId="369BEA73" w:rsidR="004126F6" w:rsidRPr="00B4223C" w:rsidRDefault="004F15CF" w:rsidP="00B4223C">
      <w:pPr>
        <w:pStyle w:val="NoSpacing"/>
        <w:ind w:firstLine="720"/>
        <w:jc w:val="both"/>
        <w:rPr>
          <w:rFonts w:ascii="Garamond" w:hAnsi="Garamond"/>
          <w:lang w:val="sr-Cyrl-ME"/>
        </w:rPr>
      </w:pPr>
      <w:r w:rsidRPr="00B4223C">
        <w:rPr>
          <w:rFonts w:ascii="Garamond" w:hAnsi="Garamond"/>
          <w:lang w:val="sr-Cyrl-ME"/>
        </w:rPr>
        <w:t xml:space="preserve">Ova Odluka </w:t>
      </w:r>
      <w:r w:rsidR="004126F6" w:rsidRPr="00B4223C">
        <w:rPr>
          <w:rFonts w:ascii="Garamond" w:hAnsi="Garamond"/>
          <w:lang w:val="sr-Cyrl-ME"/>
        </w:rPr>
        <w:t>stupa na snagu osmog dana od dana objavljivanja u "Službenom listu Crne Gore</w:t>
      </w:r>
      <w:r w:rsidR="00C51FF9" w:rsidRPr="00B4223C">
        <w:rPr>
          <w:rFonts w:ascii="Garamond" w:hAnsi="Garamond"/>
        </w:rPr>
        <w:t xml:space="preserve"> </w:t>
      </w:r>
      <w:r w:rsidR="00C51FF9" w:rsidRPr="00B4223C">
        <w:rPr>
          <w:rFonts w:ascii="Garamond" w:hAnsi="Garamond"/>
          <w:lang w:val="sr-Cyrl-ME"/>
        </w:rPr>
        <w:t>–</w:t>
      </w:r>
      <w:r w:rsidR="00C51FF9" w:rsidRPr="00B4223C">
        <w:rPr>
          <w:rFonts w:ascii="Garamond" w:hAnsi="Garamond"/>
        </w:rPr>
        <w:t xml:space="preserve"> </w:t>
      </w:r>
      <w:r w:rsidR="004126F6" w:rsidRPr="00B4223C">
        <w:rPr>
          <w:rFonts w:ascii="Garamond" w:hAnsi="Garamond"/>
          <w:lang w:val="sr-Cyrl-ME"/>
        </w:rPr>
        <w:t>Opštinski</w:t>
      </w:r>
      <w:r w:rsidR="00C51FF9" w:rsidRPr="00B4223C">
        <w:rPr>
          <w:rFonts w:ascii="Garamond" w:hAnsi="Garamond"/>
        </w:rPr>
        <w:t xml:space="preserve"> </w:t>
      </w:r>
      <w:r w:rsidR="004126F6" w:rsidRPr="00B4223C">
        <w:rPr>
          <w:rFonts w:ascii="Garamond" w:hAnsi="Garamond"/>
          <w:lang w:val="sr-Cyrl-ME"/>
        </w:rPr>
        <w:t>propisi".</w:t>
      </w:r>
    </w:p>
    <w:p w14:paraId="67306B20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478A8F7A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29AF27E5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</w:p>
    <w:p w14:paraId="3F9A373C" w14:textId="3347E530" w:rsidR="004126F6" w:rsidRPr="00C73E66" w:rsidRDefault="004126F6" w:rsidP="00B4223C">
      <w:pPr>
        <w:pStyle w:val="NoSpacing"/>
        <w:jc w:val="both"/>
        <w:rPr>
          <w:rFonts w:ascii="Garamond" w:hAnsi="Garamond"/>
          <w:lang w:val="sr-Latn-RS"/>
        </w:rPr>
      </w:pPr>
      <w:r w:rsidRPr="00B4223C">
        <w:rPr>
          <w:rFonts w:ascii="Garamond" w:hAnsi="Garamond"/>
          <w:lang w:val="sr-Cyrl-ME"/>
        </w:rPr>
        <w:t>Broj:</w:t>
      </w:r>
      <w:r w:rsidR="00C51FF9" w:rsidRPr="00B4223C">
        <w:rPr>
          <w:rFonts w:ascii="Garamond" w:hAnsi="Garamond"/>
        </w:rPr>
        <w:t xml:space="preserve"> </w:t>
      </w:r>
      <w:r w:rsidR="00F65C10" w:rsidRPr="00B4223C">
        <w:rPr>
          <w:rFonts w:ascii="Garamond" w:hAnsi="Garamond"/>
          <w:lang w:val="sr-Cyrl-ME"/>
        </w:rPr>
        <w:t>02-030/20</w:t>
      </w:r>
      <w:r w:rsidR="006E6D14" w:rsidRPr="00B4223C">
        <w:rPr>
          <w:rFonts w:ascii="Garamond" w:hAnsi="Garamond"/>
          <w:lang w:val="sr-Cyrl-ME"/>
        </w:rPr>
        <w:t>-</w:t>
      </w:r>
      <w:r w:rsidR="00C73E66">
        <w:rPr>
          <w:rFonts w:ascii="Garamond" w:hAnsi="Garamond"/>
          <w:lang w:val="sr-Latn-RS"/>
        </w:rPr>
        <w:t>12942</w:t>
      </w:r>
    </w:p>
    <w:p w14:paraId="1A45D7BC" w14:textId="67AF28D8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  <w:r w:rsidRPr="00B4223C">
        <w:rPr>
          <w:rFonts w:ascii="Garamond" w:hAnsi="Garamond"/>
          <w:lang w:val="sr-Cyrl-ME"/>
        </w:rPr>
        <w:t>Tuzi</w:t>
      </w:r>
      <w:r w:rsidR="00F65C10" w:rsidRPr="00B4223C">
        <w:rPr>
          <w:rFonts w:ascii="Garamond" w:hAnsi="Garamond"/>
          <w:lang w:val="sr-Cyrl-ME"/>
        </w:rPr>
        <w:t>,</w:t>
      </w:r>
      <w:r w:rsidR="00C51FF9" w:rsidRPr="00B4223C">
        <w:rPr>
          <w:rFonts w:ascii="Garamond" w:hAnsi="Garamond"/>
        </w:rPr>
        <w:t xml:space="preserve"> </w:t>
      </w:r>
      <w:r w:rsidR="00C73E66">
        <w:rPr>
          <w:rFonts w:ascii="Garamond" w:hAnsi="Garamond"/>
        </w:rPr>
        <w:t>29.</w:t>
      </w:r>
      <w:r w:rsidR="00C51FF9" w:rsidRPr="00B4223C">
        <w:rPr>
          <w:rFonts w:ascii="Garamond" w:hAnsi="Garamond"/>
        </w:rPr>
        <w:t>12</w:t>
      </w:r>
      <w:r w:rsidR="00F65C10" w:rsidRPr="00B4223C">
        <w:rPr>
          <w:rFonts w:ascii="Garamond" w:hAnsi="Garamond"/>
          <w:lang w:val="sr-Cyrl-ME"/>
        </w:rPr>
        <w:t>.2020</w:t>
      </w:r>
      <w:r w:rsidRPr="00B4223C">
        <w:rPr>
          <w:rFonts w:ascii="Garamond" w:hAnsi="Garamond"/>
          <w:lang w:val="sr-Cyrl-ME"/>
        </w:rPr>
        <w:t>.godine</w:t>
      </w:r>
    </w:p>
    <w:p w14:paraId="04720019" w14:textId="77777777" w:rsidR="004126F6" w:rsidRPr="00B4223C" w:rsidRDefault="004126F6" w:rsidP="00B4223C">
      <w:pPr>
        <w:pStyle w:val="NoSpacing"/>
        <w:jc w:val="both"/>
        <w:rPr>
          <w:rFonts w:ascii="Garamond" w:hAnsi="Garamond"/>
          <w:lang w:val="sr-Cyrl-ME"/>
        </w:rPr>
      </w:pPr>
      <w:r w:rsidRPr="00B4223C">
        <w:rPr>
          <w:rFonts w:ascii="Garamond" w:hAnsi="Garamond"/>
          <w:lang w:val="sr-Cyrl-ME"/>
        </w:rPr>
        <w:t xml:space="preserve"> </w:t>
      </w:r>
    </w:p>
    <w:p w14:paraId="247A666C" w14:textId="77777777" w:rsidR="00DC4C64" w:rsidRPr="00B4223C" w:rsidRDefault="00DC4C64" w:rsidP="00B4223C">
      <w:pPr>
        <w:pStyle w:val="NoSpacing"/>
        <w:jc w:val="both"/>
        <w:rPr>
          <w:rFonts w:ascii="Garamond" w:hAnsi="Garamond"/>
          <w:b/>
          <w:lang w:val="sr-Cyrl-ME"/>
        </w:rPr>
      </w:pPr>
    </w:p>
    <w:p w14:paraId="429704CF" w14:textId="77777777" w:rsidR="00B4223C" w:rsidRDefault="00B4223C" w:rsidP="00B4223C">
      <w:pPr>
        <w:pStyle w:val="NoSpacing"/>
        <w:jc w:val="center"/>
        <w:rPr>
          <w:rFonts w:ascii="Garamond" w:hAnsi="Garamond"/>
          <w:b/>
          <w:lang w:val="sr-Cyrl-ME"/>
        </w:rPr>
      </w:pPr>
    </w:p>
    <w:p w14:paraId="3D1A9546" w14:textId="77777777" w:rsidR="00B4223C" w:rsidRDefault="00B4223C" w:rsidP="00B4223C">
      <w:pPr>
        <w:pStyle w:val="NoSpacing"/>
        <w:jc w:val="center"/>
        <w:rPr>
          <w:rFonts w:ascii="Garamond" w:hAnsi="Garamond"/>
          <w:b/>
          <w:lang w:val="sr-Cyrl-ME"/>
        </w:rPr>
      </w:pPr>
    </w:p>
    <w:p w14:paraId="7BFB14AA" w14:textId="36A04241" w:rsidR="007C4011" w:rsidRPr="00B4223C" w:rsidRDefault="007C4011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SKUPŠTINA OPŠTINE TUZI</w:t>
      </w:r>
    </w:p>
    <w:p w14:paraId="6A54B08C" w14:textId="4CEC64BB" w:rsidR="007C4011" w:rsidRPr="00B4223C" w:rsidRDefault="007C4011" w:rsidP="00B4223C">
      <w:pPr>
        <w:pStyle w:val="NoSpacing"/>
        <w:jc w:val="center"/>
        <w:rPr>
          <w:rFonts w:ascii="Garamond" w:hAnsi="Garamond"/>
          <w:lang w:val="sr-Cyrl-ME"/>
        </w:rPr>
      </w:pPr>
      <w:r w:rsidRPr="00B4223C">
        <w:rPr>
          <w:rFonts w:ascii="Garamond" w:hAnsi="Garamond"/>
          <w:b/>
          <w:lang w:val="sr-Cyrl-ME"/>
        </w:rPr>
        <w:t>PREDSJEDNIK,</w:t>
      </w:r>
    </w:p>
    <w:p w14:paraId="4E05CF30" w14:textId="77777777" w:rsidR="007C4011" w:rsidRPr="00B4223C" w:rsidRDefault="007C4011" w:rsidP="00B4223C">
      <w:pPr>
        <w:pStyle w:val="NoSpacing"/>
        <w:jc w:val="center"/>
        <w:rPr>
          <w:rFonts w:ascii="Garamond" w:hAnsi="Garamond"/>
          <w:b/>
          <w:lang w:val="sr-Cyrl-ME"/>
        </w:rPr>
      </w:pPr>
      <w:r w:rsidRPr="00B4223C">
        <w:rPr>
          <w:rFonts w:ascii="Garamond" w:hAnsi="Garamond"/>
          <w:b/>
          <w:lang w:val="sr-Cyrl-ME"/>
        </w:rPr>
        <w:t>Fadil Kajoshaj</w:t>
      </w:r>
    </w:p>
    <w:p w14:paraId="4FEA4698" w14:textId="77777777" w:rsidR="007C4011" w:rsidRPr="00B4223C" w:rsidRDefault="007C4011" w:rsidP="00B4223C">
      <w:pPr>
        <w:pStyle w:val="NoSpacing"/>
        <w:jc w:val="center"/>
        <w:rPr>
          <w:rFonts w:ascii="Garamond" w:hAnsi="Garamond"/>
          <w:lang w:val="sr-Cyrl-ME"/>
        </w:rPr>
      </w:pPr>
    </w:p>
    <w:p w14:paraId="69A30D1B" w14:textId="77777777" w:rsidR="004126F6" w:rsidRPr="00B4223C" w:rsidRDefault="004126F6" w:rsidP="00B4223C">
      <w:pPr>
        <w:pStyle w:val="NoSpacing"/>
        <w:jc w:val="center"/>
        <w:rPr>
          <w:rFonts w:ascii="Garamond" w:hAnsi="Garamond"/>
          <w:lang w:val="sr-Cyrl-ME"/>
        </w:rPr>
      </w:pPr>
    </w:p>
    <w:p w14:paraId="2F3AC77C" w14:textId="77777777" w:rsidR="004126F6" w:rsidRPr="00B4223C" w:rsidRDefault="004126F6" w:rsidP="00B4223C">
      <w:pPr>
        <w:pStyle w:val="NoSpacing"/>
        <w:jc w:val="center"/>
        <w:rPr>
          <w:rFonts w:ascii="Garamond" w:hAnsi="Garamond"/>
          <w:lang w:val="sr-Cyrl-ME"/>
        </w:rPr>
      </w:pPr>
    </w:p>
    <w:p w14:paraId="5069494D" w14:textId="77777777" w:rsidR="002E5F4D" w:rsidRPr="00B4223C" w:rsidRDefault="002E5F4D" w:rsidP="00B4223C">
      <w:pPr>
        <w:pStyle w:val="NoSpacing"/>
        <w:jc w:val="both"/>
        <w:rPr>
          <w:rFonts w:ascii="Garamond" w:hAnsi="Garamond"/>
          <w:lang w:val="sr-Cyrl-ME"/>
        </w:rPr>
      </w:pPr>
    </w:p>
    <w:sectPr w:rsidR="002E5F4D" w:rsidRPr="00B4223C" w:rsidSect="002E5F4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F6"/>
    <w:rsid w:val="00001A1D"/>
    <w:rsid w:val="0004577A"/>
    <w:rsid w:val="0005454C"/>
    <w:rsid w:val="00152D23"/>
    <w:rsid w:val="0019691C"/>
    <w:rsid w:val="001F47AB"/>
    <w:rsid w:val="00253333"/>
    <w:rsid w:val="002E5F4D"/>
    <w:rsid w:val="00351C5F"/>
    <w:rsid w:val="003C6B58"/>
    <w:rsid w:val="004126F6"/>
    <w:rsid w:val="00470862"/>
    <w:rsid w:val="004F15CF"/>
    <w:rsid w:val="00557DB2"/>
    <w:rsid w:val="0065152B"/>
    <w:rsid w:val="006535B4"/>
    <w:rsid w:val="006E6D14"/>
    <w:rsid w:val="00713DD5"/>
    <w:rsid w:val="0075659F"/>
    <w:rsid w:val="00767DEE"/>
    <w:rsid w:val="007C4011"/>
    <w:rsid w:val="00880FF3"/>
    <w:rsid w:val="0094500E"/>
    <w:rsid w:val="009A3F64"/>
    <w:rsid w:val="00B4223C"/>
    <w:rsid w:val="00C32A81"/>
    <w:rsid w:val="00C51FF9"/>
    <w:rsid w:val="00C70B37"/>
    <w:rsid w:val="00C73E66"/>
    <w:rsid w:val="00C74FCA"/>
    <w:rsid w:val="00D8691C"/>
    <w:rsid w:val="00DC4C64"/>
    <w:rsid w:val="00E96B38"/>
    <w:rsid w:val="00EC7CA9"/>
    <w:rsid w:val="00F549EB"/>
    <w:rsid w:val="00F65C10"/>
    <w:rsid w:val="00FC3FFF"/>
    <w:rsid w:val="00FF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C1EF4"/>
  <w15:docId w15:val="{089DFC1B-FF54-4239-B316-1F745114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Default">
    <w:name w:val="Default"/>
    <w:rsid w:val="002E5F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2E5F4D"/>
    <w:pPr>
      <w:jc w:val="both"/>
    </w:pPr>
    <w:rPr>
      <w:b/>
      <w:bCs/>
      <w:noProof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rsid w:val="002E5F4D"/>
    <w:rPr>
      <w:rFonts w:ascii="Times New Roman" w:eastAsia="Times New Roman" w:hAnsi="Times New Roman" w:cs="Times New Roman"/>
      <w:b/>
      <w:bCs/>
      <w:noProof/>
      <w:sz w:val="28"/>
      <w:szCs w:val="24"/>
      <w:lang w:val="sl-SI"/>
    </w:rPr>
  </w:style>
  <w:style w:type="paragraph" w:styleId="NoSpacing">
    <w:name w:val="No Spacing"/>
    <w:uiPriority w:val="1"/>
    <w:qFormat/>
    <w:rsid w:val="00B422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ramovic</dc:creator>
  <cp:lastModifiedBy>LONATRADE</cp:lastModifiedBy>
  <cp:revision>7</cp:revision>
  <cp:lastPrinted>2020-12-17T13:29:00Z</cp:lastPrinted>
  <dcterms:created xsi:type="dcterms:W3CDTF">2020-11-30T13:26:00Z</dcterms:created>
  <dcterms:modified xsi:type="dcterms:W3CDTF">2020-12-30T11:20:00Z</dcterms:modified>
</cp:coreProperties>
</file>