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67B0" w:rsidRPr="00BF7CF8" w:rsidRDefault="007F67B0" w:rsidP="007F67B0">
      <w:pPr>
        <w:autoSpaceDE w:val="0"/>
        <w:autoSpaceDN w:val="0"/>
        <w:adjustRightInd w:val="0"/>
        <w:spacing w:before="120" w:after="60" w:line="240" w:lineRule="auto"/>
        <w:jc w:val="both"/>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 xml:space="preserve">Na osnovu člana 22 Zakona o putevima ("Službeni list RCG", broj 42/04 i “Službeni list CG", br. 21/09, 54/09, 40/10, 73/10, 36/11, 40/11, 92/17), i člana 53 stav 1 tačka 2 Statuta opštine Tuzi ("Službeni list </w:t>
      </w:r>
      <w:r w:rsidR="003A3FF5" w:rsidRPr="00BF7CF8">
        <w:rPr>
          <w:rFonts w:ascii="Times New Roman" w:eastAsia="Times New Roman" w:hAnsi="Times New Roman" w:cs="Times New Roman"/>
          <w:color w:val="000000"/>
          <w:sz w:val="24"/>
          <w:szCs w:val="24"/>
        </w:rPr>
        <w:t>CG</w:t>
      </w:r>
      <w:r w:rsidRPr="00BF7CF8">
        <w:rPr>
          <w:rFonts w:ascii="Times New Roman" w:eastAsia="Times New Roman" w:hAnsi="Times New Roman" w:cs="Times New Roman"/>
          <w:color w:val="000000"/>
          <w:sz w:val="24"/>
          <w:szCs w:val="24"/>
        </w:rPr>
        <w:t>-opštinski propisi", broj 24/19), uz saglasnost</w:t>
      </w:r>
      <w:r w:rsidR="007251FD" w:rsidRPr="00BF7CF8">
        <w:rPr>
          <w:rFonts w:ascii="Times New Roman" w:eastAsia="Times New Roman" w:hAnsi="Times New Roman" w:cs="Times New Roman"/>
          <w:color w:val="000000"/>
          <w:sz w:val="24"/>
          <w:szCs w:val="24"/>
        </w:rPr>
        <w:t xml:space="preserve"> Vlade Crne Gore, broj 07-3417</w:t>
      </w:r>
      <w:r w:rsidRPr="00BF7CF8">
        <w:rPr>
          <w:rFonts w:ascii="Times New Roman" w:eastAsia="Times New Roman" w:hAnsi="Times New Roman" w:cs="Times New Roman"/>
          <w:color w:val="000000"/>
          <w:sz w:val="24"/>
          <w:szCs w:val="24"/>
        </w:rPr>
        <w:t xml:space="preserve">, Skupština opštine Tuzi, na sjednici održanoj </w:t>
      </w:r>
      <w:r w:rsidR="007251FD" w:rsidRPr="00BF7CF8">
        <w:rPr>
          <w:rFonts w:ascii="Times New Roman" w:eastAsia="Times New Roman" w:hAnsi="Times New Roman" w:cs="Times New Roman"/>
          <w:color w:val="000000"/>
          <w:sz w:val="24"/>
          <w:szCs w:val="24"/>
        </w:rPr>
        <w:t>18.07.2019</w:t>
      </w:r>
      <w:r w:rsidRPr="00BF7CF8">
        <w:rPr>
          <w:rFonts w:ascii="Times New Roman" w:eastAsia="Times New Roman" w:hAnsi="Times New Roman" w:cs="Times New Roman"/>
          <w:color w:val="000000"/>
          <w:sz w:val="24"/>
          <w:szCs w:val="24"/>
        </w:rPr>
        <w:t xml:space="preserve"> godine, donijela je</w:t>
      </w:r>
    </w:p>
    <w:p w:rsidR="007F67B0" w:rsidRPr="00BF7CF8" w:rsidRDefault="007F67B0" w:rsidP="007F67B0">
      <w:pPr>
        <w:autoSpaceDE w:val="0"/>
        <w:autoSpaceDN w:val="0"/>
        <w:adjustRightInd w:val="0"/>
        <w:spacing w:before="60" w:line="240" w:lineRule="auto"/>
        <w:jc w:val="center"/>
        <w:rPr>
          <w:rFonts w:ascii="Times New Roman" w:eastAsia="Times New Roman" w:hAnsi="Times New Roman" w:cs="Times New Roman"/>
          <w:b/>
          <w:bCs/>
          <w:color w:val="000000"/>
          <w:sz w:val="24"/>
          <w:szCs w:val="24"/>
        </w:rPr>
      </w:pPr>
      <w:r w:rsidRPr="00BF7CF8">
        <w:rPr>
          <w:rFonts w:ascii="Times New Roman" w:eastAsia="Times New Roman" w:hAnsi="Times New Roman" w:cs="Times New Roman"/>
          <w:b/>
          <w:bCs/>
          <w:color w:val="000000"/>
          <w:sz w:val="24"/>
          <w:szCs w:val="24"/>
        </w:rPr>
        <w:t xml:space="preserve"> </w:t>
      </w:r>
    </w:p>
    <w:p w:rsidR="007F67B0" w:rsidRPr="00BF7CF8" w:rsidRDefault="007F67B0" w:rsidP="007F67B0">
      <w:pPr>
        <w:autoSpaceDE w:val="0"/>
        <w:autoSpaceDN w:val="0"/>
        <w:adjustRightInd w:val="0"/>
        <w:spacing w:before="200" w:line="240" w:lineRule="auto"/>
        <w:jc w:val="center"/>
        <w:rPr>
          <w:rFonts w:ascii="Times New Roman" w:eastAsia="Times New Roman" w:hAnsi="Times New Roman" w:cs="Times New Roman"/>
          <w:b/>
          <w:bCs/>
          <w:color w:val="000000"/>
          <w:sz w:val="24"/>
          <w:szCs w:val="24"/>
        </w:rPr>
      </w:pPr>
      <w:r w:rsidRPr="00BF7CF8">
        <w:rPr>
          <w:rFonts w:ascii="Times New Roman" w:eastAsia="Times New Roman" w:hAnsi="Times New Roman" w:cs="Times New Roman"/>
          <w:b/>
          <w:bCs/>
          <w:color w:val="000000"/>
          <w:sz w:val="24"/>
          <w:szCs w:val="24"/>
        </w:rPr>
        <w:t>ODLUKA</w:t>
      </w:r>
    </w:p>
    <w:p w:rsidR="007F67B0" w:rsidRPr="00BF7CF8" w:rsidRDefault="007F67B0" w:rsidP="007F67B0">
      <w:pPr>
        <w:autoSpaceDE w:val="0"/>
        <w:autoSpaceDN w:val="0"/>
        <w:adjustRightInd w:val="0"/>
        <w:spacing w:before="200" w:line="240" w:lineRule="auto"/>
        <w:jc w:val="center"/>
        <w:rPr>
          <w:rFonts w:ascii="Times New Roman" w:eastAsia="Times New Roman" w:hAnsi="Times New Roman" w:cs="Times New Roman"/>
          <w:b/>
          <w:bCs/>
          <w:color w:val="000000"/>
          <w:sz w:val="24"/>
          <w:szCs w:val="24"/>
        </w:rPr>
      </w:pPr>
      <w:proofErr w:type="gramStart"/>
      <w:r w:rsidRPr="00BF7CF8">
        <w:rPr>
          <w:rFonts w:ascii="Times New Roman" w:eastAsia="Times New Roman" w:hAnsi="Times New Roman" w:cs="Times New Roman"/>
          <w:b/>
          <w:bCs/>
          <w:color w:val="000000"/>
          <w:sz w:val="24"/>
          <w:szCs w:val="24"/>
        </w:rPr>
        <w:t>o</w:t>
      </w:r>
      <w:proofErr w:type="gramEnd"/>
      <w:r w:rsidRPr="00BF7CF8">
        <w:rPr>
          <w:rFonts w:ascii="Times New Roman" w:eastAsia="Times New Roman" w:hAnsi="Times New Roman" w:cs="Times New Roman"/>
          <w:b/>
          <w:bCs/>
          <w:color w:val="000000"/>
          <w:sz w:val="24"/>
          <w:szCs w:val="24"/>
        </w:rPr>
        <w:t xml:space="preserve"> naknadama za korišćenje opštinskih puteva </w:t>
      </w:r>
    </w:p>
    <w:p w:rsidR="007F67B0" w:rsidRPr="00BF7CF8" w:rsidRDefault="007F67B0" w:rsidP="007F67B0">
      <w:pPr>
        <w:autoSpaceDE w:val="0"/>
        <w:autoSpaceDN w:val="0"/>
        <w:adjustRightInd w:val="0"/>
        <w:spacing w:before="200" w:line="240" w:lineRule="auto"/>
        <w:jc w:val="center"/>
        <w:rPr>
          <w:rFonts w:ascii="Times New Roman" w:eastAsia="Times New Roman" w:hAnsi="Times New Roman" w:cs="Times New Roman"/>
          <w:b/>
          <w:bCs/>
          <w:color w:val="000000"/>
          <w:sz w:val="24"/>
          <w:szCs w:val="24"/>
        </w:rPr>
      </w:pPr>
    </w:p>
    <w:p w:rsidR="007F67B0" w:rsidRPr="00BF7CF8" w:rsidRDefault="007F67B0" w:rsidP="007F67B0">
      <w:pPr>
        <w:autoSpaceDE w:val="0"/>
        <w:autoSpaceDN w:val="0"/>
        <w:adjustRightInd w:val="0"/>
        <w:spacing w:before="200" w:line="240" w:lineRule="auto"/>
        <w:jc w:val="center"/>
        <w:rPr>
          <w:rFonts w:ascii="Times New Roman" w:eastAsia="Times New Roman" w:hAnsi="Times New Roman" w:cs="Times New Roman"/>
          <w:b/>
          <w:bCs/>
          <w:color w:val="000000"/>
          <w:sz w:val="24"/>
          <w:szCs w:val="24"/>
        </w:rPr>
      </w:pPr>
      <w:r w:rsidRPr="00BF7CF8">
        <w:rPr>
          <w:rFonts w:ascii="Times New Roman" w:eastAsia="Times New Roman" w:hAnsi="Times New Roman" w:cs="Times New Roman"/>
          <w:b/>
          <w:bCs/>
          <w:color w:val="000000"/>
          <w:sz w:val="24"/>
          <w:szCs w:val="24"/>
        </w:rPr>
        <w:t>I OPŠTE ODREDBE</w:t>
      </w:r>
    </w:p>
    <w:p w:rsidR="007F67B0" w:rsidRPr="00BF7CF8" w:rsidRDefault="007F67B0" w:rsidP="007F67B0">
      <w:pPr>
        <w:autoSpaceDE w:val="0"/>
        <w:autoSpaceDN w:val="0"/>
        <w:adjustRightInd w:val="0"/>
        <w:spacing w:before="200" w:after="60" w:line="240" w:lineRule="auto"/>
        <w:jc w:val="center"/>
        <w:rPr>
          <w:rFonts w:ascii="Times New Roman" w:eastAsia="Times New Roman" w:hAnsi="Times New Roman" w:cs="Times New Roman"/>
          <w:b/>
          <w:bCs/>
          <w:color w:val="000000"/>
          <w:sz w:val="24"/>
          <w:szCs w:val="24"/>
        </w:rPr>
      </w:pPr>
      <w:r w:rsidRPr="00BF7CF8">
        <w:rPr>
          <w:rFonts w:ascii="Times New Roman" w:eastAsia="Times New Roman" w:hAnsi="Times New Roman" w:cs="Times New Roman"/>
          <w:b/>
          <w:bCs/>
          <w:color w:val="000000"/>
          <w:sz w:val="24"/>
          <w:szCs w:val="24"/>
        </w:rPr>
        <w:t>Član 1</w:t>
      </w:r>
    </w:p>
    <w:p w:rsidR="007F67B0" w:rsidRPr="00BF7CF8" w:rsidRDefault="007F67B0" w:rsidP="007F67B0">
      <w:pPr>
        <w:autoSpaceDE w:val="0"/>
        <w:autoSpaceDN w:val="0"/>
        <w:adjustRightInd w:val="0"/>
        <w:spacing w:before="60" w:after="60" w:line="240" w:lineRule="auto"/>
        <w:ind w:firstLine="283"/>
        <w:jc w:val="both"/>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 xml:space="preserve">Ovom odlukom utvrđuje se visina naknade za korišćenje opštinskih puteva </w:t>
      </w:r>
      <w:proofErr w:type="gramStart"/>
      <w:r w:rsidRPr="00BF7CF8">
        <w:rPr>
          <w:rFonts w:ascii="Times New Roman" w:eastAsia="Times New Roman" w:hAnsi="Times New Roman" w:cs="Times New Roman"/>
          <w:color w:val="000000"/>
          <w:sz w:val="24"/>
          <w:szCs w:val="24"/>
        </w:rPr>
        <w:t>na</w:t>
      </w:r>
      <w:proofErr w:type="gramEnd"/>
      <w:r w:rsidRPr="00BF7CF8">
        <w:rPr>
          <w:rFonts w:ascii="Times New Roman" w:eastAsia="Times New Roman" w:hAnsi="Times New Roman" w:cs="Times New Roman"/>
          <w:color w:val="000000"/>
          <w:sz w:val="24"/>
          <w:szCs w:val="24"/>
        </w:rPr>
        <w:t xml:space="preserve"> teritoriji Opštine Tuzi.</w:t>
      </w:r>
    </w:p>
    <w:p w:rsidR="007F67B0" w:rsidRPr="00BF7CF8" w:rsidRDefault="007F67B0" w:rsidP="007F67B0">
      <w:pPr>
        <w:autoSpaceDE w:val="0"/>
        <w:autoSpaceDN w:val="0"/>
        <w:adjustRightInd w:val="0"/>
        <w:spacing w:before="60" w:after="60" w:line="240" w:lineRule="auto"/>
        <w:ind w:firstLine="283"/>
        <w:jc w:val="both"/>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Za korišćenje opštinskih puteva plaćaju se naknade, i to:</w:t>
      </w:r>
    </w:p>
    <w:p w:rsidR="007F67B0" w:rsidRPr="00BF7CF8" w:rsidRDefault="007F67B0" w:rsidP="007F67B0">
      <w:pPr>
        <w:numPr>
          <w:ilvl w:val="0"/>
          <w:numId w:val="6"/>
        </w:numPr>
        <w:autoSpaceDE w:val="0"/>
        <w:autoSpaceDN w:val="0"/>
        <w:adjustRightInd w:val="0"/>
        <w:spacing w:before="60" w:after="60" w:line="240" w:lineRule="auto"/>
        <w:contextualSpacing/>
        <w:jc w:val="both"/>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naknada za vanredni prevoz,</w:t>
      </w:r>
    </w:p>
    <w:p w:rsidR="007F67B0" w:rsidRPr="00BF7CF8" w:rsidRDefault="007F67B0" w:rsidP="007F67B0">
      <w:pPr>
        <w:numPr>
          <w:ilvl w:val="0"/>
          <w:numId w:val="6"/>
        </w:numPr>
        <w:autoSpaceDE w:val="0"/>
        <w:autoSpaceDN w:val="0"/>
        <w:adjustRightInd w:val="0"/>
        <w:spacing w:before="60" w:after="60" w:line="240" w:lineRule="auto"/>
        <w:contextualSpacing/>
        <w:jc w:val="both"/>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godišnja naknada za zakup putnog zemljišta i drugog zemljišta koje pripada upravljaču puta,</w:t>
      </w:r>
    </w:p>
    <w:p w:rsidR="007F67B0" w:rsidRPr="00BF7CF8" w:rsidRDefault="007F67B0" w:rsidP="007F67B0">
      <w:pPr>
        <w:numPr>
          <w:ilvl w:val="0"/>
          <w:numId w:val="6"/>
        </w:numPr>
        <w:autoSpaceDE w:val="0"/>
        <w:autoSpaceDN w:val="0"/>
        <w:adjustRightInd w:val="0"/>
        <w:spacing w:before="60" w:after="60" w:line="240" w:lineRule="auto"/>
        <w:contextualSpacing/>
        <w:jc w:val="both"/>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naknada za priključenje prilaznog puta na opštinski put,</w:t>
      </w:r>
    </w:p>
    <w:p w:rsidR="007F67B0" w:rsidRPr="00BF7CF8" w:rsidRDefault="007F67B0" w:rsidP="007F67B0">
      <w:pPr>
        <w:numPr>
          <w:ilvl w:val="0"/>
          <w:numId w:val="6"/>
        </w:numPr>
        <w:autoSpaceDE w:val="0"/>
        <w:autoSpaceDN w:val="0"/>
        <w:adjustRightInd w:val="0"/>
        <w:spacing w:before="60" w:after="60" w:line="240" w:lineRule="auto"/>
        <w:contextualSpacing/>
        <w:jc w:val="both"/>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naknada za postavljanje cjevovoda, vodovoda, kanalizacije, električnih, telefonskih i telegrafskih</w:t>
      </w:r>
      <w:r w:rsidR="003A3FF5" w:rsidRPr="00BF7CF8">
        <w:rPr>
          <w:rFonts w:ascii="Times New Roman" w:eastAsia="Times New Roman" w:hAnsi="Times New Roman" w:cs="Times New Roman"/>
          <w:color w:val="000000"/>
          <w:sz w:val="24"/>
          <w:szCs w:val="24"/>
        </w:rPr>
        <w:t xml:space="preserve"> vodova na opštinskom putu i infrastrukture drugih sličnih djelatnosti,</w:t>
      </w:r>
    </w:p>
    <w:p w:rsidR="007F67B0" w:rsidRPr="00BF7CF8" w:rsidRDefault="007F67B0" w:rsidP="007F67B0">
      <w:pPr>
        <w:numPr>
          <w:ilvl w:val="0"/>
          <w:numId w:val="6"/>
        </w:numPr>
        <w:autoSpaceDE w:val="0"/>
        <w:autoSpaceDN w:val="0"/>
        <w:adjustRightInd w:val="0"/>
        <w:spacing w:before="60" w:after="60" w:line="240" w:lineRule="auto"/>
        <w:contextualSpacing/>
        <w:jc w:val="both"/>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 xml:space="preserve">godišnja naknada za cjevovode, vodovode, kanalizaciju, električne, telefonske i telegrafske vodove </w:t>
      </w:r>
      <w:r w:rsidR="003A3FF5" w:rsidRPr="00BF7CF8">
        <w:rPr>
          <w:rFonts w:ascii="Times New Roman" w:eastAsia="Times New Roman" w:hAnsi="Times New Roman" w:cs="Times New Roman"/>
          <w:color w:val="000000"/>
          <w:sz w:val="24"/>
          <w:szCs w:val="24"/>
        </w:rPr>
        <w:t>i infrastrukture drugih sličnih djelatnosti</w:t>
      </w:r>
      <w:r w:rsidRPr="00BF7CF8">
        <w:rPr>
          <w:rFonts w:ascii="Times New Roman" w:eastAsia="Times New Roman" w:hAnsi="Times New Roman" w:cs="Times New Roman"/>
          <w:color w:val="000000"/>
          <w:sz w:val="24"/>
          <w:szCs w:val="24"/>
        </w:rPr>
        <w:t xml:space="preserve"> ugrađene na opštinskom putu,</w:t>
      </w:r>
    </w:p>
    <w:p w:rsidR="007F67B0" w:rsidRPr="00BF7CF8" w:rsidRDefault="007F67B0" w:rsidP="007F67B0">
      <w:pPr>
        <w:numPr>
          <w:ilvl w:val="0"/>
          <w:numId w:val="6"/>
        </w:numPr>
        <w:autoSpaceDE w:val="0"/>
        <w:autoSpaceDN w:val="0"/>
        <w:adjustRightInd w:val="0"/>
        <w:spacing w:before="60" w:after="60" w:line="240" w:lineRule="auto"/>
        <w:contextualSpacing/>
        <w:jc w:val="both"/>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 xml:space="preserve">naknada za izgradnju komercijalnih objekata kojima je omogućen pristup sa opštinskog puta, </w:t>
      </w:r>
    </w:p>
    <w:p w:rsidR="007F67B0" w:rsidRPr="00BF7CF8" w:rsidRDefault="007F67B0" w:rsidP="007F67B0">
      <w:pPr>
        <w:numPr>
          <w:ilvl w:val="0"/>
          <w:numId w:val="6"/>
        </w:numPr>
        <w:autoSpaceDE w:val="0"/>
        <w:autoSpaceDN w:val="0"/>
        <w:adjustRightInd w:val="0"/>
        <w:spacing w:before="60" w:after="60" w:line="240" w:lineRule="auto"/>
        <w:contextualSpacing/>
        <w:jc w:val="both"/>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 xml:space="preserve">godišnja naknada za korišćenje komercijalnih objekata kojima je omogućen </w:t>
      </w:r>
      <w:r w:rsidR="003A3FF5" w:rsidRPr="00BF7CF8">
        <w:rPr>
          <w:rFonts w:ascii="Times New Roman" w:eastAsia="Times New Roman" w:hAnsi="Times New Roman" w:cs="Times New Roman"/>
          <w:color w:val="000000"/>
          <w:sz w:val="24"/>
          <w:szCs w:val="24"/>
        </w:rPr>
        <w:t>pristup sa opštinskog puta</w:t>
      </w:r>
      <w:r w:rsidRPr="00BF7CF8">
        <w:rPr>
          <w:rFonts w:ascii="Times New Roman" w:eastAsia="Times New Roman" w:hAnsi="Times New Roman" w:cs="Times New Roman"/>
          <w:color w:val="000000"/>
          <w:sz w:val="24"/>
          <w:szCs w:val="24"/>
        </w:rPr>
        <w:t xml:space="preserve"> i</w:t>
      </w:r>
    </w:p>
    <w:p w:rsidR="007F67B0" w:rsidRPr="00BF7CF8" w:rsidRDefault="007F67B0" w:rsidP="007F67B0">
      <w:pPr>
        <w:numPr>
          <w:ilvl w:val="0"/>
          <w:numId w:val="6"/>
        </w:numPr>
        <w:autoSpaceDE w:val="0"/>
        <w:autoSpaceDN w:val="0"/>
        <w:adjustRightInd w:val="0"/>
        <w:spacing w:before="60" w:after="60" w:line="240" w:lineRule="auto"/>
        <w:contextualSpacing/>
        <w:jc w:val="both"/>
        <w:rPr>
          <w:rFonts w:ascii="Times New Roman" w:eastAsia="Times New Roman" w:hAnsi="Times New Roman" w:cs="Times New Roman"/>
          <w:color w:val="000000"/>
          <w:sz w:val="24"/>
          <w:szCs w:val="24"/>
        </w:rPr>
      </w:pPr>
      <w:proofErr w:type="gramStart"/>
      <w:r w:rsidRPr="00BF7CF8">
        <w:rPr>
          <w:rFonts w:ascii="Times New Roman" w:eastAsia="Times New Roman" w:hAnsi="Times New Roman" w:cs="Times New Roman"/>
          <w:color w:val="000000"/>
          <w:sz w:val="24"/>
          <w:szCs w:val="24"/>
        </w:rPr>
        <w:t>naknada</w:t>
      </w:r>
      <w:proofErr w:type="gramEnd"/>
      <w:r w:rsidRPr="00BF7CF8">
        <w:rPr>
          <w:rFonts w:ascii="Times New Roman" w:eastAsia="Times New Roman" w:hAnsi="Times New Roman" w:cs="Times New Roman"/>
          <w:color w:val="000000"/>
          <w:sz w:val="24"/>
          <w:szCs w:val="24"/>
        </w:rPr>
        <w:t xml:space="preserve"> za postavljanje komercijalno - tržišnih, komercijalno - individualnih i komercijalno - informativnih natpisa na opštinskom putu i pored puta.</w:t>
      </w:r>
    </w:p>
    <w:p w:rsidR="007F67B0" w:rsidRPr="00BF7CF8" w:rsidRDefault="007F67B0" w:rsidP="007F67B0">
      <w:pPr>
        <w:autoSpaceDE w:val="0"/>
        <w:autoSpaceDN w:val="0"/>
        <w:adjustRightInd w:val="0"/>
        <w:spacing w:before="60" w:after="60" w:line="240" w:lineRule="auto"/>
        <w:ind w:left="720"/>
        <w:contextualSpacing/>
        <w:jc w:val="both"/>
        <w:rPr>
          <w:rFonts w:ascii="Times New Roman" w:eastAsia="Times New Roman" w:hAnsi="Times New Roman" w:cs="Times New Roman"/>
          <w:color w:val="000000"/>
          <w:sz w:val="24"/>
          <w:szCs w:val="24"/>
        </w:rPr>
      </w:pPr>
    </w:p>
    <w:p w:rsidR="007F67B0" w:rsidRPr="00BF7CF8" w:rsidRDefault="007F67B0" w:rsidP="007F67B0">
      <w:pPr>
        <w:autoSpaceDE w:val="0"/>
        <w:autoSpaceDN w:val="0"/>
        <w:adjustRightInd w:val="0"/>
        <w:spacing w:after="0" w:line="240" w:lineRule="auto"/>
        <w:jc w:val="center"/>
        <w:rPr>
          <w:rFonts w:ascii="Times New Roman" w:eastAsia="Times New Roman" w:hAnsi="Times New Roman" w:cs="Times New Roman"/>
          <w:b/>
          <w:color w:val="000000"/>
          <w:sz w:val="24"/>
          <w:szCs w:val="24"/>
        </w:rPr>
      </w:pPr>
      <w:r w:rsidRPr="00BF7CF8">
        <w:rPr>
          <w:rFonts w:ascii="Times New Roman" w:eastAsia="Times New Roman" w:hAnsi="Times New Roman" w:cs="Times New Roman"/>
          <w:b/>
          <w:color w:val="000000"/>
          <w:sz w:val="24"/>
          <w:szCs w:val="24"/>
        </w:rPr>
        <w:t>Član 2</w:t>
      </w:r>
    </w:p>
    <w:p w:rsidR="007F67B0" w:rsidRPr="00BF7CF8" w:rsidRDefault="007F67B0" w:rsidP="007F67B0">
      <w:pPr>
        <w:autoSpaceDE w:val="0"/>
        <w:autoSpaceDN w:val="0"/>
        <w:adjustRightInd w:val="0"/>
        <w:spacing w:after="0" w:line="240" w:lineRule="auto"/>
        <w:ind w:firstLine="284"/>
        <w:jc w:val="both"/>
        <w:rPr>
          <w:rFonts w:ascii="Times New Roman" w:eastAsia="Times New Roman" w:hAnsi="Times New Roman" w:cs="Times New Roman"/>
          <w:color w:val="000000"/>
          <w:sz w:val="24"/>
          <w:szCs w:val="24"/>
        </w:rPr>
      </w:pPr>
      <w:proofErr w:type="gramStart"/>
      <w:r w:rsidRPr="00BF7CF8">
        <w:rPr>
          <w:rFonts w:ascii="Times New Roman" w:eastAsia="Times New Roman" w:hAnsi="Times New Roman" w:cs="Times New Roman"/>
          <w:color w:val="000000"/>
          <w:sz w:val="24"/>
          <w:szCs w:val="24"/>
        </w:rPr>
        <w:t>Svi izrazi upotrijebljeni u ovoj odluci u muškom rodu podrazumijevaju iste takve izraze za fizička lica u ženskom rodu.</w:t>
      </w:r>
      <w:proofErr w:type="gramEnd"/>
    </w:p>
    <w:p w:rsidR="007F67B0" w:rsidRPr="00BF7CF8" w:rsidRDefault="007F67B0" w:rsidP="007F67B0">
      <w:pPr>
        <w:autoSpaceDE w:val="0"/>
        <w:autoSpaceDN w:val="0"/>
        <w:adjustRightInd w:val="0"/>
        <w:spacing w:before="200" w:after="60" w:line="240" w:lineRule="auto"/>
        <w:jc w:val="center"/>
        <w:rPr>
          <w:rFonts w:ascii="Times New Roman" w:eastAsia="Times New Roman" w:hAnsi="Times New Roman" w:cs="Times New Roman"/>
          <w:b/>
          <w:bCs/>
          <w:color w:val="000000"/>
          <w:sz w:val="24"/>
          <w:szCs w:val="24"/>
        </w:rPr>
      </w:pPr>
      <w:r w:rsidRPr="00BF7CF8">
        <w:rPr>
          <w:rFonts w:ascii="Times New Roman" w:eastAsia="Times New Roman" w:hAnsi="Times New Roman" w:cs="Times New Roman"/>
          <w:b/>
          <w:bCs/>
          <w:color w:val="000000"/>
          <w:sz w:val="24"/>
          <w:szCs w:val="24"/>
        </w:rPr>
        <w:t>Član 3</w:t>
      </w:r>
    </w:p>
    <w:p w:rsidR="007F67B0" w:rsidRPr="00BF7CF8" w:rsidRDefault="007F67B0" w:rsidP="007F67B0">
      <w:pPr>
        <w:autoSpaceDE w:val="0"/>
        <w:autoSpaceDN w:val="0"/>
        <w:adjustRightInd w:val="0"/>
        <w:spacing w:before="60" w:after="60" w:line="240" w:lineRule="auto"/>
        <w:ind w:firstLine="283"/>
        <w:jc w:val="both"/>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 xml:space="preserve">Obveznici naknada su pravna lica, preduzetnici i fizička lica, koja opštinski put koriste po nekom </w:t>
      </w:r>
      <w:proofErr w:type="gramStart"/>
      <w:r w:rsidRPr="00BF7CF8">
        <w:rPr>
          <w:rFonts w:ascii="Times New Roman" w:eastAsia="Times New Roman" w:hAnsi="Times New Roman" w:cs="Times New Roman"/>
          <w:color w:val="000000"/>
          <w:sz w:val="24"/>
          <w:szCs w:val="24"/>
        </w:rPr>
        <w:t>od</w:t>
      </w:r>
      <w:proofErr w:type="gramEnd"/>
      <w:r w:rsidRPr="00BF7CF8">
        <w:rPr>
          <w:rFonts w:ascii="Times New Roman" w:eastAsia="Times New Roman" w:hAnsi="Times New Roman" w:cs="Times New Roman"/>
          <w:color w:val="000000"/>
          <w:sz w:val="24"/>
          <w:szCs w:val="24"/>
        </w:rPr>
        <w:t xml:space="preserve"> osnova iz člana 1 stav 2 ove odluke.</w:t>
      </w:r>
    </w:p>
    <w:p w:rsidR="007F67B0" w:rsidRPr="00BF7CF8" w:rsidRDefault="007F67B0" w:rsidP="007F67B0">
      <w:pPr>
        <w:autoSpaceDE w:val="0"/>
        <w:autoSpaceDN w:val="0"/>
        <w:adjustRightInd w:val="0"/>
        <w:spacing w:before="200" w:after="60" w:line="240" w:lineRule="auto"/>
        <w:jc w:val="center"/>
        <w:rPr>
          <w:rFonts w:ascii="Times New Roman" w:eastAsia="Times New Roman" w:hAnsi="Times New Roman" w:cs="Times New Roman"/>
          <w:b/>
          <w:bCs/>
          <w:color w:val="000000"/>
          <w:sz w:val="24"/>
          <w:szCs w:val="24"/>
        </w:rPr>
      </w:pPr>
      <w:r w:rsidRPr="00BF7CF8">
        <w:rPr>
          <w:rFonts w:ascii="Times New Roman" w:eastAsia="Times New Roman" w:hAnsi="Times New Roman" w:cs="Times New Roman"/>
          <w:b/>
          <w:bCs/>
          <w:color w:val="000000"/>
          <w:sz w:val="24"/>
          <w:szCs w:val="24"/>
        </w:rPr>
        <w:t>Član 4</w:t>
      </w:r>
    </w:p>
    <w:p w:rsidR="007F67B0" w:rsidRPr="00BF7CF8" w:rsidRDefault="007F67B0" w:rsidP="007F67B0">
      <w:pPr>
        <w:autoSpaceDE w:val="0"/>
        <w:autoSpaceDN w:val="0"/>
        <w:adjustRightInd w:val="0"/>
        <w:spacing w:before="60" w:after="60" w:line="240" w:lineRule="auto"/>
        <w:ind w:firstLine="283"/>
        <w:jc w:val="both"/>
        <w:rPr>
          <w:rFonts w:ascii="Times New Roman" w:eastAsia="Times New Roman" w:hAnsi="Times New Roman" w:cs="Times New Roman"/>
          <w:color w:val="000000"/>
          <w:sz w:val="24"/>
          <w:szCs w:val="24"/>
        </w:rPr>
      </w:pPr>
      <w:proofErr w:type="gramStart"/>
      <w:r w:rsidRPr="00BF7CF8">
        <w:rPr>
          <w:rFonts w:ascii="Times New Roman" w:eastAsia="Times New Roman" w:hAnsi="Times New Roman" w:cs="Times New Roman"/>
          <w:color w:val="000000"/>
          <w:sz w:val="24"/>
          <w:szCs w:val="24"/>
        </w:rPr>
        <w:t>Sredstva ostvarena po osnovu naknada za korišćenje opštinskih puteva su prihod Budžeta Opštine Tuzi i koriste se za održavanje i zaštitu opštinskih puteva.</w:t>
      </w:r>
      <w:proofErr w:type="gramEnd"/>
    </w:p>
    <w:p w:rsidR="007F67B0" w:rsidRPr="00BF7CF8" w:rsidRDefault="007F67B0" w:rsidP="007F67B0">
      <w:pPr>
        <w:autoSpaceDE w:val="0"/>
        <w:autoSpaceDN w:val="0"/>
        <w:adjustRightInd w:val="0"/>
        <w:spacing w:before="60" w:after="60" w:line="240" w:lineRule="auto"/>
        <w:ind w:firstLine="283"/>
        <w:jc w:val="both"/>
        <w:rPr>
          <w:rFonts w:ascii="Times New Roman" w:eastAsia="Times New Roman" w:hAnsi="Times New Roman" w:cs="Times New Roman"/>
          <w:color w:val="000000"/>
          <w:sz w:val="24"/>
          <w:szCs w:val="24"/>
        </w:rPr>
      </w:pPr>
    </w:p>
    <w:p w:rsidR="007F67B0" w:rsidRPr="00BF7CF8" w:rsidRDefault="007F67B0" w:rsidP="007F67B0">
      <w:pPr>
        <w:autoSpaceDE w:val="0"/>
        <w:autoSpaceDN w:val="0"/>
        <w:adjustRightInd w:val="0"/>
        <w:spacing w:before="60" w:after="60" w:line="240" w:lineRule="auto"/>
        <w:ind w:firstLine="283"/>
        <w:jc w:val="both"/>
        <w:rPr>
          <w:rFonts w:ascii="Times New Roman" w:eastAsia="Times New Roman" w:hAnsi="Times New Roman" w:cs="Times New Roman"/>
          <w:color w:val="000000"/>
          <w:sz w:val="24"/>
          <w:szCs w:val="24"/>
        </w:rPr>
      </w:pPr>
    </w:p>
    <w:p w:rsidR="007F67B0" w:rsidRPr="00BF7CF8" w:rsidRDefault="007F67B0" w:rsidP="007F67B0">
      <w:pPr>
        <w:autoSpaceDE w:val="0"/>
        <w:autoSpaceDN w:val="0"/>
        <w:adjustRightInd w:val="0"/>
        <w:spacing w:before="200" w:line="240" w:lineRule="auto"/>
        <w:jc w:val="center"/>
        <w:rPr>
          <w:rFonts w:ascii="Times New Roman" w:eastAsia="Times New Roman" w:hAnsi="Times New Roman" w:cs="Times New Roman"/>
          <w:b/>
          <w:bCs/>
          <w:color w:val="000000"/>
          <w:sz w:val="24"/>
          <w:szCs w:val="24"/>
        </w:rPr>
      </w:pPr>
      <w:r w:rsidRPr="00BF7CF8">
        <w:rPr>
          <w:rFonts w:ascii="Times New Roman" w:eastAsia="Times New Roman" w:hAnsi="Times New Roman" w:cs="Times New Roman"/>
          <w:b/>
          <w:bCs/>
          <w:color w:val="000000"/>
          <w:sz w:val="24"/>
          <w:szCs w:val="24"/>
        </w:rPr>
        <w:t>II VISINA NAKNADA</w:t>
      </w:r>
    </w:p>
    <w:p w:rsidR="007F67B0" w:rsidRPr="00BF7CF8" w:rsidRDefault="007F67B0" w:rsidP="007F67B0">
      <w:pPr>
        <w:autoSpaceDE w:val="0"/>
        <w:autoSpaceDN w:val="0"/>
        <w:adjustRightInd w:val="0"/>
        <w:spacing w:before="200" w:line="240" w:lineRule="auto"/>
        <w:jc w:val="center"/>
        <w:rPr>
          <w:rFonts w:ascii="Times New Roman" w:eastAsia="Times New Roman" w:hAnsi="Times New Roman" w:cs="Times New Roman"/>
          <w:b/>
          <w:bCs/>
          <w:color w:val="000000"/>
          <w:sz w:val="24"/>
          <w:szCs w:val="24"/>
        </w:rPr>
      </w:pPr>
      <w:r w:rsidRPr="00BF7CF8">
        <w:rPr>
          <w:rFonts w:ascii="Times New Roman" w:eastAsia="Times New Roman" w:hAnsi="Times New Roman" w:cs="Times New Roman"/>
          <w:b/>
          <w:bCs/>
          <w:color w:val="000000"/>
          <w:sz w:val="24"/>
          <w:szCs w:val="24"/>
        </w:rPr>
        <w:t>1. Naknada za vanredni prevoz</w:t>
      </w:r>
    </w:p>
    <w:p w:rsidR="007F67B0" w:rsidRPr="00BF7CF8" w:rsidRDefault="007F67B0" w:rsidP="007F67B0">
      <w:pPr>
        <w:autoSpaceDE w:val="0"/>
        <w:autoSpaceDN w:val="0"/>
        <w:adjustRightInd w:val="0"/>
        <w:spacing w:before="200" w:after="60" w:line="240" w:lineRule="auto"/>
        <w:jc w:val="center"/>
        <w:rPr>
          <w:rFonts w:ascii="Times New Roman" w:eastAsia="Times New Roman" w:hAnsi="Times New Roman" w:cs="Times New Roman"/>
          <w:b/>
          <w:bCs/>
          <w:color w:val="000000"/>
          <w:sz w:val="24"/>
          <w:szCs w:val="24"/>
        </w:rPr>
      </w:pPr>
      <w:r w:rsidRPr="00BF7CF8">
        <w:rPr>
          <w:rFonts w:ascii="Times New Roman" w:eastAsia="Times New Roman" w:hAnsi="Times New Roman" w:cs="Times New Roman"/>
          <w:b/>
          <w:bCs/>
          <w:color w:val="000000"/>
          <w:sz w:val="24"/>
          <w:szCs w:val="24"/>
        </w:rPr>
        <w:t>Član 5</w:t>
      </w:r>
    </w:p>
    <w:p w:rsidR="007F67B0" w:rsidRPr="00BF7CF8" w:rsidRDefault="007F67B0" w:rsidP="007F67B0">
      <w:pPr>
        <w:autoSpaceDE w:val="0"/>
        <w:autoSpaceDN w:val="0"/>
        <w:adjustRightInd w:val="0"/>
        <w:spacing w:before="60" w:after="60" w:line="240" w:lineRule="auto"/>
        <w:ind w:firstLine="283"/>
        <w:jc w:val="both"/>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 xml:space="preserve">Naknada za vanredni prevoz obračunava se i naplaćuje za prevoz vozilima koja prazna </w:t>
      </w:r>
      <w:proofErr w:type="gramStart"/>
      <w:r w:rsidRPr="00BF7CF8">
        <w:rPr>
          <w:rFonts w:ascii="Times New Roman" w:eastAsia="Times New Roman" w:hAnsi="Times New Roman" w:cs="Times New Roman"/>
          <w:color w:val="000000"/>
          <w:sz w:val="24"/>
          <w:szCs w:val="24"/>
        </w:rPr>
        <w:t>ili</w:t>
      </w:r>
      <w:proofErr w:type="gramEnd"/>
      <w:r w:rsidRPr="00BF7CF8">
        <w:rPr>
          <w:rFonts w:ascii="Times New Roman" w:eastAsia="Times New Roman" w:hAnsi="Times New Roman" w:cs="Times New Roman"/>
          <w:color w:val="000000"/>
          <w:sz w:val="24"/>
          <w:szCs w:val="24"/>
        </w:rPr>
        <w:t xml:space="preserve"> sa teretom imaju ukupnu masu, osovinsko opterećenje ili dimenzije (širina, visina i dužina) veće od utvrđenih posebnim propisom (u daljem tekstu: propisane vrijednosti), kao i za prevoz koji se ne obavlja u skladu sa tehničkim karakteristikama opštinskog puta na kojem je postavljeno ograničenje označeno saobraćajnom signalizacijom.</w:t>
      </w:r>
    </w:p>
    <w:p w:rsidR="007F67B0" w:rsidRPr="00BF7CF8" w:rsidRDefault="007F67B0" w:rsidP="007F67B0">
      <w:pPr>
        <w:autoSpaceDE w:val="0"/>
        <w:autoSpaceDN w:val="0"/>
        <w:adjustRightInd w:val="0"/>
        <w:spacing w:before="60" w:after="60" w:line="240" w:lineRule="auto"/>
        <w:ind w:firstLine="283"/>
        <w:jc w:val="both"/>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 xml:space="preserve">Naknadu iz stava 1 ovog člana plaća prevoznik </w:t>
      </w:r>
      <w:proofErr w:type="gramStart"/>
      <w:r w:rsidRPr="00BF7CF8">
        <w:rPr>
          <w:rFonts w:ascii="Times New Roman" w:eastAsia="Times New Roman" w:hAnsi="Times New Roman" w:cs="Times New Roman"/>
          <w:color w:val="000000"/>
          <w:sz w:val="24"/>
          <w:szCs w:val="24"/>
        </w:rPr>
        <w:t>ili</w:t>
      </w:r>
      <w:proofErr w:type="gramEnd"/>
      <w:r w:rsidRPr="00BF7CF8">
        <w:rPr>
          <w:rFonts w:ascii="Times New Roman" w:eastAsia="Times New Roman" w:hAnsi="Times New Roman" w:cs="Times New Roman"/>
          <w:color w:val="000000"/>
          <w:sz w:val="24"/>
          <w:szCs w:val="24"/>
        </w:rPr>
        <w:t xml:space="preserve"> vlasnik motornog vozila kojim se obavlja vanredni prevoz.</w:t>
      </w:r>
    </w:p>
    <w:p w:rsidR="007F67B0" w:rsidRPr="00BF7CF8" w:rsidRDefault="007F67B0" w:rsidP="007F67B0">
      <w:pPr>
        <w:autoSpaceDE w:val="0"/>
        <w:autoSpaceDN w:val="0"/>
        <w:adjustRightInd w:val="0"/>
        <w:spacing w:before="60" w:after="60" w:line="240" w:lineRule="auto"/>
        <w:ind w:firstLine="283"/>
        <w:jc w:val="both"/>
        <w:rPr>
          <w:rFonts w:ascii="Times New Roman" w:eastAsia="Times New Roman" w:hAnsi="Times New Roman" w:cs="Times New Roman"/>
          <w:color w:val="000000"/>
          <w:sz w:val="24"/>
          <w:szCs w:val="24"/>
        </w:rPr>
      </w:pPr>
      <w:proofErr w:type="gramStart"/>
      <w:r w:rsidRPr="00BF7CF8">
        <w:rPr>
          <w:rFonts w:ascii="Times New Roman" w:eastAsia="Times New Roman" w:hAnsi="Times New Roman" w:cs="Times New Roman"/>
          <w:color w:val="000000"/>
          <w:sz w:val="24"/>
          <w:szCs w:val="24"/>
        </w:rPr>
        <w:t>Dozvolu za vanredni prevoz izdaje organ uprave nadležan za poslove saobraćaja, po pravilu za svaki vanredni prevoz posebno.</w:t>
      </w:r>
      <w:proofErr w:type="gramEnd"/>
    </w:p>
    <w:p w:rsidR="007F67B0" w:rsidRPr="00BF7CF8" w:rsidRDefault="007F67B0" w:rsidP="007F67B0">
      <w:pPr>
        <w:autoSpaceDE w:val="0"/>
        <w:autoSpaceDN w:val="0"/>
        <w:adjustRightInd w:val="0"/>
        <w:spacing w:before="200" w:after="60" w:line="240" w:lineRule="auto"/>
        <w:jc w:val="center"/>
        <w:rPr>
          <w:rFonts w:ascii="Times New Roman" w:eastAsia="Times New Roman" w:hAnsi="Times New Roman" w:cs="Times New Roman"/>
          <w:b/>
          <w:bCs/>
          <w:color w:val="000000"/>
          <w:sz w:val="24"/>
          <w:szCs w:val="24"/>
        </w:rPr>
      </w:pPr>
      <w:r w:rsidRPr="00BF7CF8">
        <w:rPr>
          <w:rFonts w:ascii="Times New Roman" w:eastAsia="Times New Roman" w:hAnsi="Times New Roman" w:cs="Times New Roman"/>
          <w:b/>
          <w:bCs/>
          <w:color w:val="000000"/>
          <w:sz w:val="24"/>
          <w:szCs w:val="24"/>
        </w:rPr>
        <w:t>Član 6</w:t>
      </w:r>
    </w:p>
    <w:p w:rsidR="007F67B0" w:rsidRPr="00BF7CF8" w:rsidRDefault="007F67B0" w:rsidP="007F67B0">
      <w:pPr>
        <w:autoSpaceDE w:val="0"/>
        <w:autoSpaceDN w:val="0"/>
        <w:adjustRightInd w:val="0"/>
        <w:spacing w:before="60" w:after="60" w:line="240" w:lineRule="auto"/>
        <w:ind w:firstLine="283"/>
        <w:jc w:val="both"/>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Parametri za izračunavanje naknade za vanredni prevoz izražavaju se:</w:t>
      </w:r>
    </w:p>
    <w:p w:rsidR="007F67B0" w:rsidRPr="00BF7CF8" w:rsidRDefault="007F67B0" w:rsidP="007F67B0">
      <w:pPr>
        <w:numPr>
          <w:ilvl w:val="0"/>
          <w:numId w:val="7"/>
        </w:numPr>
        <w:autoSpaceDE w:val="0"/>
        <w:autoSpaceDN w:val="0"/>
        <w:adjustRightInd w:val="0"/>
        <w:spacing w:before="60" w:after="60" w:line="240" w:lineRule="auto"/>
        <w:contextualSpacing/>
        <w:jc w:val="both"/>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u procentima, za prekoračenje najveće dozvoljene dužine vozila, mjereći po uzdužnoj osi simetrije od najisturenijih tačaka vozila ili skupa vozila sa teretom,</w:t>
      </w:r>
    </w:p>
    <w:p w:rsidR="007F67B0" w:rsidRPr="00BF7CF8" w:rsidRDefault="007F67B0" w:rsidP="007F67B0">
      <w:pPr>
        <w:numPr>
          <w:ilvl w:val="0"/>
          <w:numId w:val="7"/>
        </w:numPr>
        <w:autoSpaceDE w:val="0"/>
        <w:autoSpaceDN w:val="0"/>
        <w:adjustRightInd w:val="0"/>
        <w:spacing w:before="60" w:after="60" w:line="240" w:lineRule="auto"/>
        <w:contextualSpacing/>
        <w:jc w:val="both"/>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u metrima, za prekoračenje najveće dozvoljene širine i visine vozila, mjereći po poprečnoj osi simetrije od najisturenijih tačaka vozila ili skupa vozila sa teretom, odnosno po vertikalnoj osi simetrije, mjereći od površine kolovoza do najviše tačke vozila ili skupa vozila sa teretom,</w:t>
      </w:r>
    </w:p>
    <w:p w:rsidR="007F67B0" w:rsidRPr="00BF7CF8" w:rsidRDefault="007F67B0" w:rsidP="007F67B0">
      <w:pPr>
        <w:numPr>
          <w:ilvl w:val="0"/>
          <w:numId w:val="7"/>
        </w:numPr>
        <w:autoSpaceDE w:val="0"/>
        <w:autoSpaceDN w:val="0"/>
        <w:adjustRightInd w:val="0"/>
        <w:spacing w:before="60" w:after="60" w:line="240" w:lineRule="auto"/>
        <w:contextualSpacing/>
        <w:jc w:val="both"/>
        <w:rPr>
          <w:rFonts w:ascii="Times New Roman" w:eastAsia="Times New Roman" w:hAnsi="Times New Roman" w:cs="Times New Roman"/>
          <w:color w:val="000000"/>
          <w:sz w:val="24"/>
          <w:szCs w:val="24"/>
        </w:rPr>
      </w:pPr>
      <w:proofErr w:type="gramStart"/>
      <w:r w:rsidRPr="00BF7CF8">
        <w:rPr>
          <w:rFonts w:ascii="Times New Roman" w:eastAsia="Times New Roman" w:hAnsi="Times New Roman" w:cs="Times New Roman"/>
          <w:color w:val="000000"/>
          <w:sz w:val="24"/>
          <w:szCs w:val="24"/>
        </w:rPr>
        <w:t>u</w:t>
      </w:r>
      <w:proofErr w:type="gramEnd"/>
      <w:r w:rsidRPr="00BF7CF8">
        <w:rPr>
          <w:rFonts w:ascii="Times New Roman" w:eastAsia="Times New Roman" w:hAnsi="Times New Roman" w:cs="Times New Roman"/>
          <w:color w:val="000000"/>
          <w:sz w:val="24"/>
          <w:szCs w:val="24"/>
        </w:rPr>
        <w:t xml:space="preserve"> tonama, za prekoračenje najveće dozvoljene ukupne mase i najvećeg dozvoljenog osovinskog opterećenja vozila ili skupa vozila.</w:t>
      </w:r>
    </w:p>
    <w:p w:rsidR="007F67B0" w:rsidRPr="00BF7CF8" w:rsidRDefault="007F67B0" w:rsidP="007F67B0">
      <w:pPr>
        <w:autoSpaceDE w:val="0"/>
        <w:autoSpaceDN w:val="0"/>
        <w:adjustRightInd w:val="0"/>
        <w:spacing w:before="200" w:line="240" w:lineRule="auto"/>
        <w:jc w:val="center"/>
        <w:rPr>
          <w:rFonts w:ascii="Times New Roman" w:eastAsia="Times New Roman" w:hAnsi="Times New Roman" w:cs="Times New Roman"/>
          <w:b/>
          <w:bCs/>
          <w:color w:val="000000"/>
          <w:sz w:val="24"/>
          <w:szCs w:val="24"/>
        </w:rPr>
      </w:pPr>
      <w:r w:rsidRPr="00BF7CF8">
        <w:rPr>
          <w:rFonts w:ascii="Times New Roman" w:eastAsia="Times New Roman" w:hAnsi="Times New Roman" w:cs="Times New Roman"/>
          <w:b/>
          <w:bCs/>
          <w:color w:val="000000"/>
          <w:sz w:val="24"/>
          <w:szCs w:val="24"/>
        </w:rPr>
        <w:t>a) Naknada za prekoračenje dozvoljene dimenzije</w:t>
      </w:r>
    </w:p>
    <w:p w:rsidR="007F67B0" w:rsidRPr="00BF7CF8" w:rsidRDefault="007F67B0" w:rsidP="007F67B0">
      <w:pPr>
        <w:autoSpaceDE w:val="0"/>
        <w:autoSpaceDN w:val="0"/>
        <w:adjustRightInd w:val="0"/>
        <w:spacing w:before="200" w:after="60" w:line="240" w:lineRule="auto"/>
        <w:jc w:val="center"/>
        <w:rPr>
          <w:rFonts w:ascii="Times New Roman" w:eastAsia="Times New Roman" w:hAnsi="Times New Roman" w:cs="Times New Roman"/>
          <w:b/>
          <w:bCs/>
          <w:color w:val="000000"/>
          <w:sz w:val="24"/>
          <w:szCs w:val="24"/>
        </w:rPr>
      </w:pPr>
      <w:r w:rsidRPr="00BF7CF8">
        <w:rPr>
          <w:rFonts w:ascii="Times New Roman" w:eastAsia="Times New Roman" w:hAnsi="Times New Roman" w:cs="Times New Roman"/>
          <w:b/>
          <w:bCs/>
          <w:color w:val="000000"/>
          <w:sz w:val="24"/>
          <w:szCs w:val="24"/>
        </w:rPr>
        <w:t>Član 7</w:t>
      </w:r>
    </w:p>
    <w:p w:rsidR="007F67B0" w:rsidRPr="00BF7CF8" w:rsidRDefault="007F67B0" w:rsidP="007F67B0">
      <w:pPr>
        <w:autoSpaceDE w:val="0"/>
        <w:autoSpaceDN w:val="0"/>
        <w:adjustRightInd w:val="0"/>
        <w:spacing w:before="60" w:after="60" w:line="240" w:lineRule="auto"/>
        <w:ind w:firstLine="283"/>
        <w:jc w:val="both"/>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 xml:space="preserve">Za prekoračenje najveće dozvoljene dužine vozila </w:t>
      </w:r>
      <w:proofErr w:type="gramStart"/>
      <w:r w:rsidRPr="00BF7CF8">
        <w:rPr>
          <w:rFonts w:ascii="Times New Roman" w:eastAsia="Times New Roman" w:hAnsi="Times New Roman" w:cs="Times New Roman"/>
          <w:color w:val="000000"/>
          <w:sz w:val="24"/>
          <w:szCs w:val="24"/>
        </w:rPr>
        <w:t>ili</w:t>
      </w:r>
      <w:proofErr w:type="gramEnd"/>
      <w:r w:rsidRPr="00BF7CF8">
        <w:rPr>
          <w:rFonts w:ascii="Times New Roman" w:eastAsia="Times New Roman" w:hAnsi="Times New Roman" w:cs="Times New Roman"/>
          <w:color w:val="000000"/>
          <w:sz w:val="24"/>
          <w:szCs w:val="24"/>
        </w:rPr>
        <w:t xml:space="preserve"> skupa vozila, naknada se utvrđuje:</w:t>
      </w:r>
    </w:p>
    <w:p w:rsidR="007F67B0" w:rsidRPr="00BF7CF8" w:rsidRDefault="007F67B0" w:rsidP="007F67B0">
      <w:pPr>
        <w:autoSpaceDE w:val="0"/>
        <w:autoSpaceDN w:val="0"/>
        <w:adjustRightInd w:val="0"/>
        <w:spacing w:before="60" w:after="60" w:line="240" w:lineRule="auto"/>
        <w:ind w:left="567" w:hanging="283"/>
        <w:jc w:val="both"/>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 xml:space="preserve">   - </w:t>
      </w:r>
      <w:proofErr w:type="gramStart"/>
      <w:r w:rsidRPr="00BF7CF8">
        <w:rPr>
          <w:rFonts w:ascii="Times New Roman" w:eastAsia="Times New Roman" w:hAnsi="Times New Roman" w:cs="Times New Roman"/>
          <w:color w:val="000000"/>
          <w:sz w:val="24"/>
          <w:szCs w:val="24"/>
        </w:rPr>
        <w:t>za</w:t>
      </w:r>
      <w:proofErr w:type="gramEnd"/>
      <w:r w:rsidRPr="00BF7CF8">
        <w:rPr>
          <w:rFonts w:ascii="Times New Roman" w:eastAsia="Times New Roman" w:hAnsi="Times New Roman" w:cs="Times New Roman"/>
          <w:color w:val="000000"/>
          <w:sz w:val="24"/>
          <w:szCs w:val="24"/>
        </w:rPr>
        <w:t xml:space="preserve"> prekoračenje do 20% - 0,08 €/km,</w:t>
      </w:r>
    </w:p>
    <w:p w:rsidR="007F67B0" w:rsidRPr="00BF7CF8" w:rsidRDefault="007F67B0" w:rsidP="007F67B0">
      <w:pPr>
        <w:autoSpaceDE w:val="0"/>
        <w:autoSpaceDN w:val="0"/>
        <w:adjustRightInd w:val="0"/>
        <w:spacing w:before="60" w:after="60" w:line="240" w:lineRule="auto"/>
        <w:ind w:left="567" w:hanging="283"/>
        <w:jc w:val="both"/>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 xml:space="preserve">   - </w:t>
      </w:r>
      <w:proofErr w:type="gramStart"/>
      <w:r w:rsidRPr="00BF7CF8">
        <w:rPr>
          <w:rFonts w:ascii="Times New Roman" w:eastAsia="Times New Roman" w:hAnsi="Times New Roman" w:cs="Times New Roman"/>
          <w:color w:val="000000"/>
          <w:sz w:val="24"/>
          <w:szCs w:val="24"/>
        </w:rPr>
        <w:t>za</w:t>
      </w:r>
      <w:proofErr w:type="gramEnd"/>
      <w:r w:rsidRPr="00BF7CF8">
        <w:rPr>
          <w:rFonts w:ascii="Times New Roman" w:eastAsia="Times New Roman" w:hAnsi="Times New Roman" w:cs="Times New Roman"/>
          <w:color w:val="000000"/>
          <w:sz w:val="24"/>
          <w:szCs w:val="24"/>
        </w:rPr>
        <w:t xml:space="preserve"> prekoračenje preko 20% - 0,16 €/km.</w:t>
      </w:r>
    </w:p>
    <w:p w:rsidR="007F67B0" w:rsidRPr="00BF7CF8" w:rsidRDefault="007F67B0" w:rsidP="007F67B0">
      <w:pPr>
        <w:autoSpaceDE w:val="0"/>
        <w:autoSpaceDN w:val="0"/>
        <w:adjustRightInd w:val="0"/>
        <w:spacing w:before="60" w:after="60" w:line="240" w:lineRule="auto"/>
        <w:ind w:firstLine="283"/>
        <w:jc w:val="both"/>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 xml:space="preserve">Za prekoračenje najveće dozvoljene širine vozila </w:t>
      </w:r>
      <w:proofErr w:type="gramStart"/>
      <w:r w:rsidRPr="00BF7CF8">
        <w:rPr>
          <w:rFonts w:ascii="Times New Roman" w:eastAsia="Times New Roman" w:hAnsi="Times New Roman" w:cs="Times New Roman"/>
          <w:color w:val="000000"/>
          <w:sz w:val="24"/>
          <w:szCs w:val="24"/>
        </w:rPr>
        <w:t>ili</w:t>
      </w:r>
      <w:proofErr w:type="gramEnd"/>
      <w:r w:rsidRPr="00BF7CF8">
        <w:rPr>
          <w:rFonts w:ascii="Times New Roman" w:eastAsia="Times New Roman" w:hAnsi="Times New Roman" w:cs="Times New Roman"/>
          <w:color w:val="000000"/>
          <w:sz w:val="24"/>
          <w:szCs w:val="24"/>
        </w:rPr>
        <w:t xml:space="preserve"> skupa vozila, naknada se utvrđuje:</w:t>
      </w:r>
    </w:p>
    <w:p w:rsidR="007F67B0" w:rsidRPr="00BF7CF8" w:rsidRDefault="007F67B0" w:rsidP="007F67B0">
      <w:pPr>
        <w:autoSpaceDE w:val="0"/>
        <w:autoSpaceDN w:val="0"/>
        <w:adjustRightInd w:val="0"/>
        <w:spacing w:before="60" w:after="60" w:line="240" w:lineRule="auto"/>
        <w:ind w:left="567" w:hanging="283"/>
        <w:jc w:val="both"/>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 xml:space="preserve">   - </w:t>
      </w:r>
      <w:proofErr w:type="gramStart"/>
      <w:r w:rsidRPr="00BF7CF8">
        <w:rPr>
          <w:rFonts w:ascii="Times New Roman" w:eastAsia="Times New Roman" w:hAnsi="Times New Roman" w:cs="Times New Roman"/>
          <w:color w:val="000000"/>
          <w:sz w:val="24"/>
          <w:szCs w:val="24"/>
        </w:rPr>
        <w:t>za</w:t>
      </w:r>
      <w:proofErr w:type="gramEnd"/>
      <w:r w:rsidRPr="00BF7CF8">
        <w:rPr>
          <w:rFonts w:ascii="Times New Roman" w:eastAsia="Times New Roman" w:hAnsi="Times New Roman" w:cs="Times New Roman"/>
          <w:color w:val="000000"/>
          <w:sz w:val="24"/>
          <w:szCs w:val="24"/>
        </w:rPr>
        <w:t xml:space="preserve"> prekoračenje do 0,50m - 0,08 €/km,</w:t>
      </w:r>
    </w:p>
    <w:p w:rsidR="007F67B0" w:rsidRPr="00BF7CF8" w:rsidRDefault="007F67B0" w:rsidP="007F67B0">
      <w:pPr>
        <w:autoSpaceDE w:val="0"/>
        <w:autoSpaceDN w:val="0"/>
        <w:adjustRightInd w:val="0"/>
        <w:spacing w:before="60" w:after="60" w:line="240" w:lineRule="auto"/>
        <w:ind w:left="567" w:hanging="283"/>
        <w:jc w:val="both"/>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 xml:space="preserve">   - </w:t>
      </w:r>
      <w:proofErr w:type="gramStart"/>
      <w:r w:rsidRPr="00BF7CF8">
        <w:rPr>
          <w:rFonts w:ascii="Times New Roman" w:eastAsia="Times New Roman" w:hAnsi="Times New Roman" w:cs="Times New Roman"/>
          <w:color w:val="000000"/>
          <w:sz w:val="24"/>
          <w:szCs w:val="24"/>
        </w:rPr>
        <w:t>za</w:t>
      </w:r>
      <w:proofErr w:type="gramEnd"/>
      <w:r w:rsidRPr="00BF7CF8">
        <w:rPr>
          <w:rFonts w:ascii="Times New Roman" w:eastAsia="Times New Roman" w:hAnsi="Times New Roman" w:cs="Times New Roman"/>
          <w:color w:val="000000"/>
          <w:sz w:val="24"/>
          <w:szCs w:val="24"/>
        </w:rPr>
        <w:t xml:space="preserve"> prekoračenje od 0,51m do 1,50m - 0,16 €/km,</w:t>
      </w:r>
    </w:p>
    <w:p w:rsidR="007F67B0" w:rsidRPr="00BF7CF8" w:rsidRDefault="007F67B0" w:rsidP="007F67B0">
      <w:pPr>
        <w:autoSpaceDE w:val="0"/>
        <w:autoSpaceDN w:val="0"/>
        <w:adjustRightInd w:val="0"/>
        <w:spacing w:before="60" w:after="60" w:line="240" w:lineRule="auto"/>
        <w:ind w:left="567" w:hanging="283"/>
        <w:jc w:val="both"/>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 xml:space="preserve">   - </w:t>
      </w:r>
      <w:proofErr w:type="gramStart"/>
      <w:r w:rsidRPr="00BF7CF8">
        <w:rPr>
          <w:rFonts w:ascii="Times New Roman" w:eastAsia="Times New Roman" w:hAnsi="Times New Roman" w:cs="Times New Roman"/>
          <w:color w:val="000000"/>
          <w:sz w:val="24"/>
          <w:szCs w:val="24"/>
        </w:rPr>
        <w:t>za</w:t>
      </w:r>
      <w:proofErr w:type="gramEnd"/>
      <w:r w:rsidRPr="00BF7CF8">
        <w:rPr>
          <w:rFonts w:ascii="Times New Roman" w:eastAsia="Times New Roman" w:hAnsi="Times New Roman" w:cs="Times New Roman"/>
          <w:color w:val="000000"/>
          <w:sz w:val="24"/>
          <w:szCs w:val="24"/>
        </w:rPr>
        <w:t xml:space="preserve"> prekoračenje veće od 1,50m - 0,22 €/km.</w:t>
      </w:r>
    </w:p>
    <w:p w:rsidR="007F67B0" w:rsidRPr="00BF7CF8" w:rsidRDefault="007F67B0" w:rsidP="007F67B0">
      <w:pPr>
        <w:autoSpaceDE w:val="0"/>
        <w:autoSpaceDN w:val="0"/>
        <w:adjustRightInd w:val="0"/>
        <w:spacing w:before="60" w:after="60" w:line="240" w:lineRule="auto"/>
        <w:ind w:firstLine="283"/>
        <w:jc w:val="both"/>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 xml:space="preserve">Za prekoračenje najveće dozvoljene visine vozila </w:t>
      </w:r>
      <w:proofErr w:type="gramStart"/>
      <w:r w:rsidRPr="00BF7CF8">
        <w:rPr>
          <w:rFonts w:ascii="Times New Roman" w:eastAsia="Times New Roman" w:hAnsi="Times New Roman" w:cs="Times New Roman"/>
          <w:color w:val="000000"/>
          <w:sz w:val="24"/>
          <w:szCs w:val="24"/>
        </w:rPr>
        <w:t>ili</w:t>
      </w:r>
      <w:proofErr w:type="gramEnd"/>
      <w:r w:rsidRPr="00BF7CF8">
        <w:rPr>
          <w:rFonts w:ascii="Times New Roman" w:eastAsia="Times New Roman" w:hAnsi="Times New Roman" w:cs="Times New Roman"/>
          <w:color w:val="000000"/>
          <w:sz w:val="24"/>
          <w:szCs w:val="24"/>
        </w:rPr>
        <w:t xml:space="preserve"> skupa vozila, naknada se utvrđuje:</w:t>
      </w:r>
    </w:p>
    <w:p w:rsidR="007F67B0" w:rsidRPr="00BF7CF8" w:rsidRDefault="007F67B0" w:rsidP="007F67B0">
      <w:pPr>
        <w:autoSpaceDE w:val="0"/>
        <w:autoSpaceDN w:val="0"/>
        <w:adjustRightInd w:val="0"/>
        <w:spacing w:before="60" w:after="60" w:line="240" w:lineRule="auto"/>
        <w:ind w:left="567" w:hanging="283"/>
        <w:jc w:val="both"/>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 xml:space="preserve">   - </w:t>
      </w:r>
      <w:proofErr w:type="gramStart"/>
      <w:r w:rsidRPr="00BF7CF8">
        <w:rPr>
          <w:rFonts w:ascii="Times New Roman" w:eastAsia="Times New Roman" w:hAnsi="Times New Roman" w:cs="Times New Roman"/>
          <w:color w:val="000000"/>
          <w:sz w:val="24"/>
          <w:szCs w:val="24"/>
        </w:rPr>
        <w:t>za</w:t>
      </w:r>
      <w:proofErr w:type="gramEnd"/>
      <w:r w:rsidRPr="00BF7CF8">
        <w:rPr>
          <w:rFonts w:ascii="Times New Roman" w:eastAsia="Times New Roman" w:hAnsi="Times New Roman" w:cs="Times New Roman"/>
          <w:color w:val="000000"/>
          <w:sz w:val="24"/>
          <w:szCs w:val="24"/>
        </w:rPr>
        <w:t xml:space="preserve"> prekoračenja do 0,50m - 0,08 €/km,</w:t>
      </w:r>
    </w:p>
    <w:p w:rsidR="007F67B0" w:rsidRPr="00BF7CF8" w:rsidRDefault="007F67B0" w:rsidP="007F67B0">
      <w:pPr>
        <w:autoSpaceDE w:val="0"/>
        <w:autoSpaceDN w:val="0"/>
        <w:adjustRightInd w:val="0"/>
        <w:spacing w:before="60" w:after="60" w:line="240" w:lineRule="auto"/>
        <w:ind w:left="567" w:hanging="283"/>
        <w:jc w:val="both"/>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 xml:space="preserve">   - </w:t>
      </w:r>
      <w:proofErr w:type="gramStart"/>
      <w:r w:rsidRPr="00BF7CF8">
        <w:rPr>
          <w:rFonts w:ascii="Times New Roman" w:eastAsia="Times New Roman" w:hAnsi="Times New Roman" w:cs="Times New Roman"/>
          <w:color w:val="000000"/>
          <w:sz w:val="24"/>
          <w:szCs w:val="24"/>
        </w:rPr>
        <w:t>za</w:t>
      </w:r>
      <w:proofErr w:type="gramEnd"/>
      <w:r w:rsidRPr="00BF7CF8">
        <w:rPr>
          <w:rFonts w:ascii="Times New Roman" w:eastAsia="Times New Roman" w:hAnsi="Times New Roman" w:cs="Times New Roman"/>
          <w:color w:val="000000"/>
          <w:sz w:val="24"/>
          <w:szCs w:val="24"/>
        </w:rPr>
        <w:t xml:space="preserve"> prekoračenje veće od 0,50m - 0,16 €/km.</w:t>
      </w:r>
    </w:p>
    <w:p w:rsidR="007F67B0" w:rsidRPr="00BF7CF8" w:rsidRDefault="007F67B0" w:rsidP="007F67B0">
      <w:pPr>
        <w:autoSpaceDE w:val="0"/>
        <w:autoSpaceDN w:val="0"/>
        <w:adjustRightInd w:val="0"/>
        <w:spacing w:before="60" w:after="60" w:line="240" w:lineRule="auto"/>
        <w:ind w:firstLine="283"/>
        <w:jc w:val="both"/>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 xml:space="preserve">Kada vozilo, </w:t>
      </w:r>
      <w:proofErr w:type="gramStart"/>
      <w:r w:rsidRPr="00BF7CF8">
        <w:rPr>
          <w:rFonts w:ascii="Times New Roman" w:eastAsia="Times New Roman" w:hAnsi="Times New Roman" w:cs="Times New Roman"/>
          <w:color w:val="000000"/>
          <w:sz w:val="24"/>
          <w:szCs w:val="24"/>
        </w:rPr>
        <w:t>sa</w:t>
      </w:r>
      <w:proofErr w:type="gramEnd"/>
      <w:r w:rsidRPr="00BF7CF8">
        <w:rPr>
          <w:rFonts w:ascii="Times New Roman" w:eastAsia="Times New Roman" w:hAnsi="Times New Roman" w:cs="Times New Roman"/>
          <w:color w:val="000000"/>
          <w:sz w:val="24"/>
          <w:szCs w:val="24"/>
        </w:rPr>
        <w:t xml:space="preserve"> ili bez tereta, prekoračuje dozvoljenu dužinu, širinu i visinu, na više mjesta, obračunava se najveća dimenzija iz svakog prekoračenja i to za svaku vrstu prekoračenja posebno.</w:t>
      </w:r>
    </w:p>
    <w:p w:rsidR="007F67B0" w:rsidRPr="00BF7CF8" w:rsidRDefault="007F67B0" w:rsidP="007F67B0">
      <w:pPr>
        <w:autoSpaceDE w:val="0"/>
        <w:autoSpaceDN w:val="0"/>
        <w:adjustRightInd w:val="0"/>
        <w:spacing w:before="200" w:line="240" w:lineRule="auto"/>
        <w:jc w:val="center"/>
        <w:rPr>
          <w:rFonts w:ascii="Times New Roman" w:eastAsia="Times New Roman" w:hAnsi="Times New Roman" w:cs="Times New Roman"/>
          <w:b/>
          <w:bCs/>
          <w:color w:val="000000"/>
          <w:sz w:val="24"/>
          <w:szCs w:val="24"/>
        </w:rPr>
      </w:pPr>
      <w:r w:rsidRPr="00BF7CF8">
        <w:rPr>
          <w:rFonts w:ascii="Times New Roman" w:eastAsia="Times New Roman" w:hAnsi="Times New Roman" w:cs="Times New Roman"/>
          <w:b/>
          <w:bCs/>
          <w:color w:val="000000"/>
          <w:sz w:val="24"/>
          <w:szCs w:val="24"/>
        </w:rPr>
        <w:lastRenderedPageBreak/>
        <w:t>b) Naknada za prekoračenje dozvoljene ukupne mase</w:t>
      </w:r>
    </w:p>
    <w:p w:rsidR="007F67B0" w:rsidRPr="00BF7CF8" w:rsidRDefault="007F67B0" w:rsidP="007F67B0">
      <w:pPr>
        <w:autoSpaceDE w:val="0"/>
        <w:autoSpaceDN w:val="0"/>
        <w:adjustRightInd w:val="0"/>
        <w:spacing w:before="200" w:after="60" w:line="240" w:lineRule="auto"/>
        <w:jc w:val="center"/>
        <w:rPr>
          <w:rFonts w:ascii="Times New Roman" w:eastAsia="Times New Roman" w:hAnsi="Times New Roman" w:cs="Times New Roman"/>
          <w:b/>
          <w:bCs/>
          <w:color w:val="000000"/>
          <w:sz w:val="24"/>
          <w:szCs w:val="24"/>
        </w:rPr>
      </w:pPr>
      <w:r w:rsidRPr="00BF7CF8">
        <w:rPr>
          <w:rFonts w:ascii="Times New Roman" w:eastAsia="Times New Roman" w:hAnsi="Times New Roman" w:cs="Times New Roman"/>
          <w:b/>
          <w:bCs/>
          <w:color w:val="000000"/>
          <w:sz w:val="24"/>
          <w:szCs w:val="24"/>
        </w:rPr>
        <w:t>Član 8</w:t>
      </w:r>
    </w:p>
    <w:p w:rsidR="007F67B0" w:rsidRPr="00BF7CF8" w:rsidRDefault="007F67B0" w:rsidP="007F67B0">
      <w:pPr>
        <w:autoSpaceDE w:val="0"/>
        <w:autoSpaceDN w:val="0"/>
        <w:adjustRightInd w:val="0"/>
        <w:spacing w:before="60" w:after="60" w:line="240" w:lineRule="auto"/>
        <w:ind w:firstLine="283"/>
        <w:jc w:val="both"/>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Za prekoračenje najveće dozvoljene ukupne mase vozila ili skupa vozila, iznad 40t, odnosno iznad 44t za troosovinsko motorno vozilo sa dvoosovinskom ili troosovinskom poluprikolicom, kada se prevozi 40-stopni ISO kontejner kao kombinovana prevozna operacija, primjenjuje se naknada iz Tabele 1 koja se nalazi u prilogu i čini sastavni dio ove odluke.</w:t>
      </w:r>
    </w:p>
    <w:p w:rsidR="007F67B0" w:rsidRPr="00BF7CF8" w:rsidRDefault="007F67B0" w:rsidP="007F67B0">
      <w:pPr>
        <w:autoSpaceDE w:val="0"/>
        <w:autoSpaceDN w:val="0"/>
        <w:adjustRightInd w:val="0"/>
        <w:spacing w:before="60" w:after="60" w:line="240" w:lineRule="auto"/>
        <w:ind w:firstLine="283"/>
        <w:jc w:val="both"/>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 xml:space="preserve">Prekoračenja ukupne mase iz stava 1 ovoga člana, čije se vrijednosti završavaju do 0,5t, zaokružuju se </w:t>
      </w:r>
      <w:proofErr w:type="gramStart"/>
      <w:r w:rsidRPr="00BF7CF8">
        <w:rPr>
          <w:rFonts w:ascii="Times New Roman" w:eastAsia="Times New Roman" w:hAnsi="Times New Roman" w:cs="Times New Roman"/>
          <w:color w:val="000000"/>
          <w:sz w:val="24"/>
          <w:szCs w:val="24"/>
        </w:rPr>
        <w:t>na</w:t>
      </w:r>
      <w:proofErr w:type="gramEnd"/>
      <w:r w:rsidRPr="00BF7CF8">
        <w:rPr>
          <w:rFonts w:ascii="Times New Roman" w:eastAsia="Times New Roman" w:hAnsi="Times New Roman" w:cs="Times New Roman"/>
          <w:color w:val="000000"/>
          <w:sz w:val="24"/>
          <w:szCs w:val="24"/>
        </w:rPr>
        <w:t xml:space="preserve"> manju cijelu vrijednost, a prekoračenja ukupne mase čije se vrijednosti završavaju iznad 0,5t, zaokružuju se na veću cijelu vrijednost.</w:t>
      </w:r>
    </w:p>
    <w:p w:rsidR="007F67B0" w:rsidRPr="00BF7CF8" w:rsidRDefault="007F67B0" w:rsidP="007F67B0">
      <w:pPr>
        <w:autoSpaceDE w:val="0"/>
        <w:autoSpaceDN w:val="0"/>
        <w:adjustRightInd w:val="0"/>
        <w:spacing w:before="200" w:line="240" w:lineRule="auto"/>
        <w:jc w:val="center"/>
        <w:rPr>
          <w:rFonts w:ascii="Times New Roman" w:eastAsia="Times New Roman" w:hAnsi="Times New Roman" w:cs="Times New Roman"/>
          <w:b/>
          <w:bCs/>
          <w:color w:val="000000"/>
          <w:sz w:val="24"/>
          <w:szCs w:val="24"/>
        </w:rPr>
      </w:pPr>
      <w:r w:rsidRPr="00BF7CF8">
        <w:rPr>
          <w:rFonts w:ascii="Times New Roman" w:eastAsia="Times New Roman" w:hAnsi="Times New Roman" w:cs="Times New Roman"/>
          <w:b/>
          <w:bCs/>
          <w:color w:val="000000"/>
          <w:sz w:val="24"/>
          <w:szCs w:val="24"/>
        </w:rPr>
        <w:t>c) Naknada za prekoračenje dozvoljenog osovinskog optrećenja</w:t>
      </w:r>
    </w:p>
    <w:p w:rsidR="007F67B0" w:rsidRPr="00BF7CF8" w:rsidRDefault="007F67B0" w:rsidP="007F67B0">
      <w:pPr>
        <w:autoSpaceDE w:val="0"/>
        <w:autoSpaceDN w:val="0"/>
        <w:adjustRightInd w:val="0"/>
        <w:spacing w:before="200" w:after="60" w:line="240" w:lineRule="auto"/>
        <w:jc w:val="center"/>
        <w:rPr>
          <w:rFonts w:ascii="Times New Roman" w:eastAsia="Times New Roman" w:hAnsi="Times New Roman" w:cs="Times New Roman"/>
          <w:b/>
          <w:bCs/>
          <w:color w:val="000000"/>
          <w:sz w:val="24"/>
          <w:szCs w:val="24"/>
        </w:rPr>
      </w:pPr>
      <w:r w:rsidRPr="00BF7CF8">
        <w:rPr>
          <w:rFonts w:ascii="Times New Roman" w:eastAsia="Times New Roman" w:hAnsi="Times New Roman" w:cs="Times New Roman"/>
          <w:b/>
          <w:bCs/>
          <w:color w:val="000000"/>
          <w:sz w:val="24"/>
          <w:szCs w:val="24"/>
        </w:rPr>
        <w:t>Član 9</w:t>
      </w:r>
    </w:p>
    <w:p w:rsidR="007F67B0" w:rsidRPr="00BF7CF8" w:rsidRDefault="007F67B0" w:rsidP="007F67B0">
      <w:pPr>
        <w:autoSpaceDE w:val="0"/>
        <w:autoSpaceDN w:val="0"/>
        <w:adjustRightInd w:val="0"/>
        <w:spacing w:before="60" w:after="60" w:line="240" w:lineRule="auto"/>
        <w:ind w:firstLine="283"/>
        <w:jc w:val="both"/>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 xml:space="preserve">Za prekoračenje najvećeg dozvoljenog osovinskog opterećenja vozila </w:t>
      </w:r>
      <w:proofErr w:type="gramStart"/>
      <w:r w:rsidRPr="00BF7CF8">
        <w:rPr>
          <w:rFonts w:ascii="Times New Roman" w:eastAsia="Times New Roman" w:hAnsi="Times New Roman" w:cs="Times New Roman"/>
          <w:color w:val="000000"/>
          <w:sz w:val="24"/>
          <w:szCs w:val="24"/>
        </w:rPr>
        <w:t>ili</w:t>
      </w:r>
      <w:proofErr w:type="gramEnd"/>
      <w:r w:rsidRPr="00BF7CF8">
        <w:rPr>
          <w:rFonts w:ascii="Times New Roman" w:eastAsia="Times New Roman" w:hAnsi="Times New Roman" w:cs="Times New Roman"/>
          <w:color w:val="000000"/>
          <w:sz w:val="24"/>
          <w:szCs w:val="24"/>
        </w:rPr>
        <w:t xml:space="preserve"> skupa vozila, primjenjuje se naknada iz Tabele 2, koja se nalazi u prilogu i čini sastavni dio ove odluke.</w:t>
      </w:r>
    </w:p>
    <w:p w:rsidR="007F67B0" w:rsidRPr="00BF7CF8" w:rsidRDefault="007F67B0" w:rsidP="007F67B0">
      <w:pPr>
        <w:autoSpaceDE w:val="0"/>
        <w:autoSpaceDN w:val="0"/>
        <w:adjustRightInd w:val="0"/>
        <w:spacing w:before="60" w:after="60" w:line="240" w:lineRule="auto"/>
        <w:ind w:firstLine="283"/>
        <w:jc w:val="both"/>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 xml:space="preserve">Naknada iz stava 1 ovog člana, izračunava se </w:t>
      </w:r>
      <w:proofErr w:type="gramStart"/>
      <w:r w:rsidRPr="00BF7CF8">
        <w:rPr>
          <w:rFonts w:ascii="Times New Roman" w:eastAsia="Times New Roman" w:hAnsi="Times New Roman" w:cs="Times New Roman"/>
          <w:color w:val="000000"/>
          <w:sz w:val="24"/>
          <w:szCs w:val="24"/>
        </w:rPr>
        <w:t>na</w:t>
      </w:r>
      <w:proofErr w:type="gramEnd"/>
      <w:r w:rsidRPr="00BF7CF8">
        <w:rPr>
          <w:rFonts w:ascii="Times New Roman" w:eastAsia="Times New Roman" w:hAnsi="Times New Roman" w:cs="Times New Roman"/>
          <w:color w:val="000000"/>
          <w:sz w:val="24"/>
          <w:szCs w:val="24"/>
        </w:rPr>
        <w:t xml:space="preserve"> sljedeći način:</w:t>
      </w:r>
    </w:p>
    <w:p w:rsidR="007F67B0" w:rsidRPr="00BF7CF8" w:rsidRDefault="007F67B0" w:rsidP="007F67B0">
      <w:pPr>
        <w:numPr>
          <w:ilvl w:val="0"/>
          <w:numId w:val="8"/>
        </w:numPr>
        <w:autoSpaceDE w:val="0"/>
        <w:autoSpaceDN w:val="0"/>
        <w:adjustRightInd w:val="0"/>
        <w:spacing w:before="60" w:after="60" w:line="240" w:lineRule="auto"/>
        <w:contextualSpacing/>
        <w:jc w:val="both"/>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za jednostruke osovine, prema formuli:</w:t>
      </w:r>
    </w:p>
    <w:p w:rsidR="007F67B0" w:rsidRPr="00BF7CF8" w:rsidRDefault="007F67B0" w:rsidP="007F67B0">
      <w:pPr>
        <w:autoSpaceDE w:val="0"/>
        <w:autoSpaceDN w:val="0"/>
        <w:adjustRightInd w:val="0"/>
        <w:spacing w:before="60" w:after="60" w:line="240" w:lineRule="auto"/>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   Pjo = Sjo - Djo</w:t>
      </w:r>
    </w:p>
    <w:p w:rsidR="007F67B0" w:rsidRPr="00BF7CF8" w:rsidRDefault="007F67B0" w:rsidP="007F67B0">
      <w:pPr>
        <w:autoSpaceDE w:val="0"/>
        <w:autoSpaceDN w:val="0"/>
        <w:adjustRightInd w:val="0"/>
        <w:spacing w:before="60" w:after="60" w:line="240" w:lineRule="auto"/>
        <w:jc w:val="both"/>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pri čemu se od stvarnog osovinskog opterećenja svake osovine (Sjo) oduzima dozvoljeno osovinsko opterećenje (Djo), a za dobijenu vrijednost prekoračenja (Pjo) očita se odgovarajuća naknada iz Tabele 2 koja se nalazi u prilogu i čini sastavni dio ove odluke.</w:t>
      </w:r>
    </w:p>
    <w:p w:rsidR="007F67B0" w:rsidRPr="00BF7CF8" w:rsidRDefault="007F67B0" w:rsidP="007F67B0">
      <w:pPr>
        <w:numPr>
          <w:ilvl w:val="0"/>
          <w:numId w:val="8"/>
        </w:numPr>
        <w:autoSpaceDE w:val="0"/>
        <w:autoSpaceDN w:val="0"/>
        <w:adjustRightInd w:val="0"/>
        <w:spacing w:before="60" w:after="60" w:line="240" w:lineRule="auto"/>
        <w:contextualSpacing/>
        <w:jc w:val="both"/>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za dvostuke, trostuke i višestruke osovine, prema formuli:</w:t>
      </w:r>
    </w:p>
    <w:p w:rsidR="007F67B0" w:rsidRPr="00BF7CF8" w:rsidRDefault="007F67B0" w:rsidP="007F67B0">
      <w:pPr>
        <w:autoSpaceDE w:val="0"/>
        <w:autoSpaceDN w:val="0"/>
        <w:adjustRightInd w:val="0"/>
        <w:spacing w:after="60" w:line="240" w:lineRule="auto"/>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             Sjo - Djo</w:t>
      </w:r>
    </w:p>
    <w:p w:rsidR="007F67B0" w:rsidRPr="00BF7CF8" w:rsidRDefault="007F67B0" w:rsidP="007F67B0">
      <w:pPr>
        <w:autoSpaceDE w:val="0"/>
        <w:autoSpaceDN w:val="0"/>
        <w:adjustRightInd w:val="0"/>
        <w:spacing w:after="60" w:line="240" w:lineRule="auto"/>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   Pjo = -----------</w:t>
      </w:r>
    </w:p>
    <w:p w:rsidR="007F67B0" w:rsidRPr="00BF7CF8" w:rsidRDefault="007F67B0" w:rsidP="007F67B0">
      <w:pPr>
        <w:autoSpaceDE w:val="0"/>
        <w:autoSpaceDN w:val="0"/>
        <w:adjustRightInd w:val="0"/>
        <w:spacing w:after="60" w:line="240" w:lineRule="auto"/>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                 Bo</w:t>
      </w:r>
    </w:p>
    <w:p w:rsidR="007F67B0" w:rsidRPr="00BF7CF8" w:rsidRDefault="007F67B0" w:rsidP="007F67B0">
      <w:pPr>
        <w:autoSpaceDE w:val="0"/>
        <w:autoSpaceDN w:val="0"/>
        <w:adjustRightInd w:val="0"/>
        <w:spacing w:before="60" w:after="60" w:line="240" w:lineRule="auto"/>
        <w:jc w:val="both"/>
        <w:rPr>
          <w:rFonts w:ascii="Times New Roman" w:eastAsia="Times New Roman" w:hAnsi="Times New Roman" w:cs="Times New Roman"/>
          <w:color w:val="000000"/>
          <w:sz w:val="24"/>
          <w:szCs w:val="24"/>
        </w:rPr>
      </w:pPr>
      <w:proofErr w:type="gramStart"/>
      <w:r w:rsidRPr="00BF7CF8">
        <w:rPr>
          <w:rFonts w:ascii="Times New Roman" w:eastAsia="Times New Roman" w:hAnsi="Times New Roman" w:cs="Times New Roman"/>
          <w:color w:val="000000"/>
          <w:sz w:val="24"/>
          <w:szCs w:val="24"/>
        </w:rPr>
        <w:t>pri</w:t>
      </w:r>
      <w:proofErr w:type="gramEnd"/>
      <w:r w:rsidRPr="00BF7CF8">
        <w:rPr>
          <w:rFonts w:ascii="Times New Roman" w:eastAsia="Times New Roman" w:hAnsi="Times New Roman" w:cs="Times New Roman"/>
          <w:color w:val="000000"/>
          <w:sz w:val="24"/>
          <w:szCs w:val="24"/>
        </w:rPr>
        <w:t xml:space="preserve"> čemu se od stvarnog osovinskog opterećenja dvostuke, trostuke ili višestuke osovine (Sjo) oduzima dozvoljeno osovinsko opterećenje (Djo) i podijeli sa brojem osovina (Bo), a za dobijenu vrijednost prekoračenja (Pjo) očita se odgovarajuća naknada iz Tabele 2 koja se nalazi u prilogu i čini sastavni dio ove odluke.</w:t>
      </w:r>
    </w:p>
    <w:p w:rsidR="007F67B0" w:rsidRPr="00BF7CF8" w:rsidRDefault="007F67B0" w:rsidP="007F67B0">
      <w:pPr>
        <w:autoSpaceDE w:val="0"/>
        <w:autoSpaceDN w:val="0"/>
        <w:adjustRightInd w:val="0"/>
        <w:spacing w:before="60" w:after="60" w:line="240" w:lineRule="auto"/>
        <w:ind w:firstLine="283"/>
        <w:jc w:val="both"/>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 xml:space="preserve">Dobijena prekoračenja osovinskog opterećenja iz stava 2 alineja 1 i 2 ovog člana, čije se vrijednosti završavaju do 0,5t zaokružuju se </w:t>
      </w:r>
      <w:proofErr w:type="gramStart"/>
      <w:r w:rsidRPr="00BF7CF8">
        <w:rPr>
          <w:rFonts w:ascii="Times New Roman" w:eastAsia="Times New Roman" w:hAnsi="Times New Roman" w:cs="Times New Roman"/>
          <w:color w:val="000000"/>
          <w:sz w:val="24"/>
          <w:szCs w:val="24"/>
        </w:rPr>
        <w:t>na</w:t>
      </w:r>
      <w:proofErr w:type="gramEnd"/>
      <w:r w:rsidRPr="00BF7CF8">
        <w:rPr>
          <w:rFonts w:ascii="Times New Roman" w:eastAsia="Times New Roman" w:hAnsi="Times New Roman" w:cs="Times New Roman"/>
          <w:color w:val="000000"/>
          <w:sz w:val="24"/>
          <w:szCs w:val="24"/>
        </w:rPr>
        <w:t xml:space="preserve"> manju cjelu vrijednost, a prekoračenja čije se vrijednosti završavaju iznad 0,5t zaokružuju se na veću cijelu vrijednost.</w:t>
      </w:r>
    </w:p>
    <w:p w:rsidR="007F67B0" w:rsidRPr="00BF7CF8" w:rsidRDefault="007F67B0" w:rsidP="007F67B0">
      <w:pPr>
        <w:autoSpaceDE w:val="0"/>
        <w:autoSpaceDN w:val="0"/>
        <w:adjustRightInd w:val="0"/>
        <w:spacing w:before="60" w:after="60" w:line="240" w:lineRule="auto"/>
        <w:ind w:firstLine="283"/>
        <w:jc w:val="both"/>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 xml:space="preserve">Zbir očitanih naknada za osovine, </w:t>
      </w:r>
      <w:proofErr w:type="gramStart"/>
      <w:r w:rsidRPr="00BF7CF8">
        <w:rPr>
          <w:rFonts w:ascii="Times New Roman" w:eastAsia="Times New Roman" w:hAnsi="Times New Roman" w:cs="Times New Roman"/>
          <w:color w:val="000000"/>
          <w:sz w:val="24"/>
          <w:szCs w:val="24"/>
        </w:rPr>
        <w:t>ili</w:t>
      </w:r>
      <w:proofErr w:type="gramEnd"/>
      <w:r w:rsidRPr="00BF7CF8">
        <w:rPr>
          <w:rFonts w:ascii="Times New Roman" w:eastAsia="Times New Roman" w:hAnsi="Times New Roman" w:cs="Times New Roman"/>
          <w:color w:val="000000"/>
          <w:sz w:val="24"/>
          <w:szCs w:val="24"/>
        </w:rPr>
        <w:t xml:space="preserve"> skupove osovina iz stava 2 ovog člana, čini ukupnu naknadu za prekoračenje dozvoljenog osovinskog opterećenja.</w:t>
      </w:r>
    </w:p>
    <w:p w:rsidR="007F67B0" w:rsidRPr="00BF7CF8" w:rsidRDefault="007F67B0" w:rsidP="007F67B0">
      <w:pPr>
        <w:autoSpaceDE w:val="0"/>
        <w:autoSpaceDN w:val="0"/>
        <w:adjustRightInd w:val="0"/>
        <w:spacing w:before="200" w:after="60" w:line="240" w:lineRule="auto"/>
        <w:jc w:val="center"/>
        <w:rPr>
          <w:rFonts w:ascii="Times New Roman" w:eastAsia="Times New Roman" w:hAnsi="Times New Roman" w:cs="Times New Roman"/>
          <w:b/>
          <w:bCs/>
          <w:color w:val="000000"/>
          <w:sz w:val="24"/>
          <w:szCs w:val="24"/>
        </w:rPr>
      </w:pPr>
      <w:r w:rsidRPr="00BF7CF8">
        <w:rPr>
          <w:rFonts w:ascii="Times New Roman" w:eastAsia="Times New Roman" w:hAnsi="Times New Roman" w:cs="Times New Roman"/>
          <w:b/>
          <w:bCs/>
          <w:color w:val="000000"/>
          <w:sz w:val="24"/>
          <w:szCs w:val="24"/>
        </w:rPr>
        <w:t>Član 10</w:t>
      </w:r>
    </w:p>
    <w:p w:rsidR="007F67B0" w:rsidRPr="00BF7CF8" w:rsidRDefault="007F67B0" w:rsidP="007F67B0">
      <w:pPr>
        <w:autoSpaceDE w:val="0"/>
        <w:autoSpaceDN w:val="0"/>
        <w:adjustRightInd w:val="0"/>
        <w:spacing w:before="60" w:after="60" w:line="240" w:lineRule="auto"/>
        <w:ind w:firstLine="283"/>
        <w:jc w:val="both"/>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 xml:space="preserve">Ukupna naknada za vanredni prevoz računa se tako, da se naknada za pojedinačno prekoračenje (€/km) pomnoži </w:t>
      </w:r>
      <w:proofErr w:type="gramStart"/>
      <w:r w:rsidRPr="00BF7CF8">
        <w:rPr>
          <w:rFonts w:ascii="Times New Roman" w:eastAsia="Times New Roman" w:hAnsi="Times New Roman" w:cs="Times New Roman"/>
          <w:color w:val="000000"/>
          <w:sz w:val="24"/>
          <w:szCs w:val="24"/>
        </w:rPr>
        <w:t>sa</w:t>
      </w:r>
      <w:proofErr w:type="gramEnd"/>
      <w:r w:rsidRPr="00BF7CF8">
        <w:rPr>
          <w:rFonts w:ascii="Times New Roman" w:eastAsia="Times New Roman" w:hAnsi="Times New Roman" w:cs="Times New Roman"/>
          <w:color w:val="000000"/>
          <w:sz w:val="24"/>
          <w:szCs w:val="24"/>
        </w:rPr>
        <w:t xml:space="preserve"> udaljenošću (km) od mjesta polaska do mjesta dolaska vanrednog prevoza.</w:t>
      </w:r>
    </w:p>
    <w:p w:rsidR="007F67B0" w:rsidRPr="00BF7CF8" w:rsidRDefault="007F67B0" w:rsidP="007F67B0">
      <w:pPr>
        <w:autoSpaceDE w:val="0"/>
        <w:autoSpaceDN w:val="0"/>
        <w:adjustRightInd w:val="0"/>
        <w:spacing w:before="60" w:after="60" w:line="240" w:lineRule="auto"/>
        <w:ind w:firstLine="283"/>
        <w:jc w:val="both"/>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 xml:space="preserve">Ako vozilo </w:t>
      </w:r>
      <w:proofErr w:type="gramStart"/>
      <w:r w:rsidRPr="00BF7CF8">
        <w:rPr>
          <w:rFonts w:ascii="Times New Roman" w:eastAsia="Times New Roman" w:hAnsi="Times New Roman" w:cs="Times New Roman"/>
          <w:color w:val="000000"/>
          <w:sz w:val="24"/>
          <w:szCs w:val="24"/>
        </w:rPr>
        <w:t>ili</w:t>
      </w:r>
      <w:proofErr w:type="gramEnd"/>
      <w:r w:rsidRPr="00BF7CF8">
        <w:rPr>
          <w:rFonts w:ascii="Times New Roman" w:eastAsia="Times New Roman" w:hAnsi="Times New Roman" w:cs="Times New Roman"/>
          <w:color w:val="000000"/>
          <w:sz w:val="24"/>
          <w:szCs w:val="24"/>
        </w:rPr>
        <w:t xml:space="preserve"> skup vozila sa ili bez tereta, prekoračuje više propisanih vrijednosti iz člana 5 ove odluke, ukupna naknada se izračunava, tako što se naknada za svako pojedinačno prekoračenje (€/km) sabere i pomnoži sa udaljenošću (km) od mjesta polaska do mjesta dolaska vanrednog prevoza.</w:t>
      </w:r>
    </w:p>
    <w:p w:rsidR="007F67B0" w:rsidRPr="00BF7CF8" w:rsidRDefault="007F67B0" w:rsidP="007F67B0">
      <w:pPr>
        <w:autoSpaceDE w:val="0"/>
        <w:autoSpaceDN w:val="0"/>
        <w:adjustRightInd w:val="0"/>
        <w:spacing w:before="60" w:after="60" w:line="240" w:lineRule="auto"/>
        <w:ind w:firstLine="283"/>
        <w:jc w:val="both"/>
        <w:rPr>
          <w:rFonts w:ascii="Times New Roman" w:eastAsia="Times New Roman" w:hAnsi="Times New Roman" w:cs="Times New Roman"/>
          <w:color w:val="000000"/>
          <w:sz w:val="24"/>
          <w:szCs w:val="24"/>
        </w:rPr>
      </w:pPr>
      <w:proofErr w:type="gramStart"/>
      <w:r w:rsidRPr="00BF7CF8">
        <w:rPr>
          <w:rFonts w:ascii="Times New Roman" w:eastAsia="Times New Roman" w:hAnsi="Times New Roman" w:cs="Times New Roman"/>
          <w:color w:val="000000"/>
          <w:sz w:val="24"/>
          <w:szCs w:val="24"/>
        </w:rPr>
        <w:lastRenderedPageBreak/>
        <w:t>Prilikom računanja ukupno pređenih kilometara vanrednog prevoza, svaki započeti kilometar uzima se kao puni kilometar.</w:t>
      </w:r>
      <w:proofErr w:type="gramEnd"/>
    </w:p>
    <w:p w:rsidR="007F67B0" w:rsidRPr="00BF7CF8" w:rsidRDefault="007F67B0" w:rsidP="007F67B0">
      <w:pPr>
        <w:autoSpaceDE w:val="0"/>
        <w:autoSpaceDN w:val="0"/>
        <w:adjustRightInd w:val="0"/>
        <w:spacing w:before="200" w:line="240" w:lineRule="auto"/>
        <w:jc w:val="center"/>
        <w:rPr>
          <w:rFonts w:ascii="Times New Roman" w:eastAsia="Times New Roman" w:hAnsi="Times New Roman" w:cs="Times New Roman"/>
          <w:b/>
          <w:bCs/>
          <w:color w:val="000000"/>
          <w:sz w:val="24"/>
          <w:szCs w:val="24"/>
        </w:rPr>
      </w:pPr>
      <w:r w:rsidRPr="00BF7CF8">
        <w:rPr>
          <w:rFonts w:ascii="Times New Roman" w:eastAsia="Times New Roman" w:hAnsi="Times New Roman" w:cs="Times New Roman"/>
          <w:b/>
          <w:bCs/>
          <w:color w:val="000000"/>
          <w:sz w:val="24"/>
          <w:szCs w:val="24"/>
        </w:rPr>
        <w:t>2. Godišnja naknada za zakup putnog zemljišta i drugog zemljišta koje pripada upravljaču puta</w:t>
      </w:r>
    </w:p>
    <w:p w:rsidR="007F67B0" w:rsidRPr="00BF7CF8" w:rsidRDefault="007F67B0" w:rsidP="007F67B0">
      <w:pPr>
        <w:autoSpaceDE w:val="0"/>
        <w:autoSpaceDN w:val="0"/>
        <w:adjustRightInd w:val="0"/>
        <w:spacing w:before="200" w:after="60" w:line="240" w:lineRule="auto"/>
        <w:jc w:val="center"/>
        <w:rPr>
          <w:rFonts w:ascii="Times New Roman" w:eastAsia="Times New Roman" w:hAnsi="Times New Roman" w:cs="Times New Roman"/>
          <w:b/>
          <w:bCs/>
          <w:color w:val="000000"/>
          <w:sz w:val="24"/>
          <w:szCs w:val="24"/>
        </w:rPr>
      </w:pPr>
      <w:r w:rsidRPr="00BF7CF8">
        <w:rPr>
          <w:rFonts w:ascii="Times New Roman" w:eastAsia="Times New Roman" w:hAnsi="Times New Roman" w:cs="Times New Roman"/>
          <w:b/>
          <w:bCs/>
          <w:color w:val="000000"/>
          <w:sz w:val="24"/>
          <w:szCs w:val="24"/>
        </w:rPr>
        <w:t>Član 11</w:t>
      </w:r>
    </w:p>
    <w:p w:rsidR="007F67B0" w:rsidRPr="00BF7CF8" w:rsidRDefault="007F67B0" w:rsidP="007F67B0">
      <w:pPr>
        <w:autoSpaceDE w:val="0"/>
        <w:autoSpaceDN w:val="0"/>
        <w:adjustRightInd w:val="0"/>
        <w:spacing w:before="60" w:after="60" w:line="240" w:lineRule="auto"/>
        <w:ind w:firstLine="283"/>
        <w:jc w:val="both"/>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 xml:space="preserve">Visina godišnje naknade za zakup putnog zemljišta i drugog zemljišta koje pripada upravljaču puta, utvrđuje se zavisno </w:t>
      </w:r>
      <w:proofErr w:type="gramStart"/>
      <w:r w:rsidRPr="00BF7CF8">
        <w:rPr>
          <w:rFonts w:ascii="Times New Roman" w:eastAsia="Times New Roman" w:hAnsi="Times New Roman" w:cs="Times New Roman"/>
          <w:color w:val="000000"/>
          <w:sz w:val="24"/>
          <w:szCs w:val="24"/>
        </w:rPr>
        <w:t>od</w:t>
      </w:r>
      <w:proofErr w:type="gramEnd"/>
      <w:r w:rsidRPr="00BF7CF8">
        <w:rPr>
          <w:rFonts w:ascii="Times New Roman" w:eastAsia="Times New Roman" w:hAnsi="Times New Roman" w:cs="Times New Roman"/>
          <w:color w:val="000000"/>
          <w:sz w:val="24"/>
          <w:szCs w:val="24"/>
        </w:rPr>
        <w:t xml:space="preserve"> korišćenja određenih djelova putnog zemljišta koje pripada opštinskom putu i površine korišćenog putnog zemljišta i iznosi:</w:t>
      </w:r>
    </w:p>
    <w:p w:rsidR="007F67B0" w:rsidRPr="00BF7CF8" w:rsidRDefault="007F67B0" w:rsidP="007F67B0">
      <w:pPr>
        <w:autoSpaceDE w:val="0"/>
        <w:autoSpaceDN w:val="0"/>
        <w:adjustRightInd w:val="0"/>
        <w:spacing w:before="60" w:after="60" w:line="240" w:lineRule="auto"/>
        <w:ind w:left="567" w:hanging="283"/>
        <w:jc w:val="both"/>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 xml:space="preserve">   - </w:t>
      </w:r>
      <w:proofErr w:type="gramStart"/>
      <w:r w:rsidRPr="00BF7CF8">
        <w:rPr>
          <w:rFonts w:ascii="Times New Roman" w:eastAsia="Times New Roman" w:hAnsi="Times New Roman" w:cs="Times New Roman"/>
          <w:color w:val="000000"/>
          <w:sz w:val="24"/>
          <w:szCs w:val="24"/>
        </w:rPr>
        <w:t>za</w:t>
      </w:r>
      <w:proofErr w:type="gramEnd"/>
      <w:r w:rsidRPr="00BF7CF8">
        <w:rPr>
          <w:rFonts w:ascii="Times New Roman" w:eastAsia="Times New Roman" w:hAnsi="Times New Roman" w:cs="Times New Roman"/>
          <w:color w:val="000000"/>
          <w:sz w:val="24"/>
          <w:szCs w:val="24"/>
        </w:rPr>
        <w:t xml:space="preserve"> ulice u naselju 4,90€/m</w:t>
      </w:r>
      <w:r w:rsidRPr="00BF7CF8">
        <w:rPr>
          <w:rFonts w:ascii="Times New Roman" w:eastAsia="Times New Roman" w:hAnsi="Times New Roman" w:cs="Times New Roman"/>
          <w:color w:val="000000"/>
          <w:sz w:val="24"/>
          <w:szCs w:val="24"/>
          <w:vertAlign w:val="superscript"/>
        </w:rPr>
        <w:t>2</w:t>
      </w:r>
      <w:r w:rsidRPr="00BF7CF8">
        <w:rPr>
          <w:rFonts w:ascii="Times New Roman" w:eastAsia="Times New Roman" w:hAnsi="Times New Roman" w:cs="Times New Roman"/>
          <w:color w:val="000000"/>
          <w:sz w:val="24"/>
          <w:szCs w:val="24"/>
        </w:rPr>
        <w:t>,</w:t>
      </w:r>
    </w:p>
    <w:p w:rsidR="007F67B0" w:rsidRPr="00BF7CF8" w:rsidRDefault="007F67B0" w:rsidP="007F67B0">
      <w:pPr>
        <w:autoSpaceDE w:val="0"/>
        <w:autoSpaceDN w:val="0"/>
        <w:adjustRightInd w:val="0"/>
        <w:spacing w:before="60" w:after="60" w:line="240" w:lineRule="auto"/>
        <w:ind w:left="567" w:hanging="283"/>
        <w:jc w:val="both"/>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 xml:space="preserve">   - </w:t>
      </w:r>
      <w:proofErr w:type="gramStart"/>
      <w:r w:rsidRPr="00BF7CF8">
        <w:rPr>
          <w:rFonts w:ascii="Times New Roman" w:eastAsia="Times New Roman" w:hAnsi="Times New Roman" w:cs="Times New Roman"/>
          <w:color w:val="000000"/>
          <w:sz w:val="24"/>
          <w:szCs w:val="24"/>
        </w:rPr>
        <w:t>za</w:t>
      </w:r>
      <w:proofErr w:type="gramEnd"/>
      <w:r w:rsidRPr="00BF7CF8">
        <w:rPr>
          <w:rFonts w:ascii="Times New Roman" w:eastAsia="Times New Roman" w:hAnsi="Times New Roman" w:cs="Times New Roman"/>
          <w:color w:val="000000"/>
          <w:sz w:val="24"/>
          <w:szCs w:val="24"/>
        </w:rPr>
        <w:t xml:space="preserve"> lokalne puteve 3,90€/m</w:t>
      </w:r>
      <w:r w:rsidRPr="00BF7CF8">
        <w:rPr>
          <w:rFonts w:ascii="Times New Roman" w:eastAsia="Times New Roman" w:hAnsi="Times New Roman" w:cs="Times New Roman"/>
          <w:color w:val="000000"/>
          <w:sz w:val="24"/>
          <w:szCs w:val="24"/>
          <w:vertAlign w:val="superscript"/>
        </w:rPr>
        <w:t>2</w:t>
      </w:r>
      <w:r w:rsidRPr="00BF7CF8">
        <w:rPr>
          <w:rFonts w:ascii="Times New Roman" w:eastAsia="Times New Roman" w:hAnsi="Times New Roman" w:cs="Times New Roman"/>
          <w:color w:val="000000"/>
          <w:sz w:val="24"/>
          <w:szCs w:val="24"/>
        </w:rPr>
        <w:t>.</w:t>
      </w:r>
    </w:p>
    <w:p w:rsidR="007F67B0" w:rsidRPr="00BF7CF8" w:rsidRDefault="007F67B0" w:rsidP="007F67B0">
      <w:pPr>
        <w:autoSpaceDE w:val="0"/>
        <w:autoSpaceDN w:val="0"/>
        <w:adjustRightInd w:val="0"/>
        <w:spacing w:before="60" w:after="60" w:line="240" w:lineRule="auto"/>
        <w:ind w:firstLine="283"/>
        <w:jc w:val="both"/>
        <w:rPr>
          <w:rFonts w:ascii="Times New Roman" w:eastAsia="Times New Roman" w:hAnsi="Times New Roman" w:cs="Times New Roman"/>
          <w:color w:val="000000"/>
          <w:sz w:val="24"/>
          <w:szCs w:val="24"/>
        </w:rPr>
      </w:pPr>
      <w:proofErr w:type="gramStart"/>
      <w:r w:rsidRPr="00BF7CF8">
        <w:rPr>
          <w:rFonts w:ascii="Times New Roman" w:eastAsia="Times New Roman" w:hAnsi="Times New Roman" w:cs="Times New Roman"/>
          <w:color w:val="000000"/>
          <w:sz w:val="24"/>
          <w:szCs w:val="24"/>
        </w:rPr>
        <w:t>Naknada iz prethodnog stava utvrđuje se kao početna vrijednost kod raspisivanja javnog nadmetanja za zakup putnog zemljišta i drugog zemljišta koje pripada upravljaču puta.</w:t>
      </w:r>
      <w:proofErr w:type="gramEnd"/>
    </w:p>
    <w:p w:rsidR="007F67B0" w:rsidRPr="00BF7CF8" w:rsidRDefault="007F67B0" w:rsidP="007F67B0">
      <w:pPr>
        <w:autoSpaceDE w:val="0"/>
        <w:autoSpaceDN w:val="0"/>
        <w:adjustRightInd w:val="0"/>
        <w:spacing w:before="200" w:after="60" w:line="240" w:lineRule="auto"/>
        <w:jc w:val="center"/>
        <w:rPr>
          <w:rFonts w:ascii="Times New Roman" w:eastAsia="Times New Roman" w:hAnsi="Times New Roman" w:cs="Times New Roman"/>
          <w:b/>
          <w:bCs/>
          <w:color w:val="000000"/>
          <w:sz w:val="24"/>
          <w:szCs w:val="24"/>
        </w:rPr>
      </w:pPr>
      <w:r w:rsidRPr="00BF7CF8">
        <w:rPr>
          <w:rFonts w:ascii="Times New Roman" w:eastAsia="Times New Roman" w:hAnsi="Times New Roman" w:cs="Times New Roman"/>
          <w:b/>
          <w:bCs/>
          <w:color w:val="000000"/>
          <w:sz w:val="24"/>
          <w:szCs w:val="24"/>
        </w:rPr>
        <w:t>Član 12</w:t>
      </w:r>
    </w:p>
    <w:p w:rsidR="007F67B0" w:rsidRPr="00BF7CF8" w:rsidRDefault="007F67B0" w:rsidP="007F67B0">
      <w:pPr>
        <w:autoSpaceDE w:val="0"/>
        <w:autoSpaceDN w:val="0"/>
        <w:adjustRightInd w:val="0"/>
        <w:spacing w:before="60" w:after="60" w:line="240" w:lineRule="auto"/>
        <w:ind w:firstLine="283"/>
        <w:jc w:val="both"/>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 xml:space="preserve">Naknada iz člana 10 ove odluke umanjuje se </w:t>
      </w:r>
      <w:proofErr w:type="gramStart"/>
      <w:r w:rsidRPr="00BF7CF8">
        <w:rPr>
          <w:rFonts w:ascii="Times New Roman" w:eastAsia="Times New Roman" w:hAnsi="Times New Roman" w:cs="Times New Roman"/>
          <w:color w:val="000000"/>
          <w:sz w:val="24"/>
          <w:szCs w:val="24"/>
        </w:rPr>
        <w:t>na</w:t>
      </w:r>
      <w:proofErr w:type="gramEnd"/>
      <w:r w:rsidRPr="00BF7CF8">
        <w:rPr>
          <w:rFonts w:ascii="Times New Roman" w:eastAsia="Times New Roman" w:hAnsi="Times New Roman" w:cs="Times New Roman"/>
          <w:color w:val="000000"/>
          <w:sz w:val="24"/>
          <w:szCs w:val="24"/>
        </w:rPr>
        <w:t xml:space="preserve"> godišnjem nivou, srazmjerno površini korišćenog putnog zemljišta za:</w:t>
      </w:r>
    </w:p>
    <w:p w:rsidR="007F67B0" w:rsidRPr="00BF7CF8" w:rsidRDefault="007F67B0" w:rsidP="007F67B0">
      <w:pPr>
        <w:numPr>
          <w:ilvl w:val="0"/>
          <w:numId w:val="8"/>
        </w:numPr>
        <w:autoSpaceDE w:val="0"/>
        <w:autoSpaceDN w:val="0"/>
        <w:adjustRightInd w:val="0"/>
        <w:spacing w:before="60" w:after="60" w:line="240" w:lineRule="auto"/>
        <w:contextualSpacing/>
        <w:jc w:val="both"/>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10% za površinu od 51 - 100 m</w:t>
      </w:r>
      <w:r w:rsidRPr="00BF7CF8">
        <w:rPr>
          <w:rFonts w:ascii="Times New Roman" w:eastAsia="Times New Roman" w:hAnsi="Times New Roman" w:cs="Times New Roman"/>
          <w:color w:val="000000"/>
          <w:sz w:val="24"/>
          <w:szCs w:val="24"/>
          <w:vertAlign w:val="superscript"/>
        </w:rPr>
        <w:t>2</w:t>
      </w:r>
      <w:r w:rsidRPr="00BF7CF8">
        <w:rPr>
          <w:rFonts w:ascii="Times New Roman" w:eastAsia="Times New Roman" w:hAnsi="Times New Roman" w:cs="Times New Roman"/>
          <w:color w:val="000000"/>
          <w:sz w:val="24"/>
          <w:szCs w:val="24"/>
        </w:rPr>
        <w:t xml:space="preserve"> korišćenog putnog zemljišta,</w:t>
      </w:r>
    </w:p>
    <w:p w:rsidR="007F67B0" w:rsidRPr="00BF7CF8" w:rsidRDefault="007F67B0" w:rsidP="007F67B0">
      <w:pPr>
        <w:numPr>
          <w:ilvl w:val="0"/>
          <w:numId w:val="8"/>
        </w:numPr>
        <w:autoSpaceDE w:val="0"/>
        <w:autoSpaceDN w:val="0"/>
        <w:adjustRightInd w:val="0"/>
        <w:spacing w:before="60" w:after="60" w:line="240" w:lineRule="auto"/>
        <w:contextualSpacing/>
        <w:jc w:val="both"/>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20% za površinu od 101 - 300m</w:t>
      </w:r>
      <w:r w:rsidRPr="00BF7CF8">
        <w:rPr>
          <w:rFonts w:ascii="Times New Roman" w:eastAsia="Times New Roman" w:hAnsi="Times New Roman" w:cs="Times New Roman"/>
          <w:color w:val="000000"/>
          <w:sz w:val="24"/>
          <w:szCs w:val="24"/>
          <w:vertAlign w:val="superscript"/>
        </w:rPr>
        <w:t>2</w:t>
      </w:r>
      <w:r w:rsidRPr="00BF7CF8">
        <w:rPr>
          <w:rFonts w:ascii="Times New Roman" w:eastAsia="Times New Roman" w:hAnsi="Times New Roman" w:cs="Times New Roman"/>
          <w:color w:val="000000"/>
          <w:sz w:val="24"/>
          <w:szCs w:val="24"/>
        </w:rPr>
        <w:t xml:space="preserve"> korišćenog putnog zemljišta,</w:t>
      </w:r>
    </w:p>
    <w:p w:rsidR="007F67B0" w:rsidRPr="00BF7CF8" w:rsidRDefault="007F67B0" w:rsidP="007F67B0">
      <w:pPr>
        <w:numPr>
          <w:ilvl w:val="0"/>
          <w:numId w:val="8"/>
        </w:numPr>
        <w:autoSpaceDE w:val="0"/>
        <w:autoSpaceDN w:val="0"/>
        <w:adjustRightInd w:val="0"/>
        <w:spacing w:before="60" w:after="60" w:line="240" w:lineRule="auto"/>
        <w:contextualSpacing/>
        <w:jc w:val="both"/>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30% za površinu preko 300 m</w:t>
      </w:r>
      <w:r w:rsidRPr="00BF7CF8">
        <w:rPr>
          <w:rFonts w:ascii="Times New Roman" w:eastAsia="Times New Roman" w:hAnsi="Times New Roman" w:cs="Times New Roman"/>
          <w:color w:val="000000"/>
          <w:sz w:val="24"/>
          <w:szCs w:val="24"/>
          <w:vertAlign w:val="superscript"/>
        </w:rPr>
        <w:t>2</w:t>
      </w:r>
      <w:r w:rsidRPr="00BF7CF8">
        <w:rPr>
          <w:rFonts w:ascii="Times New Roman" w:eastAsia="Times New Roman" w:hAnsi="Times New Roman" w:cs="Times New Roman"/>
          <w:color w:val="000000"/>
          <w:sz w:val="24"/>
          <w:szCs w:val="24"/>
        </w:rPr>
        <w:t xml:space="preserve"> korišćenog putnog zemljišta.</w:t>
      </w:r>
    </w:p>
    <w:p w:rsidR="007F67B0" w:rsidRPr="00BF7CF8" w:rsidRDefault="007F67B0" w:rsidP="007F67B0">
      <w:pPr>
        <w:autoSpaceDE w:val="0"/>
        <w:autoSpaceDN w:val="0"/>
        <w:adjustRightInd w:val="0"/>
        <w:spacing w:before="200" w:line="240" w:lineRule="auto"/>
        <w:jc w:val="center"/>
        <w:rPr>
          <w:rFonts w:ascii="Times New Roman" w:eastAsia="Times New Roman" w:hAnsi="Times New Roman" w:cs="Times New Roman"/>
          <w:b/>
          <w:bCs/>
          <w:color w:val="000000"/>
          <w:sz w:val="24"/>
          <w:szCs w:val="24"/>
        </w:rPr>
      </w:pPr>
      <w:r w:rsidRPr="00BF7CF8">
        <w:rPr>
          <w:rFonts w:ascii="Times New Roman" w:eastAsia="Times New Roman" w:hAnsi="Times New Roman" w:cs="Times New Roman"/>
          <w:b/>
          <w:bCs/>
          <w:color w:val="000000"/>
          <w:sz w:val="24"/>
          <w:szCs w:val="24"/>
        </w:rPr>
        <w:t xml:space="preserve">3. Naknada za priključenje prilaznog puta </w:t>
      </w:r>
      <w:proofErr w:type="gramStart"/>
      <w:r w:rsidRPr="00BF7CF8">
        <w:rPr>
          <w:rFonts w:ascii="Times New Roman" w:eastAsia="Times New Roman" w:hAnsi="Times New Roman" w:cs="Times New Roman"/>
          <w:b/>
          <w:bCs/>
          <w:color w:val="000000"/>
          <w:sz w:val="24"/>
          <w:szCs w:val="24"/>
        </w:rPr>
        <w:t>na</w:t>
      </w:r>
      <w:proofErr w:type="gramEnd"/>
      <w:r w:rsidRPr="00BF7CF8">
        <w:rPr>
          <w:rFonts w:ascii="Times New Roman" w:eastAsia="Times New Roman" w:hAnsi="Times New Roman" w:cs="Times New Roman"/>
          <w:b/>
          <w:bCs/>
          <w:color w:val="000000"/>
          <w:sz w:val="24"/>
          <w:szCs w:val="24"/>
        </w:rPr>
        <w:t xml:space="preserve"> opštinski put</w:t>
      </w:r>
    </w:p>
    <w:p w:rsidR="007F67B0" w:rsidRPr="00BF7CF8" w:rsidRDefault="007F67B0" w:rsidP="007F67B0">
      <w:pPr>
        <w:autoSpaceDE w:val="0"/>
        <w:autoSpaceDN w:val="0"/>
        <w:adjustRightInd w:val="0"/>
        <w:spacing w:before="200" w:after="60" w:line="240" w:lineRule="auto"/>
        <w:jc w:val="center"/>
        <w:rPr>
          <w:rFonts w:ascii="Times New Roman" w:eastAsia="Times New Roman" w:hAnsi="Times New Roman" w:cs="Times New Roman"/>
          <w:b/>
          <w:bCs/>
          <w:color w:val="000000"/>
          <w:sz w:val="24"/>
          <w:szCs w:val="24"/>
        </w:rPr>
      </w:pPr>
      <w:r w:rsidRPr="00BF7CF8">
        <w:rPr>
          <w:rFonts w:ascii="Times New Roman" w:eastAsia="Times New Roman" w:hAnsi="Times New Roman" w:cs="Times New Roman"/>
          <w:b/>
          <w:bCs/>
          <w:color w:val="000000"/>
          <w:sz w:val="24"/>
          <w:szCs w:val="24"/>
        </w:rPr>
        <w:t>Član 13</w:t>
      </w:r>
    </w:p>
    <w:p w:rsidR="007F67B0" w:rsidRPr="00BF7CF8" w:rsidRDefault="007F67B0" w:rsidP="007F67B0">
      <w:pPr>
        <w:autoSpaceDE w:val="0"/>
        <w:autoSpaceDN w:val="0"/>
        <w:adjustRightInd w:val="0"/>
        <w:spacing w:before="60" w:after="60" w:line="240" w:lineRule="auto"/>
        <w:ind w:firstLine="283"/>
        <w:jc w:val="both"/>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 xml:space="preserve">Visina naknade za priključenje prilaznog puta </w:t>
      </w:r>
      <w:proofErr w:type="gramStart"/>
      <w:r w:rsidRPr="00BF7CF8">
        <w:rPr>
          <w:rFonts w:ascii="Times New Roman" w:eastAsia="Times New Roman" w:hAnsi="Times New Roman" w:cs="Times New Roman"/>
          <w:color w:val="000000"/>
          <w:sz w:val="24"/>
          <w:szCs w:val="24"/>
        </w:rPr>
        <w:t>na</w:t>
      </w:r>
      <w:proofErr w:type="gramEnd"/>
      <w:r w:rsidRPr="00BF7CF8">
        <w:rPr>
          <w:rFonts w:ascii="Times New Roman" w:eastAsia="Times New Roman" w:hAnsi="Times New Roman" w:cs="Times New Roman"/>
          <w:color w:val="000000"/>
          <w:sz w:val="24"/>
          <w:szCs w:val="24"/>
        </w:rPr>
        <w:t xml:space="preserve"> opštinski put iznosi:</w:t>
      </w:r>
    </w:p>
    <w:p w:rsidR="007F67B0" w:rsidRPr="00BF7CF8" w:rsidRDefault="007F67B0" w:rsidP="007F67B0">
      <w:pPr>
        <w:numPr>
          <w:ilvl w:val="0"/>
          <w:numId w:val="9"/>
        </w:numPr>
        <w:autoSpaceDE w:val="0"/>
        <w:autoSpaceDN w:val="0"/>
        <w:adjustRightInd w:val="0"/>
        <w:spacing w:before="60" w:after="60" w:line="240" w:lineRule="auto"/>
        <w:contextualSpacing/>
        <w:jc w:val="both"/>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na ulicu u naselju 490,00€ po priključku,</w:t>
      </w:r>
    </w:p>
    <w:p w:rsidR="007F67B0" w:rsidRPr="00BF7CF8" w:rsidRDefault="007F67B0" w:rsidP="007F67B0">
      <w:pPr>
        <w:numPr>
          <w:ilvl w:val="0"/>
          <w:numId w:val="9"/>
        </w:numPr>
        <w:autoSpaceDE w:val="0"/>
        <w:autoSpaceDN w:val="0"/>
        <w:adjustRightInd w:val="0"/>
        <w:spacing w:before="60" w:after="60" w:line="240" w:lineRule="auto"/>
        <w:contextualSpacing/>
        <w:jc w:val="both"/>
        <w:rPr>
          <w:rFonts w:ascii="Times New Roman" w:eastAsia="Times New Roman" w:hAnsi="Times New Roman" w:cs="Times New Roman"/>
          <w:color w:val="000000"/>
          <w:sz w:val="24"/>
          <w:szCs w:val="24"/>
        </w:rPr>
      </w:pPr>
      <w:proofErr w:type="gramStart"/>
      <w:r w:rsidRPr="00BF7CF8">
        <w:rPr>
          <w:rFonts w:ascii="Times New Roman" w:eastAsia="Times New Roman" w:hAnsi="Times New Roman" w:cs="Times New Roman"/>
          <w:color w:val="000000"/>
          <w:sz w:val="24"/>
          <w:szCs w:val="24"/>
        </w:rPr>
        <w:t>na</w:t>
      </w:r>
      <w:proofErr w:type="gramEnd"/>
      <w:r w:rsidRPr="00BF7CF8">
        <w:rPr>
          <w:rFonts w:ascii="Times New Roman" w:eastAsia="Times New Roman" w:hAnsi="Times New Roman" w:cs="Times New Roman"/>
          <w:color w:val="000000"/>
          <w:sz w:val="24"/>
          <w:szCs w:val="24"/>
        </w:rPr>
        <w:t xml:space="preserve"> lokalni put 290,00€ po priključku.</w:t>
      </w:r>
    </w:p>
    <w:p w:rsidR="007F67B0" w:rsidRPr="00BF7CF8" w:rsidRDefault="007F67B0" w:rsidP="007F67B0">
      <w:pPr>
        <w:autoSpaceDE w:val="0"/>
        <w:autoSpaceDN w:val="0"/>
        <w:adjustRightInd w:val="0"/>
        <w:spacing w:before="200" w:line="240" w:lineRule="auto"/>
        <w:jc w:val="center"/>
        <w:rPr>
          <w:rFonts w:ascii="Times New Roman" w:eastAsia="Times New Roman" w:hAnsi="Times New Roman" w:cs="Times New Roman"/>
          <w:b/>
          <w:bCs/>
          <w:color w:val="000000"/>
          <w:sz w:val="24"/>
          <w:szCs w:val="24"/>
        </w:rPr>
      </w:pPr>
      <w:r w:rsidRPr="00BF7CF8">
        <w:rPr>
          <w:rFonts w:ascii="Times New Roman" w:eastAsia="Times New Roman" w:hAnsi="Times New Roman" w:cs="Times New Roman"/>
          <w:b/>
          <w:bCs/>
          <w:color w:val="000000"/>
          <w:sz w:val="24"/>
          <w:szCs w:val="24"/>
        </w:rPr>
        <w:t xml:space="preserve">4. Naknada za postavljanje cjevovoda, vodovoda, kanalizacije, električnih, telefonskih i telegrafskih vodova </w:t>
      </w:r>
      <w:proofErr w:type="gramStart"/>
      <w:r w:rsidRPr="00BF7CF8">
        <w:rPr>
          <w:rFonts w:ascii="Times New Roman" w:eastAsia="Times New Roman" w:hAnsi="Times New Roman" w:cs="Times New Roman"/>
          <w:b/>
          <w:bCs/>
          <w:color w:val="000000"/>
          <w:sz w:val="24"/>
          <w:szCs w:val="24"/>
        </w:rPr>
        <w:t>na</w:t>
      </w:r>
      <w:proofErr w:type="gramEnd"/>
      <w:r w:rsidRPr="00BF7CF8">
        <w:rPr>
          <w:rFonts w:ascii="Times New Roman" w:eastAsia="Times New Roman" w:hAnsi="Times New Roman" w:cs="Times New Roman"/>
          <w:b/>
          <w:bCs/>
          <w:color w:val="000000"/>
          <w:sz w:val="24"/>
          <w:szCs w:val="24"/>
        </w:rPr>
        <w:t xml:space="preserve"> opštinskom putu</w:t>
      </w:r>
      <w:r w:rsidR="003A3FF5" w:rsidRPr="00BF7CF8">
        <w:rPr>
          <w:rFonts w:ascii="Times New Roman" w:eastAsia="Times New Roman" w:hAnsi="Times New Roman" w:cs="Times New Roman"/>
          <w:b/>
          <w:bCs/>
          <w:color w:val="000000"/>
          <w:sz w:val="24"/>
          <w:szCs w:val="24"/>
        </w:rPr>
        <w:t xml:space="preserve"> i infrastrukture drugih sličnih djelatnosti</w:t>
      </w:r>
    </w:p>
    <w:p w:rsidR="007F67B0" w:rsidRPr="00BF7CF8" w:rsidRDefault="007F67B0" w:rsidP="007F67B0">
      <w:pPr>
        <w:autoSpaceDE w:val="0"/>
        <w:autoSpaceDN w:val="0"/>
        <w:adjustRightInd w:val="0"/>
        <w:spacing w:before="200" w:after="60" w:line="240" w:lineRule="auto"/>
        <w:jc w:val="center"/>
        <w:rPr>
          <w:rFonts w:ascii="Times New Roman" w:eastAsia="Times New Roman" w:hAnsi="Times New Roman" w:cs="Times New Roman"/>
          <w:b/>
          <w:bCs/>
          <w:color w:val="000000"/>
          <w:sz w:val="24"/>
          <w:szCs w:val="24"/>
        </w:rPr>
      </w:pPr>
      <w:r w:rsidRPr="00BF7CF8">
        <w:rPr>
          <w:rFonts w:ascii="Times New Roman" w:eastAsia="Times New Roman" w:hAnsi="Times New Roman" w:cs="Times New Roman"/>
          <w:b/>
          <w:bCs/>
          <w:color w:val="000000"/>
          <w:sz w:val="24"/>
          <w:szCs w:val="24"/>
        </w:rPr>
        <w:t>Član 14</w:t>
      </w:r>
    </w:p>
    <w:p w:rsidR="007F67B0" w:rsidRPr="00BF7CF8" w:rsidRDefault="007F67B0" w:rsidP="007F67B0">
      <w:pPr>
        <w:autoSpaceDE w:val="0"/>
        <w:autoSpaceDN w:val="0"/>
        <w:adjustRightInd w:val="0"/>
        <w:spacing w:before="60" w:after="60" w:line="240" w:lineRule="auto"/>
        <w:ind w:firstLine="283"/>
        <w:jc w:val="both"/>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 xml:space="preserve">Visina naknade za postavljanje cjevovoda, vodovoda, kanalizacije, električnih, telefonskih i telegrafskih vodova i </w:t>
      </w:r>
      <w:r w:rsidR="003A3FF5" w:rsidRPr="00BF7CF8">
        <w:rPr>
          <w:rFonts w:ascii="Times New Roman" w:eastAsia="Times New Roman" w:hAnsi="Times New Roman" w:cs="Times New Roman"/>
          <w:bCs/>
          <w:color w:val="000000"/>
          <w:sz w:val="24"/>
          <w:szCs w:val="24"/>
        </w:rPr>
        <w:t>infrastrukture drugih sličnih djelatnosti</w:t>
      </w:r>
      <w:r w:rsidRPr="00BF7CF8">
        <w:rPr>
          <w:rFonts w:ascii="Times New Roman" w:eastAsia="Times New Roman" w:hAnsi="Times New Roman" w:cs="Times New Roman"/>
          <w:color w:val="000000"/>
          <w:sz w:val="24"/>
          <w:szCs w:val="24"/>
        </w:rPr>
        <w:t>, u trupu opštinskog puta, utvrđuje se u iznosu u €/metar korišćenog putnog zemljišta i iznosi:</w:t>
      </w:r>
    </w:p>
    <w:p w:rsidR="007F67B0" w:rsidRPr="00BF7CF8" w:rsidRDefault="007F67B0" w:rsidP="007F67B0">
      <w:pPr>
        <w:numPr>
          <w:ilvl w:val="0"/>
          <w:numId w:val="10"/>
        </w:numPr>
        <w:autoSpaceDE w:val="0"/>
        <w:autoSpaceDN w:val="0"/>
        <w:adjustRightInd w:val="0"/>
        <w:spacing w:before="60" w:after="60" w:line="240" w:lineRule="auto"/>
        <w:contextualSpacing/>
        <w:jc w:val="both"/>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za ulice u naselju 5,90€/m,</w:t>
      </w:r>
    </w:p>
    <w:p w:rsidR="007F67B0" w:rsidRPr="00BF7CF8" w:rsidRDefault="007F67B0" w:rsidP="007F67B0">
      <w:pPr>
        <w:numPr>
          <w:ilvl w:val="0"/>
          <w:numId w:val="10"/>
        </w:numPr>
        <w:autoSpaceDE w:val="0"/>
        <w:autoSpaceDN w:val="0"/>
        <w:adjustRightInd w:val="0"/>
        <w:spacing w:before="60" w:after="60" w:line="240" w:lineRule="auto"/>
        <w:contextualSpacing/>
        <w:jc w:val="both"/>
        <w:rPr>
          <w:rFonts w:ascii="Times New Roman" w:eastAsia="Times New Roman" w:hAnsi="Times New Roman" w:cs="Times New Roman"/>
          <w:color w:val="000000"/>
          <w:sz w:val="24"/>
          <w:szCs w:val="24"/>
        </w:rPr>
      </w:pPr>
      <w:proofErr w:type="gramStart"/>
      <w:r w:rsidRPr="00BF7CF8">
        <w:rPr>
          <w:rFonts w:ascii="Times New Roman" w:eastAsia="Times New Roman" w:hAnsi="Times New Roman" w:cs="Times New Roman"/>
          <w:color w:val="000000"/>
          <w:sz w:val="24"/>
          <w:szCs w:val="24"/>
        </w:rPr>
        <w:t>za</w:t>
      </w:r>
      <w:proofErr w:type="gramEnd"/>
      <w:r w:rsidRPr="00BF7CF8">
        <w:rPr>
          <w:rFonts w:ascii="Times New Roman" w:eastAsia="Times New Roman" w:hAnsi="Times New Roman" w:cs="Times New Roman"/>
          <w:color w:val="000000"/>
          <w:sz w:val="24"/>
          <w:szCs w:val="24"/>
        </w:rPr>
        <w:t xml:space="preserve"> lokalne puteve 2,90€/m.</w:t>
      </w:r>
    </w:p>
    <w:p w:rsidR="007F67B0" w:rsidRPr="00BF7CF8" w:rsidRDefault="007F67B0" w:rsidP="007F67B0">
      <w:pPr>
        <w:autoSpaceDE w:val="0"/>
        <w:autoSpaceDN w:val="0"/>
        <w:adjustRightInd w:val="0"/>
        <w:spacing w:before="60" w:after="60" w:line="240" w:lineRule="auto"/>
        <w:ind w:firstLine="283"/>
        <w:jc w:val="both"/>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Visina naknade za postavljanje cjevovoda, vodovoda, kanalizacije, električnih, telefonskih i telegrafskih vodova u putnom zemljištu van trupa opštinskog puta, utvrđuje se u iznosu u €/metar korišćenog putnog zemljišta i iznosi:</w:t>
      </w:r>
    </w:p>
    <w:p w:rsidR="007F67B0" w:rsidRPr="00BF7CF8" w:rsidRDefault="007F67B0" w:rsidP="007F67B0">
      <w:pPr>
        <w:numPr>
          <w:ilvl w:val="0"/>
          <w:numId w:val="11"/>
        </w:numPr>
        <w:autoSpaceDE w:val="0"/>
        <w:autoSpaceDN w:val="0"/>
        <w:adjustRightInd w:val="0"/>
        <w:spacing w:before="60" w:after="60" w:line="240" w:lineRule="auto"/>
        <w:contextualSpacing/>
        <w:jc w:val="both"/>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za ulice u naselju 1,90 €/m,</w:t>
      </w:r>
    </w:p>
    <w:p w:rsidR="007F67B0" w:rsidRPr="00BF7CF8" w:rsidRDefault="007F67B0" w:rsidP="007F67B0">
      <w:pPr>
        <w:numPr>
          <w:ilvl w:val="0"/>
          <w:numId w:val="11"/>
        </w:numPr>
        <w:autoSpaceDE w:val="0"/>
        <w:autoSpaceDN w:val="0"/>
        <w:adjustRightInd w:val="0"/>
        <w:spacing w:before="60" w:after="60" w:line="240" w:lineRule="auto"/>
        <w:contextualSpacing/>
        <w:jc w:val="both"/>
        <w:rPr>
          <w:rFonts w:ascii="Times New Roman" w:eastAsia="Times New Roman" w:hAnsi="Times New Roman" w:cs="Times New Roman"/>
          <w:color w:val="000000"/>
          <w:sz w:val="24"/>
          <w:szCs w:val="24"/>
        </w:rPr>
      </w:pPr>
      <w:proofErr w:type="gramStart"/>
      <w:r w:rsidRPr="00BF7CF8">
        <w:rPr>
          <w:rFonts w:ascii="Times New Roman" w:eastAsia="Times New Roman" w:hAnsi="Times New Roman" w:cs="Times New Roman"/>
          <w:color w:val="000000"/>
          <w:sz w:val="24"/>
          <w:szCs w:val="24"/>
        </w:rPr>
        <w:t>za</w:t>
      </w:r>
      <w:proofErr w:type="gramEnd"/>
      <w:r w:rsidRPr="00BF7CF8">
        <w:rPr>
          <w:rFonts w:ascii="Times New Roman" w:eastAsia="Times New Roman" w:hAnsi="Times New Roman" w:cs="Times New Roman"/>
          <w:color w:val="000000"/>
          <w:sz w:val="24"/>
          <w:szCs w:val="24"/>
        </w:rPr>
        <w:t xml:space="preserve"> lokalne puteve 0,90 €/m.</w:t>
      </w:r>
    </w:p>
    <w:p w:rsidR="007F67B0" w:rsidRPr="00BF7CF8" w:rsidRDefault="007F67B0" w:rsidP="007F67B0">
      <w:pPr>
        <w:autoSpaceDE w:val="0"/>
        <w:autoSpaceDN w:val="0"/>
        <w:adjustRightInd w:val="0"/>
        <w:spacing w:before="60" w:after="60" w:line="240" w:lineRule="auto"/>
        <w:ind w:firstLine="283"/>
        <w:jc w:val="both"/>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 xml:space="preserve">Naknada iz stava 1 i 2 ovog člana umanjuje se u zavisnosti </w:t>
      </w:r>
      <w:proofErr w:type="gramStart"/>
      <w:r w:rsidRPr="00BF7CF8">
        <w:rPr>
          <w:rFonts w:ascii="Times New Roman" w:eastAsia="Times New Roman" w:hAnsi="Times New Roman" w:cs="Times New Roman"/>
          <w:color w:val="000000"/>
          <w:sz w:val="24"/>
          <w:szCs w:val="24"/>
        </w:rPr>
        <w:t>od</w:t>
      </w:r>
      <w:proofErr w:type="gramEnd"/>
      <w:r w:rsidRPr="00BF7CF8">
        <w:rPr>
          <w:rFonts w:ascii="Times New Roman" w:eastAsia="Times New Roman" w:hAnsi="Times New Roman" w:cs="Times New Roman"/>
          <w:color w:val="000000"/>
          <w:sz w:val="24"/>
          <w:szCs w:val="24"/>
        </w:rPr>
        <w:t xml:space="preserve"> dužine korišćenja trupa puta, putnog zemljišta ili drugog zemljišta koje pripada opštinskom putu za:</w:t>
      </w:r>
    </w:p>
    <w:p w:rsidR="007F67B0" w:rsidRPr="00BF7CF8" w:rsidRDefault="007F67B0" w:rsidP="007F67B0">
      <w:pPr>
        <w:numPr>
          <w:ilvl w:val="0"/>
          <w:numId w:val="12"/>
        </w:numPr>
        <w:autoSpaceDE w:val="0"/>
        <w:autoSpaceDN w:val="0"/>
        <w:adjustRightInd w:val="0"/>
        <w:spacing w:before="60" w:after="60" w:line="240" w:lineRule="auto"/>
        <w:contextualSpacing/>
        <w:jc w:val="both"/>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10% za dužinu od 1001-3000m korišćenog putnog zemljišta,</w:t>
      </w:r>
    </w:p>
    <w:p w:rsidR="007F67B0" w:rsidRPr="00BF7CF8" w:rsidRDefault="007F67B0" w:rsidP="007F67B0">
      <w:pPr>
        <w:numPr>
          <w:ilvl w:val="0"/>
          <w:numId w:val="12"/>
        </w:numPr>
        <w:autoSpaceDE w:val="0"/>
        <w:autoSpaceDN w:val="0"/>
        <w:adjustRightInd w:val="0"/>
        <w:spacing w:before="60" w:after="60" w:line="240" w:lineRule="auto"/>
        <w:contextualSpacing/>
        <w:jc w:val="both"/>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lastRenderedPageBreak/>
        <w:t>20% za dužinu od 3001-5000m korišćenog putnog zemljišta,</w:t>
      </w:r>
    </w:p>
    <w:p w:rsidR="007F67B0" w:rsidRPr="00BF7CF8" w:rsidRDefault="007F67B0" w:rsidP="007F67B0">
      <w:pPr>
        <w:numPr>
          <w:ilvl w:val="0"/>
          <w:numId w:val="12"/>
        </w:numPr>
        <w:autoSpaceDE w:val="0"/>
        <w:autoSpaceDN w:val="0"/>
        <w:adjustRightInd w:val="0"/>
        <w:spacing w:before="60" w:after="60" w:line="240" w:lineRule="auto"/>
        <w:contextualSpacing/>
        <w:jc w:val="both"/>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30% za dužinu preko 5000m korišćenog putnog zemljišta.</w:t>
      </w:r>
    </w:p>
    <w:p w:rsidR="007F67B0" w:rsidRPr="00BF7CF8" w:rsidRDefault="007F67B0" w:rsidP="007F67B0">
      <w:pPr>
        <w:autoSpaceDE w:val="0"/>
        <w:autoSpaceDN w:val="0"/>
        <w:adjustRightInd w:val="0"/>
        <w:spacing w:before="60" w:after="60" w:line="240" w:lineRule="auto"/>
        <w:ind w:firstLine="283"/>
        <w:jc w:val="both"/>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 xml:space="preserve">Visina naknade za instalacije iz stava 1 ovog člana koje se postavljaju prekopavanjem </w:t>
      </w:r>
      <w:proofErr w:type="gramStart"/>
      <w:r w:rsidRPr="00BF7CF8">
        <w:rPr>
          <w:rFonts w:ascii="Times New Roman" w:eastAsia="Times New Roman" w:hAnsi="Times New Roman" w:cs="Times New Roman"/>
          <w:color w:val="000000"/>
          <w:sz w:val="24"/>
          <w:szCs w:val="24"/>
        </w:rPr>
        <w:t>ili</w:t>
      </w:r>
      <w:proofErr w:type="gramEnd"/>
      <w:r w:rsidRPr="00BF7CF8">
        <w:rPr>
          <w:rFonts w:ascii="Times New Roman" w:eastAsia="Times New Roman" w:hAnsi="Times New Roman" w:cs="Times New Roman"/>
          <w:color w:val="000000"/>
          <w:sz w:val="24"/>
          <w:szCs w:val="24"/>
        </w:rPr>
        <w:t xml:space="preserve"> izvođenjem drugih radova (utiskivanje cijevi i sl.), na način da se vrši presijecanje trase opštinskog puta iznosi:</w:t>
      </w:r>
    </w:p>
    <w:p w:rsidR="007F67B0" w:rsidRPr="00BF7CF8" w:rsidRDefault="007F67B0" w:rsidP="007F67B0">
      <w:pPr>
        <w:numPr>
          <w:ilvl w:val="0"/>
          <w:numId w:val="13"/>
        </w:numPr>
        <w:autoSpaceDE w:val="0"/>
        <w:autoSpaceDN w:val="0"/>
        <w:adjustRightInd w:val="0"/>
        <w:spacing w:before="60" w:after="60" w:line="240" w:lineRule="auto"/>
        <w:contextualSpacing/>
        <w:jc w:val="both"/>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za ulice u naselju 990,00€ po prekopu,</w:t>
      </w:r>
    </w:p>
    <w:p w:rsidR="007F67B0" w:rsidRPr="00BF7CF8" w:rsidRDefault="007F67B0" w:rsidP="007F67B0">
      <w:pPr>
        <w:numPr>
          <w:ilvl w:val="0"/>
          <w:numId w:val="13"/>
        </w:numPr>
        <w:autoSpaceDE w:val="0"/>
        <w:autoSpaceDN w:val="0"/>
        <w:adjustRightInd w:val="0"/>
        <w:spacing w:before="60" w:after="60" w:line="240" w:lineRule="auto"/>
        <w:contextualSpacing/>
        <w:jc w:val="both"/>
        <w:rPr>
          <w:rFonts w:ascii="Times New Roman" w:eastAsia="Times New Roman" w:hAnsi="Times New Roman" w:cs="Times New Roman"/>
          <w:color w:val="000000"/>
          <w:sz w:val="24"/>
          <w:szCs w:val="24"/>
        </w:rPr>
      </w:pPr>
      <w:proofErr w:type="gramStart"/>
      <w:r w:rsidRPr="00BF7CF8">
        <w:rPr>
          <w:rFonts w:ascii="Times New Roman" w:eastAsia="Times New Roman" w:hAnsi="Times New Roman" w:cs="Times New Roman"/>
          <w:color w:val="000000"/>
          <w:sz w:val="24"/>
          <w:szCs w:val="24"/>
        </w:rPr>
        <w:t>za</w:t>
      </w:r>
      <w:proofErr w:type="gramEnd"/>
      <w:r w:rsidRPr="00BF7CF8">
        <w:rPr>
          <w:rFonts w:ascii="Times New Roman" w:eastAsia="Times New Roman" w:hAnsi="Times New Roman" w:cs="Times New Roman"/>
          <w:color w:val="000000"/>
          <w:sz w:val="24"/>
          <w:szCs w:val="24"/>
        </w:rPr>
        <w:t xml:space="preserve"> lokalne puteve 790,00€ po prekopu.</w:t>
      </w:r>
    </w:p>
    <w:p w:rsidR="007F67B0" w:rsidRPr="00BF7CF8" w:rsidRDefault="007F67B0" w:rsidP="007F67B0">
      <w:pPr>
        <w:autoSpaceDE w:val="0"/>
        <w:autoSpaceDN w:val="0"/>
        <w:adjustRightInd w:val="0"/>
        <w:spacing w:before="60" w:after="60" w:line="240" w:lineRule="auto"/>
        <w:ind w:left="720"/>
        <w:contextualSpacing/>
        <w:jc w:val="both"/>
        <w:rPr>
          <w:rFonts w:ascii="Times New Roman" w:eastAsia="Times New Roman" w:hAnsi="Times New Roman" w:cs="Times New Roman"/>
          <w:color w:val="000000"/>
          <w:sz w:val="24"/>
          <w:szCs w:val="24"/>
        </w:rPr>
      </w:pPr>
    </w:p>
    <w:p w:rsidR="007F67B0" w:rsidRPr="00BF7CF8" w:rsidRDefault="007F67B0" w:rsidP="007F67B0">
      <w:pPr>
        <w:autoSpaceDE w:val="0"/>
        <w:autoSpaceDN w:val="0"/>
        <w:adjustRightInd w:val="0"/>
        <w:spacing w:before="200" w:line="240" w:lineRule="auto"/>
        <w:jc w:val="center"/>
        <w:rPr>
          <w:rFonts w:ascii="Times New Roman" w:eastAsia="Times New Roman" w:hAnsi="Times New Roman" w:cs="Times New Roman"/>
          <w:b/>
          <w:bCs/>
          <w:color w:val="000000"/>
          <w:sz w:val="24"/>
          <w:szCs w:val="24"/>
        </w:rPr>
      </w:pPr>
      <w:r w:rsidRPr="00BF7CF8">
        <w:rPr>
          <w:rFonts w:ascii="Times New Roman" w:eastAsia="Times New Roman" w:hAnsi="Times New Roman" w:cs="Times New Roman"/>
          <w:b/>
          <w:bCs/>
          <w:color w:val="000000"/>
          <w:sz w:val="24"/>
          <w:szCs w:val="24"/>
        </w:rPr>
        <w:t xml:space="preserve">5. Godišnja naknada za cjevovode, vodovode, kanalizaciju, električne, telefonske i telegrafske vodove i </w:t>
      </w:r>
      <w:r w:rsidR="003A3FF5" w:rsidRPr="00BF7CF8">
        <w:rPr>
          <w:rFonts w:ascii="Times New Roman" w:eastAsia="Times New Roman" w:hAnsi="Times New Roman" w:cs="Times New Roman"/>
          <w:b/>
          <w:bCs/>
          <w:color w:val="000000"/>
          <w:sz w:val="24"/>
          <w:szCs w:val="24"/>
        </w:rPr>
        <w:t>infrastrukture drugih sličnih djelatnosti</w:t>
      </w:r>
      <w:r w:rsidRPr="00BF7CF8">
        <w:rPr>
          <w:rFonts w:ascii="Times New Roman" w:eastAsia="Times New Roman" w:hAnsi="Times New Roman" w:cs="Times New Roman"/>
          <w:b/>
          <w:bCs/>
          <w:color w:val="000000"/>
          <w:sz w:val="24"/>
          <w:szCs w:val="24"/>
        </w:rPr>
        <w:t xml:space="preserve"> </w:t>
      </w:r>
      <w:proofErr w:type="gramStart"/>
      <w:r w:rsidRPr="00BF7CF8">
        <w:rPr>
          <w:rFonts w:ascii="Times New Roman" w:eastAsia="Times New Roman" w:hAnsi="Times New Roman" w:cs="Times New Roman"/>
          <w:b/>
          <w:bCs/>
          <w:color w:val="000000"/>
          <w:sz w:val="24"/>
          <w:szCs w:val="24"/>
        </w:rPr>
        <w:t>na</w:t>
      </w:r>
      <w:proofErr w:type="gramEnd"/>
      <w:r w:rsidRPr="00BF7CF8">
        <w:rPr>
          <w:rFonts w:ascii="Times New Roman" w:eastAsia="Times New Roman" w:hAnsi="Times New Roman" w:cs="Times New Roman"/>
          <w:b/>
          <w:bCs/>
          <w:color w:val="000000"/>
          <w:sz w:val="24"/>
          <w:szCs w:val="24"/>
        </w:rPr>
        <w:t xml:space="preserve"> opštinskim putevima</w:t>
      </w:r>
    </w:p>
    <w:p w:rsidR="007F67B0" w:rsidRPr="00BF7CF8" w:rsidRDefault="007F67B0" w:rsidP="007F67B0">
      <w:pPr>
        <w:autoSpaceDE w:val="0"/>
        <w:autoSpaceDN w:val="0"/>
        <w:adjustRightInd w:val="0"/>
        <w:spacing w:before="200" w:after="60" w:line="240" w:lineRule="auto"/>
        <w:jc w:val="center"/>
        <w:rPr>
          <w:rFonts w:ascii="Times New Roman" w:eastAsia="Times New Roman" w:hAnsi="Times New Roman" w:cs="Times New Roman"/>
          <w:b/>
          <w:bCs/>
          <w:color w:val="000000"/>
          <w:sz w:val="24"/>
          <w:szCs w:val="24"/>
        </w:rPr>
      </w:pPr>
      <w:r w:rsidRPr="00BF7CF8">
        <w:rPr>
          <w:rFonts w:ascii="Times New Roman" w:eastAsia="Times New Roman" w:hAnsi="Times New Roman" w:cs="Times New Roman"/>
          <w:b/>
          <w:bCs/>
          <w:color w:val="000000"/>
          <w:sz w:val="24"/>
          <w:szCs w:val="24"/>
        </w:rPr>
        <w:t>Član 15</w:t>
      </w:r>
    </w:p>
    <w:p w:rsidR="007F67B0" w:rsidRPr="00BF7CF8" w:rsidRDefault="007F67B0" w:rsidP="007F67B0">
      <w:pPr>
        <w:autoSpaceDE w:val="0"/>
        <w:autoSpaceDN w:val="0"/>
        <w:adjustRightInd w:val="0"/>
        <w:spacing w:before="60" w:after="60" w:line="240" w:lineRule="auto"/>
        <w:ind w:firstLine="283"/>
        <w:jc w:val="both"/>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 xml:space="preserve">Godišnja naknada za cjevovode, vodovode, kanalizaciju, električne, telefonske i telegrafske vodove i </w:t>
      </w:r>
      <w:r w:rsidR="003A3FF5" w:rsidRPr="00BF7CF8">
        <w:rPr>
          <w:rFonts w:ascii="Times New Roman" w:eastAsia="Times New Roman" w:hAnsi="Times New Roman" w:cs="Times New Roman"/>
          <w:bCs/>
          <w:color w:val="000000"/>
          <w:sz w:val="24"/>
          <w:szCs w:val="24"/>
        </w:rPr>
        <w:t>infrastrukture drugih sličnih djelatnosti</w:t>
      </w:r>
      <w:r w:rsidRPr="00BF7CF8">
        <w:rPr>
          <w:rFonts w:ascii="Times New Roman" w:eastAsia="Times New Roman" w:hAnsi="Times New Roman" w:cs="Times New Roman"/>
          <w:color w:val="000000"/>
          <w:sz w:val="24"/>
          <w:szCs w:val="24"/>
        </w:rPr>
        <w:t>, ugrađene ili postavljene na opštinskom putu, iznosi 15% od iznosa utvrđenih u članu 14 stav 1 i 2 ove odluke.</w:t>
      </w:r>
    </w:p>
    <w:p w:rsidR="007F67B0" w:rsidRPr="00BF7CF8" w:rsidRDefault="003A3FF5" w:rsidP="007F67B0">
      <w:pPr>
        <w:autoSpaceDE w:val="0"/>
        <w:autoSpaceDN w:val="0"/>
        <w:adjustRightInd w:val="0"/>
        <w:spacing w:before="200" w:after="60" w:line="240" w:lineRule="auto"/>
        <w:jc w:val="center"/>
        <w:rPr>
          <w:rFonts w:ascii="Times New Roman" w:eastAsia="Times New Roman" w:hAnsi="Times New Roman" w:cs="Times New Roman"/>
          <w:b/>
          <w:bCs/>
          <w:color w:val="000000"/>
          <w:sz w:val="24"/>
          <w:szCs w:val="24"/>
        </w:rPr>
      </w:pPr>
      <w:r w:rsidRPr="00BF7CF8">
        <w:rPr>
          <w:rFonts w:ascii="Times New Roman" w:eastAsia="Times New Roman" w:hAnsi="Times New Roman" w:cs="Times New Roman"/>
          <w:b/>
          <w:bCs/>
          <w:color w:val="000000"/>
          <w:sz w:val="24"/>
          <w:szCs w:val="24"/>
        </w:rPr>
        <w:t>Član 16</w:t>
      </w:r>
    </w:p>
    <w:p w:rsidR="007F67B0" w:rsidRPr="00BF7CF8" w:rsidRDefault="007F67B0" w:rsidP="007F67B0">
      <w:pPr>
        <w:autoSpaceDE w:val="0"/>
        <w:autoSpaceDN w:val="0"/>
        <w:adjustRightInd w:val="0"/>
        <w:spacing w:before="60" w:after="60" w:line="240" w:lineRule="auto"/>
        <w:ind w:firstLine="283"/>
        <w:jc w:val="both"/>
        <w:rPr>
          <w:rFonts w:ascii="Times New Roman" w:eastAsia="Times New Roman" w:hAnsi="Times New Roman" w:cs="Times New Roman"/>
          <w:color w:val="000000"/>
          <w:sz w:val="24"/>
          <w:szCs w:val="24"/>
        </w:rPr>
      </w:pPr>
      <w:proofErr w:type="gramStart"/>
      <w:r w:rsidRPr="00BF7CF8">
        <w:rPr>
          <w:rFonts w:ascii="Times New Roman" w:eastAsia="Times New Roman" w:hAnsi="Times New Roman" w:cs="Times New Roman"/>
          <w:color w:val="000000"/>
          <w:sz w:val="24"/>
          <w:szCs w:val="24"/>
        </w:rPr>
        <w:t>Naknada iz čl.</w:t>
      </w:r>
      <w:proofErr w:type="gramEnd"/>
      <w:r w:rsidRPr="00BF7CF8">
        <w:rPr>
          <w:rFonts w:ascii="Times New Roman" w:eastAsia="Times New Roman" w:hAnsi="Times New Roman" w:cs="Times New Roman"/>
          <w:color w:val="000000"/>
          <w:sz w:val="24"/>
          <w:szCs w:val="24"/>
        </w:rPr>
        <w:t xml:space="preserve"> </w:t>
      </w:r>
      <w:proofErr w:type="gramStart"/>
      <w:r w:rsidRPr="00BF7CF8">
        <w:rPr>
          <w:rFonts w:ascii="Times New Roman" w:eastAsia="Times New Roman" w:hAnsi="Times New Roman" w:cs="Times New Roman"/>
          <w:color w:val="000000"/>
          <w:sz w:val="24"/>
          <w:szCs w:val="24"/>
        </w:rPr>
        <w:t>14 i 15 ove odluke ne plaća se za javne, seoske vodovode i kanalizaciju kojima raspolaže Opština Tuzi i koje koriste javne službe u obavljanju komunalne djelatnosti, čiji je osnivač Opština Tuzi.</w:t>
      </w:r>
      <w:proofErr w:type="gramEnd"/>
    </w:p>
    <w:p w:rsidR="007F67B0" w:rsidRPr="00BF7CF8" w:rsidRDefault="007F67B0" w:rsidP="007F67B0">
      <w:pPr>
        <w:autoSpaceDE w:val="0"/>
        <w:autoSpaceDN w:val="0"/>
        <w:adjustRightInd w:val="0"/>
        <w:spacing w:before="60" w:after="60" w:line="240" w:lineRule="auto"/>
        <w:ind w:firstLine="283"/>
        <w:jc w:val="both"/>
        <w:rPr>
          <w:rFonts w:ascii="Times New Roman" w:eastAsia="Times New Roman" w:hAnsi="Times New Roman" w:cs="Times New Roman"/>
          <w:color w:val="000000"/>
          <w:sz w:val="24"/>
          <w:szCs w:val="24"/>
        </w:rPr>
      </w:pPr>
    </w:p>
    <w:p w:rsidR="007F67B0" w:rsidRPr="00BF7CF8" w:rsidRDefault="007F67B0" w:rsidP="007F67B0">
      <w:pPr>
        <w:autoSpaceDE w:val="0"/>
        <w:autoSpaceDN w:val="0"/>
        <w:adjustRightInd w:val="0"/>
        <w:spacing w:before="200" w:line="240" w:lineRule="auto"/>
        <w:jc w:val="center"/>
        <w:rPr>
          <w:rFonts w:ascii="Times New Roman" w:eastAsia="Times New Roman" w:hAnsi="Times New Roman" w:cs="Times New Roman"/>
          <w:b/>
          <w:bCs/>
          <w:color w:val="000000"/>
          <w:sz w:val="24"/>
          <w:szCs w:val="24"/>
        </w:rPr>
      </w:pPr>
      <w:proofErr w:type="gramStart"/>
      <w:r w:rsidRPr="00BF7CF8">
        <w:rPr>
          <w:rFonts w:ascii="Times New Roman" w:eastAsia="Times New Roman" w:hAnsi="Times New Roman" w:cs="Times New Roman"/>
          <w:b/>
          <w:bCs/>
          <w:color w:val="000000"/>
          <w:sz w:val="24"/>
          <w:szCs w:val="24"/>
        </w:rPr>
        <w:t>6. Naknada za izgradnju komercijalnih objekata kojima je omogućen pristup sa</w:t>
      </w:r>
      <w:proofErr w:type="gramEnd"/>
      <w:r w:rsidRPr="00BF7CF8">
        <w:rPr>
          <w:rFonts w:ascii="Times New Roman" w:eastAsia="Times New Roman" w:hAnsi="Times New Roman" w:cs="Times New Roman"/>
          <w:b/>
          <w:bCs/>
          <w:color w:val="000000"/>
          <w:sz w:val="24"/>
          <w:szCs w:val="24"/>
        </w:rPr>
        <w:t xml:space="preserve"> opštinskog puta</w:t>
      </w:r>
    </w:p>
    <w:p w:rsidR="007F67B0" w:rsidRPr="00BF7CF8" w:rsidRDefault="003A3FF5" w:rsidP="007F67B0">
      <w:pPr>
        <w:autoSpaceDE w:val="0"/>
        <w:autoSpaceDN w:val="0"/>
        <w:adjustRightInd w:val="0"/>
        <w:spacing w:before="200" w:after="60" w:line="240" w:lineRule="auto"/>
        <w:jc w:val="center"/>
        <w:rPr>
          <w:rFonts w:ascii="Times New Roman" w:eastAsia="Times New Roman" w:hAnsi="Times New Roman" w:cs="Times New Roman"/>
          <w:b/>
          <w:bCs/>
          <w:color w:val="000000"/>
          <w:sz w:val="24"/>
          <w:szCs w:val="24"/>
        </w:rPr>
      </w:pPr>
      <w:r w:rsidRPr="00BF7CF8">
        <w:rPr>
          <w:rFonts w:ascii="Times New Roman" w:eastAsia="Times New Roman" w:hAnsi="Times New Roman" w:cs="Times New Roman"/>
          <w:b/>
          <w:bCs/>
          <w:color w:val="000000"/>
          <w:sz w:val="24"/>
          <w:szCs w:val="24"/>
        </w:rPr>
        <w:t>Član 17</w:t>
      </w:r>
    </w:p>
    <w:p w:rsidR="007F67B0" w:rsidRPr="00BF7CF8" w:rsidRDefault="007F67B0" w:rsidP="007F67B0">
      <w:pPr>
        <w:autoSpaceDE w:val="0"/>
        <w:autoSpaceDN w:val="0"/>
        <w:adjustRightInd w:val="0"/>
        <w:spacing w:before="60" w:after="60" w:line="240" w:lineRule="auto"/>
        <w:ind w:firstLine="283"/>
        <w:jc w:val="both"/>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Visina naknade za izgradnju komercijalnih objekata do 50m</w:t>
      </w:r>
      <w:r w:rsidRPr="00BF7CF8">
        <w:rPr>
          <w:rFonts w:ascii="Times New Roman" w:eastAsia="Times New Roman" w:hAnsi="Times New Roman" w:cs="Times New Roman"/>
          <w:color w:val="000000"/>
          <w:sz w:val="24"/>
          <w:szCs w:val="24"/>
          <w:vertAlign w:val="superscript"/>
        </w:rPr>
        <w:t>2</w:t>
      </w:r>
      <w:r w:rsidRPr="00BF7CF8">
        <w:rPr>
          <w:rFonts w:ascii="Times New Roman" w:eastAsia="Times New Roman" w:hAnsi="Times New Roman" w:cs="Times New Roman"/>
          <w:color w:val="000000"/>
          <w:sz w:val="24"/>
          <w:szCs w:val="24"/>
        </w:rPr>
        <w:t xml:space="preserve"> kojima je omogućen pristup </w:t>
      </w:r>
      <w:proofErr w:type="gramStart"/>
      <w:r w:rsidRPr="00BF7CF8">
        <w:rPr>
          <w:rFonts w:ascii="Times New Roman" w:eastAsia="Times New Roman" w:hAnsi="Times New Roman" w:cs="Times New Roman"/>
          <w:color w:val="000000"/>
          <w:sz w:val="24"/>
          <w:szCs w:val="24"/>
        </w:rPr>
        <w:t>sa</w:t>
      </w:r>
      <w:proofErr w:type="gramEnd"/>
      <w:r w:rsidRPr="00BF7CF8">
        <w:rPr>
          <w:rFonts w:ascii="Times New Roman" w:eastAsia="Times New Roman" w:hAnsi="Times New Roman" w:cs="Times New Roman"/>
          <w:color w:val="000000"/>
          <w:sz w:val="24"/>
          <w:szCs w:val="24"/>
        </w:rPr>
        <w:t xml:space="preserve"> opštinskog puta, iznosi:</w:t>
      </w:r>
    </w:p>
    <w:p w:rsidR="007F67B0" w:rsidRPr="00BF7CF8" w:rsidRDefault="007F67B0" w:rsidP="007F67B0">
      <w:pPr>
        <w:numPr>
          <w:ilvl w:val="0"/>
          <w:numId w:val="14"/>
        </w:numPr>
        <w:autoSpaceDE w:val="0"/>
        <w:autoSpaceDN w:val="0"/>
        <w:adjustRightInd w:val="0"/>
        <w:spacing w:before="60" w:after="60" w:line="240" w:lineRule="auto"/>
        <w:contextualSpacing/>
        <w:jc w:val="both"/>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za ulice u naselju 200,00€,</w:t>
      </w:r>
    </w:p>
    <w:p w:rsidR="007F67B0" w:rsidRPr="00BF7CF8" w:rsidRDefault="007F67B0" w:rsidP="007F67B0">
      <w:pPr>
        <w:numPr>
          <w:ilvl w:val="0"/>
          <w:numId w:val="14"/>
        </w:numPr>
        <w:autoSpaceDE w:val="0"/>
        <w:autoSpaceDN w:val="0"/>
        <w:adjustRightInd w:val="0"/>
        <w:spacing w:before="60" w:after="60" w:line="240" w:lineRule="auto"/>
        <w:contextualSpacing/>
        <w:jc w:val="both"/>
        <w:rPr>
          <w:rFonts w:ascii="Times New Roman" w:eastAsia="Times New Roman" w:hAnsi="Times New Roman" w:cs="Times New Roman"/>
          <w:color w:val="000000"/>
          <w:sz w:val="24"/>
          <w:szCs w:val="24"/>
        </w:rPr>
      </w:pPr>
      <w:proofErr w:type="gramStart"/>
      <w:r w:rsidRPr="00BF7CF8">
        <w:rPr>
          <w:rFonts w:ascii="Times New Roman" w:eastAsia="Times New Roman" w:hAnsi="Times New Roman" w:cs="Times New Roman"/>
          <w:color w:val="000000"/>
          <w:sz w:val="24"/>
          <w:szCs w:val="24"/>
        </w:rPr>
        <w:t>za</w:t>
      </w:r>
      <w:proofErr w:type="gramEnd"/>
      <w:r w:rsidRPr="00BF7CF8">
        <w:rPr>
          <w:rFonts w:ascii="Times New Roman" w:eastAsia="Times New Roman" w:hAnsi="Times New Roman" w:cs="Times New Roman"/>
          <w:color w:val="000000"/>
          <w:sz w:val="24"/>
          <w:szCs w:val="24"/>
        </w:rPr>
        <w:t xml:space="preserve"> lokalne puteve 150,00€.</w:t>
      </w:r>
    </w:p>
    <w:p w:rsidR="007F67B0" w:rsidRPr="00BF7CF8" w:rsidRDefault="007F67B0" w:rsidP="007F67B0">
      <w:pPr>
        <w:autoSpaceDE w:val="0"/>
        <w:autoSpaceDN w:val="0"/>
        <w:adjustRightInd w:val="0"/>
        <w:spacing w:before="60" w:after="60" w:line="240" w:lineRule="auto"/>
        <w:ind w:firstLine="283"/>
        <w:jc w:val="both"/>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Visina naknade za izgradnju komercijalnih objekata od 50m</w:t>
      </w:r>
      <w:r w:rsidRPr="00BF7CF8">
        <w:rPr>
          <w:rFonts w:ascii="Times New Roman" w:eastAsia="Times New Roman" w:hAnsi="Times New Roman" w:cs="Times New Roman"/>
          <w:color w:val="000000"/>
          <w:sz w:val="24"/>
          <w:szCs w:val="24"/>
          <w:vertAlign w:val="superscript"/>
        </w:rPr>
        <w:t>2</w:t>
      </w:r>
      <w:r w:rsidRPr="00BF7CF8">
        <w:rPr>
          <w:rFonts w:ascii="Times New Roman" w:eastAsia="Times New Roman" w:hAnsi="Times New Roman" w:cs="Times New Roman"/>
          <w:color w:val="000000"/>
          <w:sz w:val="24"/>
          <w:szCs w:val="24"/>
        </w:rPr>
        <w:t>- 500m</w:t>
      </w:r>
      <w:r w:rsidRPr="00BF7CF8">
        <w:rPr>
          <w:rFonts w:ascii="Times New Roman" w:eastAsia="Times New Roman" w:hAnsi="Times New Roman" w:cs="Times New Roman"/>
          <w:color w:val="000000"/>
          <w:sz w:val="24"/>
          <w:szCs w:val="24"/>
          <w:vertAlign w:val="superscript"/>
        </w:rPr>
        <w:t>2</w:t>
      </w:r>
      <w:r w:rsidRPr="00BF7CF8">
        <w:rPr>
          <w:rFonts w:ascii="Times New Roman" w:eastAsia="Times New Roman" w:hAnsi="Times New Roman" w:cs="Times New Roman"/>
          <w:color w:val="000000"/>
          <w:sz w:val="24"/>
          <w:szCs w:val="24"/>
        </w:rPr>
        <w:t xml:space="preserve"> kojima je omogućen pristup sa opštinskog </w:t>
      </w:r>
      <w:proofErr w:type="gramStart"/>
      <w:r w:rsidRPr="00BF7CF8">
        <w:rPr>
          <w:rFonts w:ascii="Times New Roman" w:eastAsia="Times New Roman" w:hAnsi="Times New Roman" w:cs="Times New Roman"/>
          <w:color w:val="000000"/>
          <w:sz w:val="24"/>
          <w:szCs w:val="24"/>
        </w:rPr>
        <w:t>puta ,iznosi</w:t>
      </w:r>
      <w:proofErr w:type="gramEnd"/>
      <w:r w:rsidRPr="00BF7CF8">
        <w:rPr>
          <w:rFonts w:ascii="Times New Roman" w:eastAsia="Times New Roman" w:hAnsi="Times New Roman" w:cs="Times New Roman"/>
          <w:color w:val="000000"/>
          <w:sz w:val="24"/>
          <w:szCs w:val="24"/>
        </w:rPr>
        <w:t>:</w:t>
      </w:r>
    </w:p>
    <w:p w:rsidR="007F67B0" w:rsidRPr="00BF7CF8" w:rsidRDefault="007F67B0" w:rsidP="007F67B0">
      <w:pPr>
        <w:numPr>
          <w:ilvl w:val="0"/>
          <w:numId w:val="15"/>
        </w:numPr>
        <w:autoSpaceDE w:val="0"/>
        <w:autoSpaceDN w:val="0"/>
        <w:adjustRightInd w:val="0"/>
        <w:spacing w:before="60" w:after="60" w:line="240" w:lineRule="auto"/>
        <w:contextualSpacing/>
        <w:jc w:val="both"/>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za ulice u naselju 400,00€,</w:t>
      </w:r>
    </w:p>
    <w:p w:rsidR="007F67B0" w:rsidRPr="00BF7CF8" w:rsidRDefault="007F67B0" w:rsidP="007F67B0">
      <w:pPr>
        <w:numPr>
          <w:ilvl w:val="0"/>
          <w:numId w:val="15"/>
        </w:numPr>
        <w:autoSpaceDE w:val="0"/>
        <w:autoSpaceDN w:val="0"/>
        <w:adjustRightInd w:val="0"/>
        <w:spacing w:before="60" w:after="60" w:line="240" w:lineRule="auto"/>
        <w:contextualSpacing/>
        <w:jc w:val="both"/>
        <w:rPr>
          <w:rFonts w:ascii="Times New Roman" w:eastAsia="Times New Roman" w:hAnsi="Times New Roman" w:cs="Times New Roman"/>
          <w:color w:val="000000"/>
          <w:sz w:val="24"/>
          <w:szCs w:val="24"/>
        </w:rPr>
      </w:pPr>
      <w:proofErr w:type="gramStart"/>
      <w:r w:rsidRPr="00BF7CF8">
        <w:rPr>
          <w:rFonts w:ascii="Times New Roman" w:eastAsia="Times New Roman" w:hAnsi="Times New Roman" w:cs="Times New Roman"/>
          <w:color w:val="000000"/>
          <w:sz w:val="24"/>
          <w:szCs w:val="24"/>
        </w:rPr>
        <w:t>za</w:t>
      </w:r>
      <w:proofErr w:type="gramEnd"/>
      <w:r w:rsidRPr="00BF7CF8">
        <w:rPr>
          <w:rFonts w:ascii="Times New Roman" w:eastAsia="Times New Roman" w:hAnsi="Times New Roman" w:cs="Times New Roman"/>
          <w:color w:val="000000"/>
          <w:sz w:val="24"/>
          <w:szCs w:val="24"/>
        </w:rPr>
        <w:t xml:space="preserve"> lokalne puteve 250,00€.</w:t>
      </w:r>
    </w:p>
    <w:p w:rsidR="007F67B0" w:rsidRPr="00BF7CF8" w:rsidRDefault="007F67B0" w:rsidP="007F67B0">
      <w:pPr>
        <w:autoSpaceDE w:val="0"/>
        <w:autoSpaceDN w:val="0"/>
        <w:adjustRightInd w:val="0"/>
        <w:spacing w:before="60" w:after="60" w:line="240" w:lineRule="auto"/>
        <w:ind w:firstLine="283"/>
        <w:jc w:val="both"/>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Visina naknade za izgradnju komercijalnih objekata preko 500m</w:t>
      </w:r>
      <w:r w:rsidRPr="00BF7CF8">
        <w:rPr>
          <w:rFonts w:ascii="Times New Roman" w:eastAsia="Times New Roman" w:hAnsi="Times New Roman" w:cs="Times New Roman"/>
          <w:color w:val="000000"/>
          <w:sz w:val="24"/>
          <w:szCs w:val="24"/>
          <w:vertAlign w:val="superscript"/>
        </w:rPr>
        <w:t>2</w:t>
      </w:r>
      <w:r w:rsidRPr="00BF7CF8">
        <w:rPr>
          <w:rFonts w:ascii="Times New Roman" w:eastAsia="Times New Roman" w:hAnsi="Times New Roman" w:cs="Times New Roman"/>
          <w:color w:val="000000"/>
          <w:sz w:val="24"/>
          <w:szCs w:val="24"/>
        </w:rPr>
        <w:t xml:space="preserve"> kojima je omogućen pristup </w:t>
      </w:r>
      <w:proofErr w:type="gramStart"/>
      <w:r w:rsidRPr="00BF7CF8">
        <w:rPr>
          <w:rFonts w:ascii="Times New Roman" w:eastAsia="Times New Roman" w:hAnsi="Times New Roman" w:cs="Times New Roman"/>
          <w:color w:val="000000"/>
          <w:sz w:val="24"/>
          <w:szCs w:val="24"/>
        </w:rPr>
        <w:t>sa</w:t>
      </w:r>
      <w:proofErr w:type="gramEnd"/>
      <w:r w:rsidRPr="00BF7CF8">
        <w:rPr>
          <w:rFonts w:ascii="Times New Roman" w:eastAsia="Times New Roman" w:hAnsi="Times New Roman" w:cs="Times New Roman"/>
          <w:color w:val="000000"/>
          <w:sz w:val="24"/>
          <w:szCs w:val="24"/>
        </w:rPr>
        <w:t xml:space="preserve"> opštinskog puta, iznosi:</w:t>
      </w:r>
    </w:p>
    <w:p w:rsidR="007F67B0" w:rsidRPr="00BF7CF8" w:rsidRDefault="007F67B0" w:rsidP="007F67B0">
      <w:pPr>
        <w:autoSpaceDE w:val="0"/>
        <w:autoSpaceDN w:val="0"/>
        <w:adjustRightInd w:val="0"/>
        <w:spacing w:before="60" w:after="60" w:line="240" w:lineRule="auto"/>
        <w:ind w:left="567" w:hanging="283"/>
        <w:jc w:val="both"/>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 xml:space="preserve">   - </w:t>
      </w:r>
      <w:proofErr w:type="gramStart"/>
      <w:r w:rsidRPr="00BF7CF8">
        <w:rPr>
          <w:rFonts w:ascii="Times New Roman" w:eastAsia="Times New Roman" w:hAnsi="Times New Roman" w:cs="Times New Roman"/>
          <w:color w:val="000000"/>
          <w:sz w:val="24"/>
          <w:szCs w:val="24"/>
        </w:rPr>
        <w:t>za</w:t>
      </w:r>
      <w:proofErr w:type="gramEnd"/>
      <w:r w:rsidRPr="00BF7CF8">
        <w:rPr>
          <w:rFonts w:ascii="Times New Roman" w:eastAsia="Times New Roman" w:hAnsi="Times New Roman" w:cs="Times New Roman"/>
          <w:color w:val="000000"/>
          <w:sz w:val="24"/>
          <w:szCs w:val="24"/>
        </w:rPr>
        <w:t xml:space="preserve"> ulice u naselju 490,00€,</w:t>
      </w:r>
    </w:p>
    <w:p w:rsidR="007F67B0" w:rsidRPr="00BF7CF8" w:rsidRDefault="007F67B0" w:rsidP="007F67B0">
      <w:pPr>
        <w:autoSpaceDE w:val="0"/>
        <w:autoSpaceDN w:val="0"/>
        <w:adjustRightInd w:val="0"/>
        <w:spacing w:before="60" w:after="60" w:line="240" w:lineRule="auto"/>
        <w:ind w:left="567" w:hanging="283"/>
        <w:jc w:val="both"/>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 xml:space="preserve">   - </w:t>
      </w:r>
      <w:proofErr w:type="gramStart"/>
      <w:r w:rsidRPr="00BF7CF8">
        <w:rPr>
          <w:rFonts w:ascii="Times New Roman" w:eastAsia="Times New Roman" w:hAnsi="Times New Roman" w:cs="Times New Roman"/>
          <w:color w:val="000000"/>
          <w:sz w:val="24"/>
          <w:szCs w:val="24"/>
        </w:rPr>
        <w:t>za</w:t>
      </w:r>
      <w:proofErr w:type="gramEnd"/>
      <w:r w:rsidRPr="00BF7CF8">
        <w:rPr>
          <w:rFonts w:ascii="Times New Roman" w:eastAsia="Times New Roman" w:hAnsi="Times New Roman" w:cs="Times New Roman"/>
          <w:color w:val="000000"/>
          <w:sz w:val="24"/>
          <w:szCs w:val="24"/>
        </w:rPr>
        <w:t xml:space="preserve"> lokalne puteve 290,00€.</w:t>
      </w:r>
    </w:p>
    <w:p w:rsidR="007F67B0" w:rsidRPr="00BF7CF8" w:rsidRDefault="007F67B0" w:rsidP="007F67B0">
      <w:pPr>
        <w:autoSpaceDE w:val="0"/>
        <w:autoSpaceDN w:val="0"/>
        <w:adjustRightInd w:val="0"/>
        <w:spacing w:before="60" w:after="60" w:line="240" w:lineRule="auto"/>
        <w:ind w:firstLine="283"/>
        <w:jc w:val="both"/>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Izuzetno od stava 1 ovog člana, naknada za izgradnju benzinske stanice iznosi 2.900</w:t>
      </w:r>
      <w:proofErr w:type="gramStart"/>
      <w:r w:rsidRPr="00BF7CF8">
        <w:rPr>
          <w:rFonts w:ascii="Times New Roman" w:eastAsia="Times New Roman" w:hAnsi="Times New Roman" w:cs="Times New Roman"/>
          <w:color w:val="000000"/>
          <w:sz w:val="24"/>
          <w:szCs w:val="24"/>
        </w:rPr>
        <w:t>,00</w:t>
      </w:r>
      <w:proofErr w:type="gramEnd"/>
      <w:r w:rsidRPr="00BF7CF8">
        <w:rPr>
          <w:rFonts w:ascii="Times New Roman" w:eastAsia="Times New Roman" w:hAnsi="Times New Roman" w:cs="Times New Roman"/>
          <w:color w:val="000000"/>
          <w:sz w:val="24"/>
          <w:szCs w:val="24"/>
        </w:rPr>
        <w:t>€.</w:t>
      </w:r>
    </w:p>
    <w:p w:rsidR="007F67B0" w:rsidRPr="00BF7CF8" w:rsidRDefault="007F67B0" w:rsidP="007F67B0">
      <w:pPr>
        <w:autoSpaceDE w:val="0"/>
        <w:autoSpaceDN w:val="0"/>
        <w:adjustRightInd w:val="0"/>
        <w:spacing w:before="60" w:after="60" w:line="240" w:lineRule="auto"/>
        <w:ind w:firstLine="283"/>
        <w:jc w:val="both"/>
        <w:rPr>
          <w:rFonts w:ascii="Times New Roman" w:eastAsia="Times New Roman" w:hAnsi="Times New Roman" w:cs="Times New Roman"/>
          <w:color w:val="000000"/>
          <w:sz w:val="24"/>
          <w:szCs w:val="24"/>
        </w:rPr>
      </w:pPr>
    </w:p>
    <w:p w:rsidR="007F67B0" w:rsidRPr="00BF7CF8" w:rsidRDefault="007F67B0" w:rsidP="007F67B0">
      <w:pPr>
        <w:autoSpaceDE w:val="0"/>
        <w:autoSpaceDN w:val="0"/>
        <w:adjustRightInd w:val="0"/>
        <w:spacing w:before="60" w:after="60" w:line="240" w:lineRule="auto"/>
        <w:ind w:firstLine="283"/>
        <w:jc w:val="both"/>
        <w:rPr>
          <w:rFonts w:ascii="Times New Roman" w:eastAsia="Times New Roman" w:hAnsi="Times New Roman" w:cs="Times New Roman"/>
          <w:color w:val="000000"/>
          <w:sz w:val="24"/>
          <w:szCs w:val="24"/>
        </w:rPr>
      </w:pPr>
    </w:p>
    <w:p w:rsidR="007F67B0" w:rsidRPr="00BF7CF8" w:rsidRDefault="007F67B0" w:rsidP="007F67B0">
      <w:pPr>
        <w:autoSpaceDE w:val="0"/>
        <w:autoSpaceDN w:val="0"/>
        <w:adjustRightInd w:val="0"/>
        <w:spacing w:before="60" w:after="60" w:line="240" w:lineRule="auto"/>
        <w:ind w:firstLine="283"/>
        <w:jc w:val="both"/>
        <w:rPr>
          <w:rFonts w:ascii="Times New Roman" w:eastAsia="Times New Roman" w:hAnsi="Times New Roman" w:cs="Times New Roman"/>
          <w:color w:val="000000"/>
          <w:sz w:val="24"/>
          <w:szCs w:val="24"/>
        </w:rPr>
      </w:pPr>
    </w:p>
    <w:p w:rsidR="007F67B0" w:rsidRPr="00BF7CF8" w:rsidRDefault="007F67B0" w:rsidP="007F67B0">
      <w:pPr>
        <w:autoSpaceDE w:val="0"/>
        <w:autoSpaceDN w:val="0"/>
        <w:adjustRightInd w:val="0"/>
        <w:spacing w:before="60" w:after="60" w:line="240" w:lineRule="auto"/>
        <w:ind w:firstLine="283"/>
        <w:jc w:val="both"/>
        <w:rPr>
          <w:rFonts w:ascii="Times New Roman" w:eastAsia="Times New Roman" w:hAnsi="Times New Roman" w:cs="Times New Roman"/>
          <w:color w:val="000000"/>
          <w:sz w:val="24"/>
          <w:szCs w:val="24"/>
        </w:rPr>
      </w:pPr>
    </w:p>
    <w:p w:rsidR="007F67B0" w:rsidRPr="00BF7CF8" w:rsidRDefault="007F67B0" w:rsidP="007F67B0">
      <w:pPr>
        <w:autoSpaceDE w:val="0"/>
        <w:autoSpaceDN w:val="0"/>
        <w:adjustRightInd w:val="0"/>
        <w:spacing w:before="60" w:after="60" w:line="240" w:lineRule="auto"/>
        <w:ind w:firstLine="283"/>
        <w:jc w:val="both"/>
        <w:rPr>
          <w:rFonts w:ascii="Times New Roman" w:eastAsia="Times New Roman" w:hAnsi="Times New Roman" w:cs="Times New Roman"/>
          <w:color w:val="000000"/>
          <w:sz w:val="24"/>
          <w:szCs w:val="24"/>
        </w:rPr>
      </w:pPr>
    </w:p>
    <w:p w:rsidR="007F67B0" w:rsidRPr="00BF7CF8" w:rsidRDefault="007F67B0" w:rsidP="007F67B0">
      <w:pPr>
        <w:autoSpaceDE w:val="0"/>
        <w:autoSpaceDN w:val="0"/>
        <w:adjustRightInd w:val="0"/>
        <w:spacing w:before="200" w:line="240" w:lineRule="auto"/>
        <w:jc w:val="center"/>
        <w:rPr>
          <w:rFonts w:ascii="Times New Roman" w:eastAsia="Times New Roman" w:hAnsi="Times New Roman" w:cs="Times New Roman"/>
          <w:b/>
          <w:bCs/>
          <w:color w:val="000000"/>
          <w:sz w:val="24"/>
          <w:szCs w:val="24"/>
        </w:rPr>
      </w:pPr>
      <w:proofErr w:type="gramStart"/>
      <w:r w:rsidRPr="00BF7CF8">
        <w:rPr>
          <w:rFonts w:ascii="Times New Roman" w:eastAsia="Times New Roman" w:hAnsi="Times New Roman" w:cs="Times New Roman"/>
          <w:b/>
          <w:bCs/>
          <w:color w:val="000000"/>
          <w:sz w:val="24"/>
          <w:szCs w:val="24"/>
        </w:rPr>
        <w:t>7. Godišnja naknada za korišćenje komercijalnih objekata kojima je omogućen pristup sa</w:t>
      </w:r>
      <w:proofErr w:type="gramEnd"/>
      <w:r w:rsidRPr="00BF7CF8">
        <w:rPr>
          <w:rFonts w:ascii="Times New Roman" w:eastAsia="Times New Roman" w:hAnsi="Times New Roman" w:cs="Times New Roman"/>
          <w:b/>
          <w:bCs/>
          <w:color w:val="000000"/>
          <w:sz w:val="24"/>
          <w:szCs w:val="24"/>
        </w:rPr>
        <w:t xml:space="preserve"> opštinskog puta</w:t>
      </w:r>
    </w:p>
    <w:p w:rsidR="007F67B0" w:rsidRPr="00BF7CF8" w:rsidRDefault="003A3FF5" w:rsidP="007F67B0">
      <w:pPr>
        <w:autoSpaceDE w:val="0"/>
        <w:autoSpaceDN w:val="0"/>
        <w:adjustRightInd w:val="0"/>
        <w:spacing w:before="200" w:after="60" w:line="240" w:lineRule="auto"/>
        <w:jc w:val="center"/>
        <w:rPr>
          <w:rFonts w:ascii="Times New Roman" w:eastAsia="Times New Roman" w:hAnsi="Times New Roman" w:cs="Times New Roman"/>
          <w:b/>
          <w:bCs/>
          <w:color w:val="000000"/>
          <w:sz w:val="24"/>
          <w:szCs w:val="24"/>
        </w:rPr>
      </w:pPr>
      <w:r w:rsidRPr="00BF7CF8">
        <w:rPr>
          <w:rFonts w:ascii="Times New Roman" w:eastAsia="Times New Roman" w:hAnsi="Times New Roman" w:cs="Times New Roman"/>
          <w:b/>
          <w:bCs/>
          <w:color w:val="000000"/>
          <w:sz w:val="24"/>
          <w:szCs w:val="24"/>
        </w:rPr>
        <w:t>Član 18</w:t>
      </w:r>
    </w:p>
    <w:p w:rsidR="007F67B0" w:rsidRPr="00BF7CF8" w:rsidRDefault="007F67B0" w:rsidP="007F67B0">
      <w:pPr>
        <w:autoSpaceDE w:val="0"/>
        <w:autoSpaceDN w:val="0"/>
        <w:adjustRightInd w:val="0"/>
        <w:spacing w:before="60" w:after="60" w:line="240" w:lineRule="auto"/>
        <w:ind w:firstLine="283"/>
        <w:jc w:val="both"/>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 xml:space="preserve">Visina godišnje naknade za korišćenje komercijalnih objekata kojima je omogućen pristup </w:t>
      </w:r>
      <w:proofErr w:type="gramStart"/>
      <w:r w:rsidRPr="00BF7CF8">
        <w:rPr>
          <w:rFonts w:ascii="Times New Roman" w:eastAsia="Times New Roman" w:hAnsi="Times New Roman" w:cs="Times New Roman"/>
          <w:color w:val="000000"/>
          <w:sz w:val="24"/>
          <w:szCs w:val="24"/>
        </w:rPr>
        <w:t>sa</w:t>
      </w:r>
      <w:proofErr w:type="gramEnd"/>
      <w:r w:rsidRPr="00BF7CF8">
        <w:rPr>
          <w:rFonts w:ascii="Times New Roman" w:eastAsia="Times New Roman" w:hAnsi="Times New Roman" w:cs="Times New Roman"/>
          <w:color w:val="000000"/>
          <w:sz w:val="24"/>
          <w:szCs w:val="24"/>
        </w:rPr>
        <w:t xml:space="preserve"> opštinskog puta, utvrđuje se u zavisnosti od kategorije puta pored kojeg se objekat nalazi, površine objekta i vrste djelatnosti koja se obavlja u tom objektu, i iznosi:</w:t>
      </w:r>
    </w:p>
    <w:p w:rsidR="007F67B0" w:rsidRPr="00BF7CF8" w:rsidRDefault="007F67B0" w:rsidP="007F67B0">
      <w:pPr>
        <w:numPr>
          <w:ilvl w:val="0"/>
          <w:numId w:val="16"/>
        </w:numPr>
        <w:autoSpaceDE w:val="0"/>
        <w:autoSpaceDN w:val="0"/>
        <w:adjustRightInd w:val="0"/>
        <w:spacing w:before="60" w:after="60" w:line="240" w:lineRule="auto"/>
        <w:contextualSpacing/>
        <w:jc w:val="both"/>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Za ulice u naselju, i to za:</w:t>
      </w:r>
    </w:p>
    <w:p w:rsidR="007F67B0" w:rsidRPr="00BF7CF8" w:rsidRDefault="007F67B0" w:rsidP="007F67B0">
      <w:pPr>
        <w:numPr>
          <w:ilvl w:val="0"/>
          <w:numId w:val="17"/>
        </w:numPr>
        <w:autoSpaceDE w:val="0"/>
        <w:autoSpaceDN w:val="0"/>
        <w:adjustRightInd w:val="0"/>
        <w:spacing w:before="60" w:after="60" w:line="240" w:lineRule="auto"/>
        <w:contextualSpacing/>
        <w:jc w:val="both"/>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benzinske stanice - 2.900,00€,</w:t>
      </w:r>
    </w:p>
    <w:p w:rsidR="003A3FF5" w:rsidRPr="00BF7CF8" w:rsidRDefault="003A3FF5" w:rsidP="007F67B0">
      <w:pPr>
        <w:numPr>
          <w:ilvl w:val="0"/>
          <w:numId w:val="17"/>
        </w:numPr>
        <w:autoSpaceDE w:val="0"/>
        <w:autoSpaceDN w:val="0"/>
        <w:adjustRightInd w:val="0"/>
        <w:spacing w:before="60" w:after="60" w:line="240" w:lineRule="auto"/>
        <w:contextualSpacing/>
        <w:jc w:val="both"/>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za izgradnju trafostanice i bazne stanice – 2.900,00€,</w:t>
      </w:r>
    </w:p>
    <w:p w:rsidR="007F67B0" w:rsidRPr="00BF7CF8" w:rsidRDefault="007F67B0" w:rsidP="007F67B0">
      <w:pPr>
        <w:numPr>
          <w:ilvl w:val="0"/>
          <w:numId w:val="17"/>
        </w:numPr>
        <w:autoSpaceDE w:val="0"/>
        <w:autoSpaceDN w:val="0"/>
        <w:adjustRightInd w:val="0"/>
        <w:spacing w:before="60" w:after="60" w:line="240" w:lineRule="auto"/>
        <w:contextualSpacing/>
        <w:jc w:val="both"/>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skladišta i stovarišta do 500m</w:t>
      </w:r>
      <w:r w:rsidRPr="00BF7CF8">
        <w:rPr>
          <w:rFonts w:ascii="Times New Roman" w:eastAsia="Times New Roman" w:hAnsi="Times New Roman" w:cs="Times New Roman"/>
          <w:color w:val="000000"/>
          <w:sz w:val="24"/>
          <w:szCs w:val="24"/>
          <w:vertAlign w:val="superscript"/>
        </w:rPr>
        <w:t>2</w:t>
      </w:r>
      <w:r w:rsidRPr="00BF7CF8">
        <w:rPr>
          <w:rFonts w:ascii="Times New Roman" w:eastAsia="Times New Roman" w:hAnsi="Times New Roman" w:cs="Times New Roman"/>
          <w:color w:val="000000"/>
          <w:sz w:val="24"/>
          <w:szCs w:val="24"/>
        </w:rPr>
        <w:t xml:space="preserve"> - 500,00€,</w:t>
      </w:r>
    </w:p>
    <w:p w:rsidR="007F67B0" w:rsidRPr="00BF7CF8" w:rsidRDefault="007F67B0" w:rsidP="007F67B0">
      <w:pPr>
        <w:numPr>
          <w:ilvl w:val="0"/>
          <w:numId w:val="17"/>
        </w:numPr>
        <w:autoSpaceDE w:val="0"/>
        <w:autoSpaceDN w:val="0"/>
        <w:adjustRightInd w:val="0"/>
        <w:spacing w:before="60" w:after="60" w:line="240" w:lineRule="auto"/>
        <w:contextualSpacing/>
        <w:jc w:val="both"/>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skladišta i stovarišta preko 500m</w:t>
      </w:r>
      <w:r w:rsidRPr="00BF7CF8">
        <w:rPr>
          <w:rFonts w:ascii="Times New Roman" w:eastAsia="Times New Roman" w:hAnsi="Times New Roman" w:cs="Times New Roman"/>
          <w:color w:val="000000"/>
          <w:sz w:val="24"/>
          <w:szCs w:val="24"/>
          <w:vertAlign w:val="superscript"/>
        </w:rPr>
        <w:t>2</w:t>
      </w:r>
      <w:r w:rsidRPr="00BF7CF8">
        <w:rPr>
          <w:rFonts w:ascii="Times New Roman" w:eastAsia="Times New Roman" w:hAnsi="Times New Roman" w:cs="Times New Roman"/>
          <w:color w:val="000000"/>
          <w:sz w:val="24"/>
          <w:szCs w:val="24"/>
        </w:rPr>
        <w:t xml:space="preserve"> - 700.00€,</w:t>
      </w:r>
    </w:p>
    <w:p w:rsidR="007F67B0" w:rsidRPr="00BF7CF8" w:rsidRDefault="007F67B0" w:rsidP="007F67B0">
      <w:pPr>
        <w:numPr>
          <w:ilvl w:val="0"/>
          <w:numId w:val="17"/>
        </w:numPr>
        <w:autoSpaceDE w:val="0"/>
        <w:autoSpaceDN w:val="0"/>
        <w:adjustRightInd w:val="0"/>
        <w:spacing w:before="60" w:after="60" w:line="240" w:lineRule="auto"/>
        <w:contextualSpacing/>
        <w:jc w:val="both"/>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banke, osiguravajuća društva i ostale finansijske organizacije, fiksne, mobilne i kablovske operatore - 700,00€,</w:t>
      </w:r>
    </w:p>
    <w:p w:rsidR="007F67B0" w:rsidRPr="00BF7CF8" w:rsidRDefault="007F67B0" w:rsidP="007F67B0">
      <w:pPr>
        <w:numPr>
          <w:ilvl w:val="0"/>
          <w:numId w:val="17"/>
        </w:numPr>
        <w:autoSpaceDE w:val="0"/>
        <w:autoSpaceDN w:val="0"/>
        <w:adjustRightInd w:val="0"/>
        <w:spacing w:before="60" w:after="60" w:line="240" w:lineRule="auto"/>
        <w:contextualSpacing/>
        <w:jc w:val="both"/>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pošte - 400,00€</w:t>
      </w:r>
    </w:p>
    <w:p w:rsidR="007F67B0" w:rsidRPr="00BF7CF8" w:rsidRDefault="007F67B0" w:rsidP="007F67B0">
      <w:pPr>
        <w:numPr>
          <w:ilvl w:val="0"/>
          <w:numId w:val="17"/>
        </w:numPr>
        <w:autoSpaceDE w:val="0"/>
        <w:autoSpaceDN w:val="0"/>
        <w:adjustRightInd w:val="0"/>
        <w:spacing w:before="60" w:after="60" w:line="240" w:lineRule="auto"/>
        <w:contextualSpacing/>
        <w:jc w:val="both"/>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hotele i motele do 50 ležaja - 700,00€,</w:t>
      </w:r>
    </w:p>
    <w:p w:rsidR="007F67B0" w:rsidRPr="00BF7CF8" w:rsidRDefault="007F67B0" w:rsidP="007F67B0">
      <w:pPr>
        <w:numPr>
          <w:ilvl w:val="0"/>
          <w:numId w:val="17"/>
        </w:numPr>
        <w:autoSpaceDE w:val="0"/>
        <w:autoSpaceDN w:val="0"/>
        <w:adjustRightInd w:val="0"/>
        <w:spacing w:before="60" w:after="60" w:line="240" w:lineRule="auto"/>
        <w:contextualSpacing/>
        <w:jc w:val="both"/>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hotele i motele preko 50 ležaja - 900,00€,</w:t>
      </w:r>
    </w:p>
    <w:p w:rsidR="007F67B0" w:rsidRPr="00BF7CF8" w:rsidRDefault="007F67B0" w:rsidP="007F67B0">
      <w:pPr>
        <w:numPr>
          <w:ilvl w:val="0"/>
          <w:numId w:val="17"/>
        </w:numPr>
        <w:autoSpaceDE w:val="0"/>
        <w:autoSpaceDN w:val="0"/>
        <w:adjustRightInd w:val="0"/>
        <w:spacing w:before="60" w:after="60" w:line="240" w:lineRule="auto"/>
        <w:contextualSpacing/>
        <w:jc w:val="both"/>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ugostiteljske objekte do 50 m</w:t>
      </w:r>
      <w:r w:rsidRPr="00BF7CF8">
        <w:rPr>
          <w:rFonts w:ascii="Times New Roman" w:eastAsia="Times New Roman" w:hAnsi="Times New Roman" w:cs="Times New Roman"/>
          <w:color w:val="000000"/>
          <w:sz w:val="24"/>
          <w:szCs w:val="24"/>
          <w:vertAlign w:val="superscript"/>
        </w:rPr>
        <w:t>2</w:t>
      </w:r>
      <w:r w:rsidRPr="00BF7CF8">
        <w:rPr>
          <w:rFonts w:ascii="Times New Roman" w:eastAsia="Times New Roman" w:hAnsi="Times New Roman" w:cs="Times New Roman"/>
          <w:color w:val="000000"/>
          <w:sz w:val="24"/>
          <w:szCs w:val="24"/>
        </w:rPr>
        <w:t>, osim klubova penzionera - 150,00€,</w:t>
      </w:r>
    </w:p>
    <w:p w:rsidR="007F67B0" w:rsidRPr="00BF7CF8" w:rsidRDefault="007F67B0" w:rsidP="007F67B0">
      <w:pPr>
        <w:numPr>
          <w:ilvl w:val="0"/>
          <w:numId w:val="17"/>
        </w:numPr>
        <w:autoSpaceDE w:val="0"/>
        <w:autoSpaceDN w:val="0"/>
        <w:adjustRightInd w:val="0"/>
        <w:spacing w:before="60" w:after="60" w:line="240" w:lineRule="auto"/>
        <w:contextualSpacing/>
        <w:jc w:val="both"/>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restorane, picerije, konobe, kafe barove, kafane, kafiće, noćne klubove i druge ugostiteljske objekte preko 50m</w:t>
      </w:r>
      <w:r w:rsidRPr="00BF7CF8">
        <w:rPr>
          <w:rFonts w:ascii="Times New Roman" w:eastAsia="Times New Roman" w:hAnsi="Times New Roman" w:cs="Times New Roman"/>
          <w:color w:val="000000"/>
          <w:sz w:val="24"/>
          <w:szCs w:val="24"/>
          <w:vertAlign w:val="superscript"/>
        </w:rPr>
        <w:t>2</w:t>
      </w:r>
      <w:r w:rsidRPr="00BF7CF8">
        <w:rPr>
          <w:rFonts w:ascii="Times New Roman" w:eastAsia="Times New Roman" w:hAnsi="Times New Roman" w:cs="Times New Roman"/>
          <w:color w:val="000000"/>
          <w:sz w:val="24"/>
          <w:szCs w:val="24"/>
        </w:rPr>
        <w:t xml:space="preserve"> - 400,00€,</w:t>
      </w:r>
    </w:p>
    <w:p w:rsidR="007F67B0" w:rsidRPr="00BF7CF8" w:rsidRDefault="007F67B0" w:rsidP="007F67B0">
      <w:pPr>
        <w:numPr>
          <w:ilvl w:val="0"/>
          <w:numId w:val="17"/>
        </w:numPr>
        <w:autoSpaceDE w:val="0"/>
        <w:autoSpaceDN w:val="0"/>
        <w:adjustRightInd w:val="0"/>
        <w:spacing w:before="60" w:after="60" w:line="240" w:lineRule="auto"/>
        <w:contextualSpacing/>
        <w:jc w:val="both"/>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trgovinske objekte od 50 do 200m</w:t>
      </w:r>
      <w:r w:rsidRPr="00BF7CF8">
        <w:rPr>
          <w:rFonts w:ascii="Times New Roman" w:eastAsia="Times New Roman" w:hAnsi="Times New Roman" w:cs="Times New Roman"/>
          <w:color w:val="000000"/>
          <w:sz w:val="24"/>
          <w:szCs w:val="24"/>
          <w:vertAlign w:val="superscript"/>
        </w:rPr>
        <w:t>2</w:t>
      </w:r>
      <w:r w:rsidRPr="00BF7CF8">
        <w:rPr>
          <w:rFonts w:ascii="Times New Roman" w:eastAsia="Times New Roman" w:hAnsi="Times New Roman" w:cs="Times New Roman"/>
          <w:color w:val="000000"/>
          <w:sz w:val="24"/>
          <w:szCs w:val="24"/>
        </w:rPr>
        <w:t xml:space="preserve"> - 200,00€,</w:t>
      </w:r>
    </w:p>
    <w:p w:rsidR="007F67B0" w:rsidRPr="00BF7CF8" w:rsidRDefault="007F67B0" w:rsidP="007F67B0">
      <w:pPr>
        <w:numPr>
          <w:ilvl w:val="0"/>
          <w:numId w:val="17"/>
        </w:numPr>
        <w:autoSpaceDE w:val="0"/>
        <w:autoSpaceDN w:val="0"/>
        <w:adjustRightInd w:val="0"/>
        <w:spacing w:before="60" w:after="60" w:line="240" w:lineRule="auto"/>
        <w:contextualSpacing/>
        <w:jc w:val="both"/>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trgovinske objekte od 200 do 500m</w:t>
      </w:r>
      <w:r w:rsidRPr="00BF7CF8">
        <w:rPr>
          <w:rFonts w:ascii="Times New Roman" w:eastAsia="Times New Roman" w:hAnsi="Times New Roman" w:cs="Times New Roman"/>
          <w:color w:val="000000"/>
          <w:sz w:val="24"/>
          <w:szCs w:val="24"/>
          <w:vertAlign w:val="superscript"/>
        </w:rPr>
        <w:t>2</w:t>
      </w:r>
      <w:r w:rsidRPr="00BF7CF8">
        <w:rPr>
          <w:rFonts w:ascii="Times New Roman" w:eastAsia="Times New Roman" w:hAnsi="Times New Roman" w:cs="Times New Roman"/>
          <w:color w:val="000000"/>
          <w:sz w:val="24"/>
          <w:szCs w:val="24"/>
        </w:rPr>
        <w:t xml:space="preserve"> - 400,00€,</w:t>
      </w:r>
    </w:p>
    <w:p w:rsidR="007F67B0" w:rsidRPr="00BF7CF8" w:rsidRDefault="007F67B0" w:rsidP="007F67B0">
      <w:pPr>
        <w:numPr>
          <w:ilvl w:val="0"/>
          <w:numId w:val="17"/>
        </w:numPr>
        <w:autoSpaceDE w:val="0"/>
        <w:autoSpaceDN w:val="0"/>
        <w:adjustRightInd w:val="0"/>
        <w:spacing w:before="60" w:after="60" w:line="240" w:lineRule="auto"/>
        <w:contextualSpacing/>
        <w:jc w:val="both"/>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trgovinske objekte preko 500m</w:t>
      </w:r>
      <w:r w:rsidRPr="00BF7CF8">
        <w:rPr>
          <w:rFonts w:ascii="Times New Roman" w:eastAsia="Times New Roman" w:hAnsi="Times New Roman" w:cs="Times New Roman"/>
          <w:color w:val="000000"/>
          <w:sz w:val="24"/>
          <w:szCs w:val="24"/>
          <w:vertAlign w:val="superscript"/>
        </w:rPr>
        <w:t>2</w:t>
      </w:r>
      <w:r w:rsidRPr="00BF7CF8">
        <w:rPr>
          <w:rFonts w:ascii="Times New Roman" w:eastAsia="Times New Roman" w:hAnsi="Times New Roman" w:cs="Times New Roman"/>
          <w:color w:val="000000"/>
          <w:sz w:val="24"/>
          <w:szCs w:val="24"/>
        </w:rPr>
        <w:t xml:space="preserve"> - 700,00€,</w:t>
      </w:r>
    </w:p>
    <w:p w:rsidR="007F67B0" w:rsidRPr="00BF7CF8" w:rsidRDefault="007F67B0" w:rsidP="007F67B0">
      <w:pPr>
        <w:numPr>
          <w:ilvl w:val="0"/>
          <w:numId w:val="17"/>
        </w:numPr>
        <w:autoSpaceDE w:val="0"/>
        <w:autoSpaceDN w:val="0"/>
        <w:adjustRightInd w:val="0"/>
        <w:spacing w:before="60" w:after="60" w:line="240" w:lineRule="auto"/>
        <w:contextualSpacing/>
        <w:jc w:val="both"/>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objekte za servisiranje motornih vozila - 400,00€,</w:t>
      </w:r>
    </w:p>
    <w:p w:rsidR="007F67B0" w:rsidRPr="00BF7CF8" w:rsidRDefault="007F67B0" w:rsidP="007F67B0">
      <w:pPr>
        <w:numPr>
          <w:ilvl w:val="0"/>
          <w:numId w:val="17"/>
        </w:numPr>
        <w:autoSpaceDE w:val="0"/>
        <w:autoSpaceDN w:val="0"/>
        <w:adjustRightInd w:val="0"/>
        <w:spacing w:before="60" w:after="60" w:line="240" w:lineRule="auto"/>
        <w:contextualSpacing/>
        <w:jc w:val="both"/>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objekte u kojima se obavlja zanatska, uslužna i druga slična djelatnost, preko 50m</w:t>
      </w:r>
      <w:r w:rsidRPr="00BF7CF8">
        <w:rPr>
          <w:rFonts w:ascii="Times New Roman" w:eastAsia="Times New Roman" w:hAnsi="Times New Roman" w:cs="Times New Roman"/>
          <w:color w:val="000000"/>
          <w:sz w:val="24"/>
          <w:szCs w:val="24"/>
          <w:vertAlign w:val="superscript"/>
        </w:rPr>
        <w:t>2</w:t>
      </w:r>
      <w:r w:rsidRPr="00BF7CF8">
        <w:rPr>
          <w:rFonts w:ascii="Times New Roman" w:eastAsia="Times New Roman" w:hAnsi="Times New Roman" w:cs="Times New Roman"/>
          <w:color w:val="000000"/>
          <w:sz w:val="24"/>
          <w:szCs w:val="24"/>
        </w:rPr>
        <w:t xml:space="preserve"> - 150€,</w:t>
      </w:r>
    </w:p>
    <w:p w:rsidR="007F67B0" w:rsidRPr="00BF7CF8" w:rsidRDefault="007F67B0" w:rsidP="007F67B0">
      <w:pPr>
        <w:numPr>
          <w:ilvl w:val="0"/>
          <w:numId w:val="17"/>
        </w:numPr>
        <w:autoSpaceDE w:val="0"/>
        <w:autoSpaceDN w:val="0"/>
        <w:adjustRightInd w:val="0"/>
        <w:spacing w:before="60" w:after="60" w:line="240" w:lineRule="auto"/>
        <w:contextualSpacing/>
        <w:jc w:val="both"/>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objekte u kojima se obavlja trgovinska, zanatska, uslužna i druga slična djelatnost, do 50m</w:t>
      </w:r>
      <w:r w:rsidRPr="00BF7CF8">
        <w:rPr>
          <w:rFonts w:ascii="Times New Roman" w:eastAsia="Times New Roman" w:hAnsi="Times New Roman" w:cs="Times New Roman"/>
          <w:color w:val="000000"/>
          <w:sz w:val="24"/>
          <w:szCs w:val="24"/>
          <w:vertAlign w:val="superscript"/>
        </w:rPr>
        <w:t>2</w:t>
      </w:r>
      <w:r w:rsidRPr="00BF7CF8">
        <w:rPr>
          <w:rFonts w:ascii="Times New Roman" w:eastAsia="Times New Roman" w:hAnsi="Times New Roman" w:cs="Times New Roman"/>
          <w:color w:val="000000"/>
          <w:sz w:val="24"/>
          <w:szCs w:val="24"/>
        </w:rPr>
        <w:t>, kao i privremene objekte montažnog karaktera - tipa kiosk - 100,00€,</w:t>
      </w:r>
    </w:p>
    <w:p w:rsidR="007F67B0" w:rsidRPr="00BF7CF8" w:rsidRDefault="007F67B0" w:rsidP="007F67B0">
      <w:pPr>
        <w:numPr>
          <w:ilvl w:val="0"/>
          <w:numId w:val="17"/>
        </w:numPr>
        <w:autoSpaceDE w:val="0"/>
        <w:autoSpaceDN w:val="0"/>
        <w:adjustRightInd w:val="0"/>
        <w:spacing w:before="60" w:after="60" w:line="240" w:lineRule="auto"/>
        <w:contextualSpacing/>
        <w:jc w:val="both"/>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objekte u kojima se priređuju lutrijske igre na sreću (lutrija, ekspres i instant lutrija, bingo, TV tombola i tombola zatvorenog tipa, loto, keno, sportska prognoza, toto, dodatne igre na lotu i totu, video lutrija, fonto, druge slične igre na sreću s izvlačenjem) - 150,00€,</w:t>
      </w:r>
    </w:p>
    <w:p w:rsidR="007F67B0" w:rsidRPr="00BF7CF8" w:rsidRDefault="007F67B0" w:rsidP="007F67B0">
      <w:pPr>
        <w:numPr>
          <w:ilvl w:val="0"/>
          <w:numId w:val="17"/>
        </w:numPr>
        <w:autoSpaceDE w:val="0"/>
        <w:autoSpaceDN w:val="0"/>
        <w:adjustRightInd w:val="0"/>
        <w:spacing w:before="60" w:after="60" w:line="240" w:lineRule="auto"/>
        <w:contextualSpacing/>
        <w:jc w:val="both"/>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objekte u kojima se priređuju posebne igre na sreću (igre u kazinima, kladioničke igre, igre na sreću na automatima), do 100m</w:t>
      </w:r>
      <w:r w:rsidRPr="00BF7CF8">
        <w:rPr>
          <w:rFonts w:ascii="Times New Roman" w:eastAsia="Times New Roman" w:hAnsi="Times New Roman" w:cs="Times New Roman"/>
          <w:color w:val="000000"/>
          <w:sz w:val="24"/>
          <w:szCs w:val="24"/>
          <w:vertAlign w:val="superscript"/>
        </w:rPr>
        <w:t>2</w:t>
      </w:r>
      <w:r w:rsidRPr="00BF7CF8">
        <w:rPr>
          <w:rFonts w:ascii="Times New Roman" w:eastAsia="Times New Roman" w:hAnsi="Times New Roman" w:cs="Times New Roman"/>
          <w:color w:val="000000"/>
          <w:sz w:val="24"/>
          <w:szCs w:val="24"/>
        </w:rPr>
        <w:t xml:space="preserve"> – 200,00€, i</w:t>
      </w:r>
    </w:p>
    <w:p w:rsidR="007F67B0" w:rsidRPr="00BF7CF8" w:rsidRDefault="007F67B0" w:rsidP="007F67B0">
      <w:pPr>
        <w:numPr>
          <w:ilvl w:val="0"/>
          <w:numId w:val="17"/>
        </w:numPr>
        <w:autoSpaceDE w:val="0"/>
        <w:autoSpaceDN w:val="0"/>
        <w:adjustRightInd w:val="0"/>
        <w:spacing w:before="60" w:after="60" w:line="240" w:lineRule="auto"/>
        <w:contextualSpacing/>
        <w:jc w:val="both"/>
        <w:rPr>
          <w:rFonts w:ascii="Times New Roman" w:eastAsia="Times New Roman" w:hAnsi="Times New Roman" w:cs="Times New Roman"/>
          <w:color w:val="000000"/>
          <w:sz w:val="24"/>
          <w:szCs w:val="24"/>
        </w:rPr>
      </w:pPr>
      <w:proofErr w:type="gramStart"/>
      <w:r w:rsidRPr="00BF7CF8">
        <w:rPr>
          <w:rFonts w:ascii="Times New Roman" w:eastAsia="Times New Roman" w:hAnsi="Times New Roman" w:cs="Times New Roman"/>
          <w:color w:val="000000"/>
          <w:sz w:val="24"/>
          <w:szCs w:val="24"/>
        </w:rPr>
        <w:t>objekte</w:t>
      </w:r>
      <w:proofErr w:type="gramEnd"/>
      <w:r w:rsidRPr="00BF7CF8">
        <w:rPr>
          <w:rFonts w:ascii="Times New Roman" w:eastAsia="Times New Roman" w:hAnsi="Times New Roman" w:cs="Times New Roman"/>
          <w:color w:val="000000"/>
          <w:sz w:val="24"/>
          <w:szCs w:val="24"/>
        </w:rPr>
        <w:t xml:space="preserve"> u kojima se priređuju posebne igre na sreću (igre u kazinima, kladioničke igre, igre na sreću na automatima), preko 100m</w:t>
      </w:r>
      <w:r w:rsidRPr="00BF7CF8">
        <w:rPr>
          <w:rFonts w:ascii="Times New Roman" w:eastAsia="Times New Roman" w:hAnsi="Times New Roman" w:cs="Times New Roman"/>
          <w:color w:val="000000"/>
          <w:sz w:val="24"/>
          <w:szCs w:val="24"/>
          <w:vertAlign w:val="superscript"/>
        </w:rPr>
        <w:t>2</w:t>
      </w:r>
      <w:r w:rsidRPr="00BF7CF8">
        <w:rPr>
          <w:rFonts w:ascii="Times New Roman" w:eastAsia="Times New Roman" w:hAnsi="Times New Roman" w:cs="Times New Roman"/>
          <w:color w:val="000000"/>
          <w:sz w:val="24"/>
          <w:szCs w:val="24"/>
        </w:rPr>
        <w:t xml:space="preserve"> – 300,00€.</w:t>
      </w:r>
    </w:p>
    <w:p w:rsidR="007F67B0" w:rsidRPr="00BF7CF8" w:rsidRDefault="007F67B0" w:rsidP="007F67B0">
      <w:pPr>
        <w:numPr>
          <w:ilvl w:val="0"/>
          <w:numId w:val="16"/>
        </w:numPr>
        <w:autoSpaceDE w:val="0"/>
        <w:autoSpaceDN w:val="0"/>
        <w:adjustRightInd w:val="0"/>
        <w:spacing w:before="60" w:after="60" w:line="240" w:lineRule="auto"/>
        <w:contextualSpacing/>
        <w:jc w:val="both"/>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Za lokalne puteve, i to za:</w:t>
      </w:r>
    </w:p>
    <w:p w:rsidR="007F67B0" w:rsidRPr="00BF7CF8" w:rsidRDefault="007F67B0" w:rsidP="007F67B0">
      <w:pPr>
        <w:numPr>
          <w:ilvl w:val="0"/>
          <w:numId w:val="18"/>
        </w:numPr>
        <w:autoSpaceDE w:val="0"/>
        <w:autoSpaceDN w:val="0"/>
        <w:adjustRightInd w:val="0"/>
        <w:spacing w:before="60" w:after="60" w:line="240" w:lineRule="auto"/>
        <w:contextualSpacing/>
        <w:jc w:val="both"/>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benzinske stanice - 1.900,00€,</w:t>
      </w:r>
    </w:p>
    <w:p w:rsidR="007F67B0" w:rsidRPr="00BF7CF8" w:rsidRDefault="007F67B0" w:rsidP="007F67B0">
      <w:pPr>
        <w:numPr>
          <w:ilvl w:val="0"/>
          <w:numId w:val="18"/>
        </w:numPr>
        <w:autoSpaceDE w:val="0"/>
        <w:autoSpaceDN w:val="0"/>
        <w:adjustRightInd w:val="0"/>
        <w:spacing w:before="60" w:after="60" w:line="240" w:lineRule="auto"/>
        <w:contextualSpacing/>
        <w:jc w:val="both"/>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skladišta i stovarišta do 500m</w:t>
      </w:r>
      <w:r w:rsidRPr="00BF7CF8">
        <w:rPr>
          <w:rFonts w:ascii="Times New Roman" w:eastAsia="Times New Roman" w:hAnsi="Times New Roman" w:cs="Times New Roman"/>
          <w:color w:val="000000"/>
          <w:sz w:val="24"/>
          <w:szCs w:val="24"/>
          <w:vertAlign w:val="superscript"/>
        </w:rPr>
        <w:t>2</w:t>
      </w:r>
      <w:r w:rsidRPr="00BF7CF8">
        <w:rPr>
          <w:rFonts w:ascii="Times New Roman" w:eastAsia="Times New Roman" w:hAnsi="Times New Roman" w:cs="Times New Roman"/>
          <w:color w:val="000000"/>
          <w:sz w:val="24"/>
          <w:szCs w:val="24"/>
        </w:rPr>
        <w:t xml:space="preserve"> - 300,00€,</w:t>
      </w:r>
    </w:p>
    <w:p w:rsidR="007F67B0" w:rsidRPr="00BF7CF8" w:rsidRDefault="007F67B0" w:rsidP="007F67B0">
      <w:pPr>
        <w:numPr>
          <w:ilvl w:val="0"/>
          <w:numId w:val="18"/>
        </w:numPr>
        <w:autoSpaceDE w:val="0"/>
        <w:autoSpaceDN w:val="0"/>
        <w:adjustRightInd w:val="0"/>
        <w:spacing w:before="60" w:after="60" w:line="240" w:lineRule="auto"/>
        <w:contextualSpacing/>
        <w:jc w:val="both"/>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skladišta i stovarišta preko 500m</w:t>
      </w:r>
      <w:r w:rsidRPr="00BF7CF8">
        <w:rPr>
          <w:rFonts w:ascii="Times New Roman" w:eastAsia="Times New Roman" w:hAnsi="Times New Roman" w:cs="Times New Roman"/>
          <w:color w:val="000000"/>
          <w:sz w:val="24"/>
          <w:szCs w:val="24"/>
          <w:vertAlign w:val="superscript"/>
        </w:rPr>
        <w:t>2</w:t>
      </w:r>
      <w:r w:rsidRPr="00BF7CF8">
        <w:rPr>
          <w:rFonts w:ascii="Times New Roman" w:eastAsia="Times New Roman" w:hAnsi="Times New Roman" w:cs="Times New Roman"/>
          <w:color w:val="000000"/>
          <w:sz w:val="24"/>
          <w:szCs w:val="24"/>
        </w:rPr>
        <w:t xml:space="preserve"> - 400,00€,</w:t>
      </w:r>
    </w:p>
    <w:p w:rsidR="007F67B0" w:rsidRPr="00BF7CF8" w:rsidRDefault="007F67B0" w:rsidP="007F67B0">
      <w:pPr>
        <w:numPr>
          <w:ilvl w:val="0"/>
          <w:numId w:val="18"/>
        </w:numPr>
        <w:autoSpaceDE w:val="0"/>
        <w:autoSpaceDN w:val="0"/>
        <w:adjustRightInd w:val="0"/>
        <w:spacing w:before="60" w:after="60" w:line="240" w:lineRule="auto"/>
        <w:contextualSpacing/>
        <w:jc w:val="both"/>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banke, osiguravajuća društva i ostale finansijske organizacije, fiksne, mobilne i kablovske operatore - 400,00€,</w:t>
      </w:r>
    </w:p>
    <w:p w:rsidR="007F67B0" w:rsidRPr="00BF7CF8" w:rsidRDefault="007F67B0" w:rsidP="007F67B0">
      <w:pPr>
        <w:numPr>
          <w:ilvl w:val="0"/>
          <w:numId w:val="18"/>
        </w:numPr>
        <w:autoSpaceDE w:val="0"/>
        <w:autoSpaceDN w:val="0"/>
        <w:adjustRightInd w:val="0"/>
        <w:spacing w:before="60" w:after="60" w:line="240" w:lineRule="auto"/>
        <w:contextualSpacing/>
        <w:jc w:val="both"/>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pošte - 300,00€,</w:t>
      </w:r>
    </w:p>
    <w:p w:rsidR="007F67B0" w:rsidRPr="00BF7CF8" w:rsidRDefault="007F67B0" w:rsidP="007F67B0">
      <w:pPr>
        <w:numPr>
          <w:ilvl w:val="0"/>
          <w:numId w:val="18"/>
        </w:numPr>
        <w:autoSpaceDE w:val="0"/>
        <w:autoSpaceDN w:val="0"/>
        <w:adjustRightInd w:val="0"/>
        <w:spacing w:before="60" w:after="60" w:line="240" w:lineRule="auto"/>
        <w:contextualSpacing/>
        <w:jc w:val="both"/>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lastRenderedPageBreak/>
        <w:t>hotele i motele do 50 ležaja - 500,00€,</w:t>
      </w:r>
    </w:p>
    <w:p w:rsidR="007F67B0" w:rsidRPr="00BF7CF8" w:rsidRDefault="007F67B0" w:rsidP="007F67B0">
      <w:pPr>
        <w:numPr>
          <w:ilvl w:val="0"/>
          <w:numId w:val="18"/>
        </w:numPr>
        <w:autoSpaceDE w:val="0"/>
        <w:autoSpaceDN w:val="0"/>
        <w:adjustRightInd w:val="0"/>
        <w:spacing w:before="60" w:after="60" w:line="240" w:lineRule="auto"/>
        <w:contextualSpacing/>
        <w:jc w:val="both"/>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hotele i motele preko 50 ležaja - 700,00€,</w:t>
      </w:r>
    </w:p>
    <w:p w:rsidR="007F67B0" w:rsidRPr="00BF7CF8" w:rsidRDefault="007F67B0" w:rsidP="007F67B0">
      <w:pPr>
        <w:numPr>
          <w:ilvl w:val="0"/>
          <w:numId w:val="18"/>
        </w:numPr>
        <w:autoSpaceDE w:val="0"/>
        <w:autoSpaceDN w:val="0"/>
        <w:adjustRightInd w:val="0"/>
        <w:spacing w:before="60" w:after="60" w:line="240" w:lineRule="auto"/>
        <w:contextualSpacing/>
        <w:jc w:val="both"/>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ugostiteljske objekte do 50m</w:t>
      </w:r>
      <w:r w:rsidRPr="00BF7CF8">
        <w:rPr>
          <w:rFonts w:ascii="Times New Roman" w:eastAsia="Times New Roman" w:hAnsi="Times New Roman" w:cs="Times New Roman"/>
          <w:color w:val="000000"/>
          <w:sz w:val="24"/>
          <w:szCs w:val="24"/>
          <w:vertAlign w:val="superscript"/>
        </w:rPr>
        <w:t>2</w:t>
      </w:r>
      <w:r w:rsidRPr="00BF7CF8">
        <w:rPr>
          <w:rFonts w:ascii="Times New Roman" w:eastAsia="Times New Roman" w:hAnsi="Times New Roman" w:cs="Times New Roman"/>
          <w:color w:val="000000"/>
          <w:sz w:val="24"/>
          <w:szCs w:val="24"/>
        </w:rPr>
        <w:t>, osim klubova penzionera - 100,00€,</w:t>
      </w:r>
    </w:p>
    <w:p w:rsidR="007F67B0" w:rsidRPr="00BF7CF8" w:rsidRDefault="007F67B0" w:rsidP="007F67B0">
      <w:pPr>
        <w:numPr>
          <w:ilvl w:val="0"/>
          <w:numId w:val="18"/>
        </w:numPr>
        <w:autoSpaceDE w:val="0"/>
        <w:autoSpaceDN w:val="0"/>
        <w:adjustRightInd w:val="0"/>
        <w:spacing w:before="60" w:after="60" w:line="240" w:lineRule="auto"/>
        <w:contextualSpacing/>
        <w:jc w:val="both"/>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restorane, picerije, konobe, kafe barove, kafane, kafiće, noćne klubove i druge ugostiteljske objekte preko 50m</w:t>
      </w:r>
      <w:r w:rsidRPr="00BF7CF8">
        <w:rPr>
          <w:rFonts w:ascii="Times New Roman" w:eastAsia="Times New Roman" w:hAnsi="Times New Roman" w:cs="Times New Roman"/>
          <w:color w:val="000000"/>
          <w:sz w:val="24"/>
          <w:szCs w:val="24"/>
          <w:vertAlign w:val="superscript"/>
        </w:rPr>
        <w:t>2</w:t>
      </w:r>
      <w:r w:rsidRPr="00BF7CF8">
        <w:rPr>
          <w:rFonts w:ascii="Times New Roman" w:eastAsia="Times New Roman" w:hAnsi="Times New Roman" w:cs="Times New Roman"/>
          <w:color w:val="000000"/>
          <w:sz w:val="24"/>
          <w:szCs w:val="24"/>
        </w:rPr>
        <w:t xml:space="preserve"> - 200,00€,</w:t>
      </w:r>
    </w:p>
    <w:p w:rsidR="007F67B0" w:rsidRPr="00BF7CF8" w:rsidRDefault="007F67B0" w:rsidP="007F67B0">
      <w:pPr>
        <w:numPr>
          <w:ilvl w:val="0"/>
          <w:numId w:val="18"/>
        </w:numPr>
        <w:autoSpaceDE w:val="0"/>
        <w:autoSpaceDN w:val="0"/>
        <w:adjustRightInd w:val="0"/>
        <w:spacing w:before="60" w:after="60" w:line="240" w:lineRule="auto"/>
        <w:contextualSpacing/>
        <w:jc w:val="both"/>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trgovinske objekte od 50 do 200m</w:t>
      </w:r>
      <w:r w:rsidRPr="00BF7CF8">
        <w:rPr>
          <w:rFonts w:ascii="Times New Roman" w:eastAsia="Times New Roman" w:hAnsi="Times New Roman" w:cs="Times New Roman"/>
          <w:color w:val="000000"/>
          <w:sz w:val="24"/>
          <w:szCs w:val="24"/>
          <w:vertAlign w:val="superscript"/>
        </w:rPr>
        <w:t>2</w:t>
      </w:r>
      <w:r w:rsidRPr="00BF7CF8">
        <w:rPr>
          <w:rFonts w:ascii="Times New Roman" w:eastAsia="Times New Roman" w:hAnsi="Times New Roman" w:cs="Times New Roman"/>
          <w:color w:val="000000"/>
          <w:sz w:val="24"/>
          <w:szCs w:val="24"/>
        </w:rPr>
        <w:t xml:space="preserve"> - 150,00€,</w:t>
      </w:r>
    </w:p>
    <w:p w:rsidR="007F67B0" w:rsidRPr="00BF7CF8" w:rsidRDefault="007F67B0" w:rsidP="007F67B0">
      <w:pPr>
        <w:numPr>
          <w:ilvl w:val="0"/>
          <w:numId w:val="18"/>
        </w:numPr>
        <w:autoSpaceDE w:val="0"/>
        <w:autoSpaceDN w:val="0"/>
        <w:adjustRightInd w:val="0"/>
        <w:spacing w:before="60" w:after="60" w:line="240" w:lineRule="auto"/>
        <w:contextualSpacing/>
        <w:jc w:val="both"/>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trgovinske objekte od 200 do 500m</w:t>
      </w:r>
      <w:r w:rsidRPr="00BF7CF8">
        <w:rPr>
          <w:rFonts w:ascii="Times New Roman" w:eastAsia="Times New Roman" w:hAnsi="Times New Roman" w:cs="Times New Roman"/>
          <w:color w:val="000000"/>
          <w:sz w:val="24"/>
          <w:szCs w:val="24"/>
          <w:vertAlign w:val="superscript"/>
        </w:rPr>
        <w:t>2</w:t>
      </w:r>
      <w:r w:rsidRPr="00BF7CF8">
        <w:rPr>
          <w:rFonts w:ascii="Times New Roman" w:eastAsia="Times New Roman" w:hAnsi="Times New Roman" w:cs="Times New Roman"/>
          <w:color w:val="000000"/>
          <w:sz w:val="24"/>
          <w:szCs w:val="24"/>
        </w:rPr>
        <w:t xml:space="preserve"> - 250,00€,</w:t>
      </w:r>
    </w:p>
    <w:p w:rsidR="007F67B0" w:rsidRPr="00BF7CF8" w:rsidRDefault="007F67B0" w:rsidP="007F67B0">
      <w:pPr>
        <w:numPr>
          <w:ilvl w:val="0"/>
          <w:numId w:val="18"/>
        </w:numPr>
        <w:autoSpaceDE w:val="0"/>
        <w:autoSpaceDN w:val="0"/>
        <w:adjustRightInd w:val="0"/>
        <w:spacing w:before="60" w:after="60" w:line="240" w:lineRule="auto"/>
        <w:contextualSpacing/>
        <w:jc w:val="both"/>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trgovinske objekte preko 500m</w:t>
      </w:r>
      <w:r w:rsidRPr="00BF7CF8">
        <w:rPr>
          <w:rFonts w:ascii="Times New Roman" w:eastAsia="Times New Roman" w:hAnsi="Times New Roman" w:cs="Times New Roman"/>
          <w:color w:val="000000"/>
          <w:sz w:val="24"/>
          <w:szCs w:val="24"/>
          <w:vertAlign w:val="superscript"/>
        </w:rPr>
        <w:t>2</w:t>
      </w:r>
      <w:r w:rsidRPr="00BF7CF8">
        <w:rPr>
          <w:rFonts w:ascii="Times New Roman" w:eastAsia="Times New Roman" w:hAnsi="Times New Roman" w:cs="Times New Roman"/>
          <w:color w:val="000000"/>
          <w:sz w:val="24"/>
          <w:szCs w:val="24"/>
        </w:rPr>
        <w:t xml:space="preserve"> - 400,00€,</w:t>
      </w:r>
    </w:p>
    <w:p w:rsidR="007F67B0" w:rsidRPr="00BF7CF8" w:rsidRDefault="007F67B0" w:rsidP="007F67B0">
      <w:pPr>
        <w:numPr>
          <w:ilvl w:val="0"/>
          <w:numId w:val="18"/>
        </w:numPr>
        <w:autoSpaceDE w:val="0"/>
        <w:autoSpaceDN w:val="0"/>
        <w:adjustRightInd w:val="0"/>
        <w:spacing w:before="60" w:after="60" w:line="240" w:lineRule="auto"/>
        <w:contextualSpacing/>
        <w:jc w:val="both"/>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objekte za servisiranje motornih vozila - 250,00€,</w:t>
      </w:r>
    </w:p>
    <w:p w:rsidR="007F67B0" w:rsidRPr="00BF7CF8" w:rsidRDefault="007F67B0" w:rsidP="007F67B0">
      <w:pPr>
        <w:numPr>
          <w:ilvl w:val="0"/>
          <w:numId w:val="18"/>
        </w:numPr>
        <w:autoSpaceDE w:val="0"/>
        <w:autoSpaceDN w:val="0"/>
        <w:adjustRightInd w:val="0"/>
        <w:spacing w:before="60" w:after="60" w:line="240" w:lineRule="auto"/>
        <w:contextualSpacing/>
        <w:jc w:val="both"/>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objekte u kojima se obavlja zanatska, uslužna i druga slična djelatnost, preko 50m</w:t>
      </w:r>
      <w:r w:rsidRPr="00BF7CF8">
        <w:rPr>
          <w:rFonts w:ascii="Times New Roman" w:eastAsia="Times New Roman" w:hAnsi="Times New Roman" w:cs="Times New Roman"/>
          <w:color w:val="000000"/>
          <w:sz w:val="24"/>
          <w:szCs w:val="24"/>
          <w:vertAlign w:val="superscript"/>
        </w:rPr>
        <w:t>2</w:t>
      </w:r>
      <w:r w:rsidRPr="00BF7CF8">
        <w:rPr>
          <w:rFonts w:ascii="Times New Roman" w:eastAsia="Times New Roman" w:hAnsi="Times New Roman" w:cs="Times New Roman"/>
          <w:color w:val="000000"/>
          <w:sz w:val="24"/>
          <w:szCs w:val="24"/>
        </w:rPr>
        <w:t xml:space="preserve"> – 120,00€,</w:t>
      </w:r>
    </w:p>
    <w:p w:rsidR="007F67B0" w:rsidRPr="00BF7CF8" w:rsidRDefault="007F67B0" w:rsidP="007F67B0">
      <w:pPr>
        <w:numPr>
          <w:ilvl w:val="0"/>
          <w:numId w:val="18"/>
        </w:numPr>
        <w:autoSpaceDE w:val="0"/>
        <w:autoSpaceDN w:val="0"/>
        <w:adjustRightInd w:val="0"/>
        <w:spacing w:before="60" w:after="60" w:line="240" w:lineRule="auto"/>
        <w:contextualSpacing/>
        <w:jc w:val="both"/>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objekte u kojima se obavlja trgovinska, zanatska, uslužna i druga slična djelatnost, do 50m</w:t>
      </w:r>
      <w:r w:rsidRPr="00BF7CF8">
        <w:rPr>
          <w:rFonts w:ascii="Times New Roman" w:eastAsia="Times New Roman" w:hAnsi="Times New Roman" w:cs="Times New Roman"/>
          <w:color w:val="000000"/>
          <w:sz w:val="24"/>
          <w:szCs w:val="24"/>
          <w:vertAlign w:val="superscript"/>
        </w:rPr>
        <w:t>2</w:t>
      </w:r>
      <w:r w:rsidRPr="00BF7CF8">
        <w:rPr>
          <w:rFonts w:ascii="Times New Roman" w:eastAsia="Times New Roman" w:hAnsi="Times New Roman" w:cs="Times New Roman"/>
          <w:color w:val="000000"/>
          <w:sz w:val="24"/>
          <w:szCs w:val="24"/>
        </w:rPr>
        <w:t>, kao i privremene objekte montažnog karaktera - tipa kiosk - 80,00€,</w:t>
      </w:r>
    </w:p>
    <w:p w:rsidR="007F67B0" w:rsidRPr="00BF7CF8" w:rsidRDefault="007F67B0" w:rsidP="007F67B0">
      <w:pPr>
        <w:numPr>
          <w:ilvl w:val="0"/>
          <w:numId w:val="18"/>
        </w:numPr>
        <w:autoSpaceDE w:val="0"/>
        <w:autoSpaceDN w:val="0"/>
        <w:adjustRightInd w:val="0"/>
        <w:spacing w:before="60" w:after="60" w:line="240" w:lineRule="auto"/>
        <w:contextualSpacing/>
        <w:jc w:val="both"/>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objekte u kojima se priređuju lutrijske igre na sreću (lutrija, ekspres i instant lutrija, bingo, TV tombola i tombola zatvorenog tipa, loto, keno, sportska prognoza, toto, dodatne igre na lotu i totu, video lutrija, fonto, druge slične igre na sreću s izvlačenjem) – 100,00€,</w:t>
      </w:r>
    </w:p>
    <w:p w:rsidR="007F67B0" w:rsidRPr="00BF7CF8" w:rsidRDefault="007F67B0" w:rsidP="007F67B0">
      <w:pPr>
        <w:numPr>
          <w:ilvl w:val="0"/>
          <w:numId w:val="18"/>
        </w:numPr>
        <w:autoSpaceDE w:val="0"/>
        <w:autoSpaceDN w:val="0"/>
        <w:adjustRightInd w:val="0"/>
        <w:spacing w:before="60" w:after="60" w:line="240" w:lineRule="auto"/>
        <w:contextualSpacing/>
        <w:jc w:val="both"/>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objekte u kojima se priređuju posebne igre na sreću (igre u kazinima, kladioničke igre, igre na sreću na automatima), do 100m</w:t>
      </w:r>
      <w:r w:rsidRPr="00BF7CF8">
        <w:rPr>
          <w:rFonts w:ascii="Times New Roman" w:eastAsia="Times New Roman" w:hAnsi="Times New Roman" w:cs="Times New Roman"/>
          <w:color w:val="000000"/>
          <w:sz w:val="24"/>
          <w:szCs w:val="24"/>
          <w:vertAlign w:val="superscript"/>
        </w:rPr>
        <w:t>2</w:t>
      </w:r>
      <w:r w:rsidRPr="00BF7CF8">
        <w:rPr>
          <w:rFonts w:ascii="Times New Roman" w:eastAsia="Times New Roman" w:hAnsi="Times New Roman" w:cs="Times New Roman"/>
          <w:color w:val="000000"/>
          <w:sz w:val="24"/>
          <w:szCs w:val="24"/>
        </w:rPr>
        <w:t xml:space="preserve"> – 150,00€, i</w:t>
      </w:r>
    </w:p>
    <w:p w:rsidR="007F67B0" w:rsidRPr="00BF7CF8" w:rsidRDefault="007F67B0" w:rsidP="007F67B0">
      <w:pPr>
        <w:numPr>
          <w:ilvl w:val="0"/>
          <w:numId w:val="18"/>
        </w:numPr>
        <w:autoSpaceDE w:val="0"/>
        <w:autoSpaceDN w:val="0"/>
        <w:adjustRightInd w:val="0"/>
        <w:spacing w:before="60" w:after="60" w:line="240" w:lineRule="auto"/>
        <w:contextualSpacing/>
        <w:jc w:val="both"/>
        <w:rPr>
          <w:rFonts w:ascii="Times New Roman" w:eastAsia="Times New Roman" w:hAnsi="Times New Roman" w:cs="Times New Roman"/>
          <w:color w:val="000000"/>
          <w:sz w:val="24"/>
          <w:szCs w:val="24"/>
        </w:rPr>
      </w:pPr>
      <w:proofErr w:type="gramStart"/>
      <w:r w:rsidRPr="00BF7CF8">
        <w:rPr>
          <w:rFonts w:ascii="Times New Roman" w:eastAsia="Times New Roman" w:hAnsi="Times New Roman" w:cs="Times New Roman"/>
          <w:color w:val="000000"/>
          <w:sz w:val="24"/>
          <w:szCs w:val="24"/>
        </w:rPr>
        <w:t>objekte</w:t>
      </w:r>
      <w:proofErr w:type="gramEnd"/>
      <w:r w:rsidRPr="00BF7CF8">
        <w:rPr>
          <w:rFonts w:ascii="Times New Roman" w:eastAsia="Times New Roman" w:hAnsi="Times New Roman" w:cs="Times New Roman"/>
          <w:color w:val="000000"/>
          <w:sz w:val="24"/>
          <w:szCs w:val="24"/>
        </w:rPr>
        <w:t xml:space="preserve"> u kojima se priređuju posebne igre na sreću (igre u kazinima, kladioničke igre, igre na sreću na automatima), preko 100m</w:t>
      </w:r>
      <w:r w:rsidRPr="00BF7CF8">
        <w:rPr>
          <w:rFonts w:ascii="Times New Roman" w:eastAsia="Times New Roman" w:hAnsi="Times New Roman" w:cs="Times New Roman"/>
          <w:color w:val="000000"/>
          <w:sz w:val="24"/>
          <w:szCs w:val="24"/>
          <w:vertAlign w:val="superscript"/>
        </w:rPr>
        <w:t>2</w:t>
      </w:r>
      <w:r w:rsidRPr="00BF7CF8">
        <w:rPr>
          <w:rFonts w:ascii="Times New Roman" w:eastAsia="Times New Roman" w:hAnsi="Times New Roman" w:cs="Times New Roman"/>
          <w:color w:val="000000"/>
          <w:sz w:val="24"/>
          <w:szCs w:val="24"/>
        </w:rPr>
        <w:t xml:space="preserve"> – 200,00€.</w:t>
      </w:r>
    </w:p>
    <w:p w:rsidR="007F67B0" w:rsidRPr="00BF7CF8" w:rsidRDefault="007F67B0" w:rsidP="007F67B0">
      <w:pPr>
        <w:autoSpaceDE w:val="0"/>
        <w:autoSpaceDN w:val="0"/>
        <w:adjustRightInd w:val="0"/>
        <w:spacing w:before="60" w:after="60" w:line="240" w:lineRule="auto"/>
        <w:jc w:val="both"/>
        <w:rPr>
          <w:rFonts w:ascii="Times New Roman" w:eastAsia="Times New Roman" w:hAnsi="Times New Roman" w:cs="Times New Roman"/>
          <w:color w:val="000000"/>
          <w:sz w:val="24"/>
          <w:szCs w:val="24"/>
        </w:rPr>
      </w:pPr>
    </w:p>
    <w:p w:rsidR="007F67B0" w:rsidRPr="00BF7CF8" w:rsidRDefault="007F67B0" w:rsidP="007F67B0">
      <w:pPr>
        <w:autoSpaceDE w:val="0"/>
        <w:autoSpaceDN w:val="0"/>
        <w:adjustRightInd w:val="0"/>
        <w:spacing w:before="60" w:after="60" w:line="240" w:lineRule="auto"/>
        <w:jc w:val="both"/>
        <w:rPr>
          <w:rFonts w:ascii="Times New Roman" w:eastAsia="Times New Roman" w:hAnsi="Times New Roman" w:cs="Times New Roman"/>
          <w:color w:val="000000"/>
          <w:sz w:val="24"/>
          <w:szCs w:val="24"/>
        </w:rPr>
      </w:pPr>
    </w:p>
    <w:p w:rsidR="007F67B0" w:rsidRPr="00BF7CF8" w:rsidRDefault="007F67B0" w:rsidP="007F67B0">
      <w:pPr>
        <w:numPr>
          <w:ilvl w:val="0"/>
          <w:numId w:val="19"/>
        </w:numPr>
        <w:autoSpaceDE w:val="0"/>
        <w:autoSpaceDN w:val="0"/>
        <w:adjustRightInd w:val="0"/>
        <w:spacing w:before="200" w:after="120" w:line="240" w:lineRule="auto"/>
        <w:contextualSpacing/>
        <w:jc w:val="center"/>
        <w:rPr>
          <w:rFonts w:ascii="Times New Roman" w:eastAsia="Times New Roman" w:hAnsi="Times New Roman" w:cs="Times New Roman"/>
          <w:b/>
          <w:bCs/>
          <w:color w:val="000000"/>
          <w:sz w:val="24"/>
          <w:szCs w:val="24"/>
        </w:rPr>
      </w:pPr>
      <w:r w:rsidRPr="00BF7CF8">
        <w:rPr>
          <w:rFonts w:ascii="Times New Roman" w:eastAsia="Times New Roman" w:hAnsi="Times New Roman" w:cs="Times New Roman"/>
          <w:b/>
          <w:bCs/>
          <w:color w:val="000000"/>
          <w:sz w:val="24"/>
          <w:szCs w:val="24"/>
        </w:rPr>
        <w:t>Naknada za postavljanje komercijalno-tržišnih , komercijalno-individualnih i komercijalno-informativnih natpisa na putu i pored puta</w:t>
      </w:r>
    </w:p>
    <w:p w:rsidR="007F67B0" w:rsidRPr="00BF7CF8" w:rsidRDefault="003A3FF5" w:rsidP="007F67B0">
      <w:pPr>
        <w:autoSpaceDE w:val="0"/>
        <w:autoSpaceDN w:val="0"/>
        <w:adjustRightInd w:val="0"/>
        <w:spacing w:before="200" w:line="240" w:lineRule="auto"/>
        <w:jc w:val="center"/>
        <w:rPr>
          <w:rFonts w:ascii="Times New Roman" w:eastAsia="Times New Roman" w:hAnsi="Times New Roman" w:cs="Times New Roman"/>
          <w:b/>
          <w:bCs/>
          <w:color w:val="000000"/>
          <w:sz w:val="24"/>
          <w:szCs w:val="24"/>
        </w:rPr>
      </w:pPr>
      <w:r w:rsidRPr="00BF7CF8">
        <w:rPr>
          <w:rFonts w:ascii="Times New Roman" w:eastAsia="Times New Roman" w:hAnsi="Times New Roman" w:cs="Times New Roman"/>
          <w:b/>
          <w:bCs/>
          <w:color w:val="000000"/>
          <w:sz w:val="24"/>
          <w:szCs w:val="24"/>
        </w:rPr>
        <w:t>Član 19</w:t>
      </w:r>
    </w:p>
    <w:p w:rsidR="007F67B0" w:rsidRPr="00BF7CF8" w:rsidRDefault="007F67B0" w:rsidP="007F67B0">
      <w:pPr>
        <w:autoSpaceDE w:val="0"/>
        <w:autoSpaceDN w:val="0"/>
        <w:adjustRightInd w:val="0"/>
        <w:spacing w:before="200" w:line="240" w:lineRule="auto"/>
        <w:ind w:firstLine="284"/>
        <w:jc w:val="both"/>
        <w:rPr>
          <w:rFonts w:ascii="Times New Roman" w:eastAsia="Times New Roman" w:hAnsi="Times New Roman" w:cs="Times New Roman"/>
          <w:bCs/>
          <w:color w:val="000000"/>
          <w:sz w:val="24"/>
          <w:szCs w:val="24"/>
        </w:rPr>
      </w:pPr>
      <w:r w:rsidRPr="00BF7CF8">
        <w:rPr>
          <w:rFonts w:ascii="Times New Roman" w:eastAsia="Times New Roman" w:hAnsi="Times New Roman" w:cs="Times New Roman"/>
          <w:bCs/>
          <w:color w:val="000000"/>
          <w:sz w:val="24"/>
          <w:szCs w:val="24"/>
        </w:rPr>
        <w:t>Reklamne table i reklamni panoi, oznake i natpisi kojima se obilježavaju komercijalni objekti (u daljem tekstu: natpisi) mogu se postavljati na zemljištu pored lokalnih i nekategorisanih puteva na udaljenosti od najmanje 1 metra, računajući od krajnje ivice kolovoza do lijeve spoljnje ivice table natpisa, po pravilu sa desne strane u smjeru odvijanja saobraćaja, pod uglom od 70</w:t>
      </w:r>
      <w:r w:rsidRPr="00BF7CF8">
        <w:rPr>
          <w:rFonts w:ascii="Times New Roman" w:eastAsia="Times New Roman" w:hAnsi="Times New Roman" w:cs="Times New Roman"/>
          <w:bCs/>
          <w:color w:val="000000"/>
          <w:sz w:val="24"/>
          <w:szCs w:val="24"/>
        </w:rPr>
        <w:sym w:font="Symbol" w:char="F0B0"/>
      </w:r>
      <w:r w:rsidRPr="00BF7CF8">
        <w:rPr>
          <w:rFonts w:ascii="Times New Roman" w:eastAsia="Times New Roman" w:hAnsi="Times New Roman" w:cs="Times New Roman"/>
          <w:bCs/>
          <w:color w:val="000000"/>
          <w:sz w:val="24"/>
          <w:szCs w:val="24"/>
        </w:rPr>
        <w:t xml:space="preserve"> do 90</w:t>
      </w:r>
      <w:r w:rsidRPr="00BF7CF8">
        <w:rPr>
          <w:rFonts w:ascii="Times New Roman" w:eastAsia="Times New Roman" w:hAnsi="Times New Roman" w:cs="Times New Roman"/>
          <w:bCs/>
          <w:color w:val="000000"/>
          <w:sz w:val="24"/>
          <w:szCs w:val="24"/>
        </w:rPr>
        <w:sym w:font="Symbol" w:char="F0B0"/>
      </w:r>
      <w:r w:rsidRPr="00BF7CF8">
        <w:rPr>
          <w:rFonts w:ascii="Times New Roman" w:eastAsia="Times New Roman" w:hAnsi="Times New Roman" w:cs="Times New Roman"/>
          <w:bCs/>
          <w:color w:val="000000"/>
          <w:sz w:val="24"/>
          <w:szCs w:val="24"/>
        </w:rPr>
        <w:t xml:space="preserve"> u odnosu na osu puta, odnosno pod uglom pod kojim će se izbjeći refleksija svjetlosti farova vozila.</w:t>
      </w:r>
    </w:p>
    <w:p w:rsidR="007F67B0" w:rsidRPr="00BF7CF8" w:rsidRDefault="003A3FF5" w:rsidP="007F67B0">
      <w:pPr>
        <w:autoSpaceDE w:val="0"/>
        <w:autoSpaceDN w:val="0"/>
        <w:adjustRightInd w:val="0"/>
        <w:spacing w:before="200" w:line="240" w:lineRule="auto"/>
        <w:jc w:val="center"/>
        <w:rPr>
          <w:rFonts w:ascii="Times New Roman" w:eastAsia="Times New Roman" w:hAnsi="Times New Roman" w:cs="Times New Roman"/>
          <w:b/>
          <w:bCs/>
          <w:color w:val="000000"/>
          <w:sz w:val="24"/>
          <w:szCs w:val="24"/>
        </w:rPr>
      </w:pPr>
      <w:r w:rsidRPr="00BF7CF8">
        <w:rPr>
          <w:rFonts w:ascii="Times New Roman" w:eastAsia="Times New Roman" w:hAnsi="Times New Roman" w:cs="Times New Roman"/>
          <w:b/>
          <w:bCs/>
          <w:color w:val="000000"/>
          <w:sz w:val="24"/>
          <w:szCs w:val="24"/>
        </w:rPr>
        <w:t>Član 20</w:t>
      </w:r>
    </w:p>
    <w:p w:rsidR="007F67B0" w:rsidRPr="00BF7CF8" w:rsidRDefault="007F67B0" w:rsidP="007F67B0">
      <w:pPr>
        <w:autoSpaceDE w:val="0"/>
        <w:autoSpaceDN w:val="0"/>
        <w:adjustRightInd w:val="0"/>
        <w:spacing w:before="200" w:line="240" w:lineRule="auto"/>
        <w:ind w:firstLine="284"/>
        <w:jc w:val="both"/>
        <w:rPr>
          <w:rFonts w:ascii="Times New Roman" w:eastAsia="Times New Roman" w:hAnsi="Times New Roman" w:cs="Times New Roman"/>
          <w:bCs/>
          <w:color w:val="000000"/>
          <w:sz w:val="24"/>
          <w:szCs w:val="24"/>
        </w:rPr>
      </w:pPr>
      <w:r w:rsidRPr="00BF7CF8">
        <w:rPr>
          <w:rFonts w:ascii="Times New Roman" w:eastAsia="Times New Roman" w:hAnsi="Times New Roman" w:cs="Times New Roman"/>
          <w:bCs/>
          <w:color w:val="000000"/>
          <w:sz w:val="24"/>
          <w:szCs w:val="24"/>
        </w:rPr>
        <w:t>Natpisi se ne smiju postavljati: na mjestima gdje ugrožavaju postojeći prostor u funkcionalnom i ambijentalnom pogledu; u trouglovima preglednosti međusobnog ukrštanja puteva, kao i njihovog ukrštanja sa željezničkom prugom; na mjestima gdje bi svojim položajem onemogućavali vidljivost i pravovremenu uočljivost saobraćajnih znakova; na nepreglednim djelovima puta (unutrašnja strana krivine, zasjeci, usjeci, prevoji, suženi prevoji puta i td.), mostovima, propustima, nadvožnjacima i podvožnjacima, kao i na odstojanjima manjim od 100m od tih dionica, odnosno tih putnih objekata.</w:t>
      </w:r>
    </w:p>
    <w:p w:rsidR="00BF7CF8" w:rsidRDefault="00274963" w:rsidP="00274963">
      <w:pPr>
        <w:tabs>
          <w:tab w:val="center" w:pos="4680"/>
          <w:tab w:val="left" w:pos="5850"/>
        </w:tabs>
        <w:autoSpaceDE w:val="0"/>
        <w:autoSpaceDN w:val="0"/>
        <w:adjustRightInd w:val="0"/>
        <w:spacing w:before="200" w:line="240" w:lineRule="auto"/>
        <w:rPr>
          <w:rFonts w:ascii="Times New Roman" w:eastAsia="Times New Roman" w:hAnsi="Times New Roman" w:cs="Times New Roman"/>
          <w:b/>
          <w:bCs/>
          <w:color w:val="000000"/>
          <w:sz w:val="24"/>
          <w:szCs w:val="24"/>
        </w:rPr>
      </w:pPr>
      <w:r w:rsidRPr="00BF7CF8">
        <w:rPr>
          <w:rFonts w:ascii="Times New Roman" w:eastAsia="Times New Roman" w:hAnsi="Times New Roman" w:cs="Times New Roman"/>
          <w:b/>
          <w:bCs/>
          <w:color w:val="000000"/>
          <w:sz w:val="24"/>
          <w:szCs w:val="24"/>
        </w:rPr>
        <w:tab/>
      </w:r>
    </w:p>
    <w:p w:rsidR="007F67B0" w:rsidRPr="00BF7CF8" w:rsidRDefault="003A3FF5" w:rsidP="00BF7CF8">
      <w:pPr>
        <w:tabs>
          <w:tab w:val="center" w:pos="4680"/>
          <w:tab w:val="left" w:pos="5850"/>
        </w:tabs>
        <w:autoSpaceDE w:val="0"/>
        <w:autoSpaceDN w:val="0"/>
        <w:adjustRightInd w:val="0"/>
        <w:spacing w:before="200" w:line="240" w:lineRule="auto"/>
        <w:jc w:val="center"/>
        <w:rPr>
          <w:rFonts w:ascii="Times New Roman" w:eastAsia="Times New Roman" w:hAnsi="Times New Roman" w:cs="Times New Roman"/>
          <w:b/>
          <w:bCs/>
          <w:color w:val="000000"/>
          <w:sz w:val="24"/>
          <w:szCs w:val="24"/>
        </w:rPr>
      </w:pPr>
      <w:r w:rsidRPr="00BF7CF8">
        <w:rPr>
          <w:rFonts w:ascii="Times New Roman" w:eastAsia="Times New Roman" w:hAnsi="Times New Roman" w:cs="Times New Roman"/>
          <w:b/>
          <w:bCs/>
          <w:color w:val="000000"/>
          <w:sz w:val="24"/>
          <w:szCs w:val="24"/>
        </w:rPr>
        <w:lastRenderedPageBreak/>
        <w:t>Član 21</w:t>
      </w:r>
    </w:p>
    <w:p w:rsidR="007F67B0" w:rsidRPr="00BF7CF8" w:rsidRDefault="007F67B0" w:rsidP="007F67B0">
      <w:pPr>
        <w:autoSpaceDE w:val="0"/>
        <w:autoSpaceDN w:val="0"/>
        <w:adjustRightInd w:val="0"/>
        <w:spacing w:after="0" w:line="240" w:lineRule="auto"/>
        <w:ind w:firstLine="284"/>
        <w:jc w:val="both"/>
        <w:rPr>
          <w:rFonts w:ascii="Times New Roman" w:eastAsia="Times New Roman" w:hAnsi="Times New Roman" w:cs="Times New Roman"/>
          <w:bCs/>
          <w:color w:val="000000"/>
          <w:sz w:val="24"/>
          <w:szCs w:val="24"/>
        </w:rPr>
      </w:pPr>
      <w:r w:rsidRPr="00BF7CF8">
        <w:rPr>
          <w:rFonts w:ascii="Times New Roman" w:eastAsia="Times New Roman" w:hAnsi="Times New Roman" w:cs="Times New Roman"/>
          <w:bCs/>
          <w:color w:val="000000"/>
          <w:sz w:val="24"/>
          <w:szCs w:val="24"/>
        </w:rPr>
        <w:t xml:space="preserve">Panoi i nosači za natpis moraju biti izrađeni </w:t>
      </w:r>
      <w:proofErr w:type="gramStart"/>
      <w:r w:rsidRPr="00BF7CF8">
        <w:rPr>
          <w:rFonts w:ascii="Times New Roman" w:eastAsia="Times New Roman" w:hAnsi="Times New Roman" w:cs="Times New Roman"/>
          <w:bCs/>
          <w:color w:val="000000"/>
          <w:sz w:val="24"/>
          <w:szCs w:val="24"/>
        </w:rPr>
        <w:t>od</w:t>
      </w:r>
      <w:proofErr w:type="gramEnd"/>
      <w:r w:rsidRPr="00BF7CF8">
        <w:rPr>
          <w:rFonts w:ascii="Times New Roman" w:eastAsia="Times New Roman" w:hAnsi="Times New Roman" w:cs="Times New Roman"/>
          <w:bCs/>
          <w:color w:val="000000"/>
          <w:sz w:val="24"/>
          <w:szCs w:val="24"/>
        </w:rPr>
        <w:t xml:space="preserve"> materijala koji su otporni na klimatske uslove.</w:t>
      </w:r>
    </w:p>
    <w:p w:rsidR="007F67B0" w:rsidRPr="00BF7CF8" w:rsidRDefault="007F67B0" w:rsidP="007F67B0">
      <w:pPr>
        <w:autoSpaceDE w:val="0"/>
        <w:autoSpaceDN w:val="0"/>
        <w:adjustRightInd w:val="0"/>
        <w:spacing w:after="0" w:line="240" w:lineRule="auto"/>
        <w:ind w:firstLine="284"/>
        <w:jc w:val="both"/>
        <w:rPr>
          <w:rFonts w:ascii="Times New Roman" w:eastAsia="Times New Roman" w:hAnsi="Times New Roman" w:cs="Times New Roman"/>
          <w:bCs/>
          <w:color w:val="000000"/>
          <w:sz w:val="24"/>
          <w:szCs w:val="24"/>
        </w:rPr>
      </w:pPr>
      <w:r w:rsidRPr="00BF7CF8">
        <w:rPr>
          <w:rFonts w:ascii="Times New Roman" w:eastAsia="Times New Roman" w:hAnsi="Times New Roman" w:cs="Times New Roman"/>
          <w:bCs/>
          <w:color w:val="000000"/>
          <w:sz w:val="24"/>
          <w:szCs w:val="24"/>
        </w:rPr>
        <w:t xml:space="preserve">Rastojanje donje ivice table natpisa postavljenog pored lokalnog i nekategorisanog puta iznosi najmanje 1,5m </w:t>
      </w:r>
      <w:proofErr w:type="gramStart"/>
      <w:r w:rsidRPr="00BF7CF8">
        <w:rPr>
          <w:rFonts w:ascii="Times New Roman" w:eastAsia="Times New Roman" w:hAnsi="Times New Roman" w:cs="Times New Roman"/>
          <w:bCs/>
          <w:color w:val="000000"/>
          <w:sz w:val="24"/>
          <w:szCs w:val="24"/>
        </w:rPr>
        <w:t>od</w:t>
      </w:r>
      <w:proofErr w:type="gramEnd"/>
      <w:r w:rsidRPr="00BF7CF8">
        <w:rPr>
          <w:rFonts w:ascii="Times New Roman" w:eastAsia="Times New Roman" w:hAnsi="Times New Roman" w:cs="Times New Roman"/>
          <w:bCs/>
          <w:color w:val="000000"/>
          <w:sz w:val="24"/>
          <w:szCs w:val="24"/>
        </w:rPr>
        <w:t xml:space="preserve"> od gornje kote kolovoza.</w:t>
      </w:r>
    </w:p>
    <w:p w:rsidR="007F67B0" w:rsidRPr="00BF7CF8" w:rsidRDefault="007F67B0" w:rsidP="007F67B0">
      <w:pPr>
        <w:autoSpaceDE w:val="0"/>
        <w:autoSpaceDN w:val="0"/>
        <w:adjustRightInd w:val="0"/>
        <w:spacing w:after="0" w:line="240" w:lineRule="auto"/>
        <w:ind w:firstLine="284"/>
        <w:jc w:val="both"/>
        <w:rPr>
          <w:rFonts w:ascii="Times New Roman" w:eastAsia="Times New Roman" w:hAnsi="Times New Roman" w:cs="Times New Roman"/>
          <w:bCs/>
          <w:color w:val="000000"/>
          <w:sz w:val="24"/>
          <w:szCs w:val="24"/>
        </w:rPr>
      </w:pPr>
      <w:r w:rsidRPr="00BF7CF8">
        <w:rPr>
          <w:rFonts w:ascii="Times New Roman" w:eastAsia="Times New Roman" w:hAnsi="Times New Roman" w:cs="Times New Roman"/>
          <w:bCs/>
          <w:color w:val="000000"/>
          <w:sz w:val="24"/>
          <w:szCs w:val="24"/>
        </w:rPr>
        <w:t xml:space="preserve">Natpisi koji su izdignuti iznad kolovoza puta mogu se postavljati tako da rastojanje </w:t>
      </w:r>
      <w:proofErr w:type="gramStart"/>
      <w:r w:rsidRPr="00BF7CF8">
        <w:rPr>
          <w:rFonts w:ascii="Times New Roman" w:eastAsia="Times New Roman" w:hAnsi="Times New Roman" w:cs="Times New Roman"/>
          <w:bCs/>
          <w:color w:val="000000"/>
          <w:sz w:val="24"/>
          <w:szCs w:val="24"/>
        </w:rPr>
        <w:t>od</w:t>
      </w:r>
      <w:proofErr w:type="gramEnd"/>
      <w:r w:rsidRPr="00BF7CF8">
        <w:rPr>
          <w:rFonts w:ascii="Times New Roman" w:eastAsia="Times New Roman" w:hAnsi="Times New Roman" w:cs="Times New Roman"/>
          <w:bCs/>
          <w:color w:val="000000"/>
          <w:sz w:val="24"/>
          <w:szCs w:val="24"/>
        </w:rPr>
        <w:t xml:space="preserve"> donje ivice natpisa do gornje kote kolovoza puta iznosi najmanje 4,7m.</w:t>
      </w:r>
    </w:p>
    <w:p w:rsidR="007F67B0" w:rsidRPr="00BF7CF8" w:rsidRDefault="007F67B0" w:rsidP="007F67B0">
      <w:pPr>
        <w:autoSpaceDE w:val="0"/>
        <w:autoSpaceDN w:val="0"/>
        <w:adjustRightInd w:val="0"/>
        <w:spacing w:after="0" w:line="240" w:lineRule="auto"/>
        <w:ind w:firstLine="284"/>
        <w:jc w:val="both"/>
        <w:rPr>
          <w:rFonts w:ascii="Times New Roman" w:eastAsia="Times New Roman" w:hAnsi="Times New Roman" w:cs="Times New Roman"/>
          <w:bCs/>
          <w:color w:val="000000"/>
          <w:sz w:val="24"/>
          <w:szCs w:val="24"/>
        </w:rPr>
      </w:pPr>
      <w:r w:rsidRPr="00BF7CF8">
        <w:rPr>
          <w:rFonts w:ascii="Times New Roman" w:eastAsia="Times New Roman" w:hAnsi="Times New Roman" w:cs="Times New Roman"/>
          <w:bCs/>
          <w:color w:val="000000"/>
          <w:sz w:val="24"/>
          <w:szCs w:val="24"/>
        </w:rPr>
        <w:t xml:space="preserve">Natpisi se postavljaju </w:t>
      </w:r>
      <w:proofErr w:type="gramStart"/>
      <w:r w:rsidRPr="00BF7CF8">
        <w:rPr>
          <w:rFonts w:ascii="Times New Roman" w:eastAsia="Times New Roman" w:hAnsi="Times New Roman" w:cs="Times New Roman"/>
          <w:bCs/>
          <w:color w:val="000000"/>
          <w:sz w:val="24"/>
          <w:szCs w:val="24"/>
        </w:rPr>
        <w:t>na</w:t>
      </w:r>
      <w:proofErr w:type="gramEnd"/>
      <w:r w:rsidRPr="00BF7CF8">
        <w:rPr>
          <w:rFonts w:ascii="Times New Roman" w:eastAsia="Times New Roman" w:hAnsi="Times New Roman" w:cs="Times New Roman"/>
          <w:bCs/>
          <w:color w:val="000000"/>
          <w:sz w:val="24"/>
          <w:szCs w:val="24"/>
        </w:rPr>
        <w:t xml:space="preserve"> međusobnoj udaljenosti koja ne ugrožava vidljivost već postavljenih natpisa.</w:t>
      </w:r>
    </w:p>
    <w:p w:rsidR="007F67B0" w:rsidRPr="00BF7CF8" w:rsidRDefault="003A3FF5" w:rsidP="007F67B0">
      <w:pPr>
        <w:autoSpaceDE w:val="0"/>
        <w:autoSpaceDN w:val="0"/>
        <w:adjustRightInd w:val="0"/>
        <w:spacing w:before="200" w:line="240" w:lineRule="auto"/>
        <w:jc w:val="center"/>
        <w:rPr>
          <w:rFonts w:ascii="Times New Roman" w:eastAsia="Times New Roman" w:hAnsi="Times New Roman" w:cs="Times New Roman"/>
          <w:b/>
          <w:bCs/>
          <w:color w:val="000000"/>
          <w:sz w:val="24"/>
          <w:szCs w:val="24"/>
        </w:rPr>
      </w:pPr>
      <w:r w:rsidRPr="00BF7CF8">
        <w:rPr>
          <w:rFonts w:ascii="Times New Roman" w:eastAsia="Times New Roman" w:hAnsi="Times New Roman" w:cs="Times New Roman"/>
          <w:b/>
          <w:bCs/>
          <w:color w:val="000000"/>
          <w:sz w:val="24"/>
          <w:szCs w:val="24"/>
        </w:rPr>
        <w:t>Član 22</w:t>
      </w:r>
    </w:p>
    <w:p w:rsidR="007F67B0" w:rsidRPr="00BF7CF8" w:rsidRDefault="007F67B0" w:rsidP="007F67B0">
      <w:pPr>
        <w:autoSpaceDE w:val="0"/>
        <w:autoSpaceDN w:val="0"/>
        <w:adjustRightInd w:val="0"/>
        <w:spacing w:after="0" w:line="240" w:lineRule="auto"/>
        <w:ind w:firstLine="284"/>
        <w:jc w:val="both"/>
        <w:rPr>
          <w:rFonts w:ascii="Times New Roman" w:eastAsia="Times New Roman" w:hAnsi="Times New Roman" w:cs="Times New Roman"/>
          <w:bCs/>
          <w:color w:val="000000"/>
          <w:sz w:val="24"/>
          <w:szCs w:val="24"/>
        </w:rPr>
      </w:pPr>
      <w:r w:rsidRPr="00BF7CF8">
        <w:rPr>
          <w:rFonts w:ascii="Times New Roman" w:eastAsia="Times New Roman" w:hAnsi="Times New Roman" w:cs="Times New Roman"/>
          <w:bCs/>
          <w:color w:val="000000"/>
          <w:sz w:val="24"/>
          <w:szCs w:val="24"/>
        </w:rPr>
        <w:t xml:space="preserve">Natpisi su po pravilu jednostrani, </w:t>
      </w:r>
      <w:proofErr w:type="gramStart"/>
      <w:r w:rsidRPr="00BF7CF8">
        <w:rPr>
          <w:rFonts w:ascii="Times New Roman" w:eastAsia="Times New Roman" w:hAnsi="Times New Roman" w:cs="Times New Roman"/>
          <w:bCs/>
          <w:color w:val="000000"/>
          <w:sz w:val="24"/>
          <w:szCs w:val="24"/>
        </w:rPr>
        <w:t>a</w:t>
      </w:r>
      <w:proofErr w:type="gramEnd"/>
      <w:r w:rsidRPr="00BF7CF8">
        <w:rPr>
          <w:rFonts w:ascii="Times New Roman" w:eastAsia="Times New Roman" w:hAnsi="Times New Roman" w:cs="Times New Roman"/>
          <w:bCs/>
          <w:color w:val="000000"/>
          <w:sz w:val="24"/>
          <w:szCs w:val="24"/>
        </w:rPr>
        <w:t xml:space="preserve"> ukoliko saobraćajno-bezbjednosni uslovi dozvoljavaju, mogu biti dvostrani, odnosno višestrani.</w:t>
      </w:r>
    </w:p>
    <w:p w:rsidR="007F67B0" w:rsidRPr="00BF7CF8" w:rsidRDefault="007F67B0" w:rsidP="007F67B0">
      <w:pPr>
        <w:autoSpaceDE w:val="0"/>
        <w:autoSpaceDN w:val="0"/>
        <w:adjustRightInd w:val="0"/>
        <w:spacing w:after="0" w:line="240" w:lineRule="auto"/>
        <w:ind w:firstLine="284"/>
        <w:jc w:val="both"/>
        <w:rPr>
          <w:rFonts w:ascii="Times New Roman" w:eastAsia="Times New Roman" w:hAnsi="Times New Roman" w:cs="Times New Roman"/>
          <w:bCs/>
          <w:color w:val="000000"/>
          <w:sz w:val="24"/>
          <w:szCs w:val="24"/>
        </w:rPr>
      </w:pPr>
      <w:r w:rsidRPr="00BF7CF8">
        <w:rPr>
          <w:rFonts w:ascii="Times New Roman" w:eastAsia="Times New Roman" w:hAnsi="Times New Roman" w:cs="Times New Roman"/>
          <w:bCs/>
          <w:color w:val="000000"/>
          <w:sz w:val="24"/>
          <w:szCs w:val="24"/>
        </w:rPr>
        <w:t xml:space="preserve">Ukoliko su natpisi jednostrani, poleđina natpisa mora biti neutralne boje u odnosu </w:t>
      </w:r>
      <w:proofErr w:type="gramStart"/>
      <w:r w:rsidRPr="00BF7CF8">
        <w:rPr>
          <w:rFonts w:ascii="Times New Roman" w:eastAsia="Times New Roman" w:hAnsi="Times New Roman" w:cs="Times New Roman"/>
          <w:bCs/>
          <w:color w:val="000000"/>
          <w:sz w:val="24"/>
          <w:szCs w:val="24"/>
        </w:rPr>
        <w:t>na</w:t>
      </w:r>
      <w:proofErr w:type="gramEnd"/>
      <w:r w:rsidRPr="00BF7CF8">
        <w:rPr>
          <w:rFonts w:ascii="Times New Roman" w:eastAsia="Times New Roman" w:hAnsi="Times New Roman" w:cs="Times New Roman"/>
          <w:bCs/>
          <w:color w:val="000000"/>
          <w:sz w:val="24"/>
          <w:szCs w:val="24"/>
        </w:rPr>
        <w:t xml:space="preserve"> okolinu (sivo-maslinasta ili zagasito siva).</w:t>
      </w:r>
    </w:p>
    <w:p w:rsidR="007F67B0" w:rsidRPr="00BF7CF8" w:rsidRDefault="007F67B0" w:rsidP="007F67B0">
      <w:pPr>
        <w:autoSpaceDE w:val="0"/>
        <w:autoSpaceDN w:val="0"/>
        <w:adjustRightInd w:val="0"/>
        <w:spacing w:after="0" w:line="240" w:lineRule="auto"/>
        <w:ind w:firstLine="284"/>
        <w:jc w:val="both"/>
        <w:rPr>
          <w:rFonts w:ascii="Times New Roman" w:eastAsia="Times New Roman" w:hAnsi="Times New Roman" w:cs="Times New Roman"/>
          <w:bCs/>
          <w:color w:val="000000"/>
          <w:sz w:val="24"/>
          <w:szCs w:val="24"/>
        </w:rPr>
      </w:pPr>
      <w:proofErr w:type="gramStart"/>
      <w:r w:rsidRPr="00BF7CF8">
        <w:rPr>
          <w:rFonts w:ascii="Times New Roman" w:eastAsia="Times New Roman" w:hAnsi="Times New Roman" w:cs="Times New Roman"/>
          <w:bCs/>
          <w:color w:val="000000"/>
          <w:sz w:val="24"/>
          <w:szCs w:val="24"/>
        </w:rPr>
        <w:t>U slučaju upotrebe svjetlosnih reklamnih natpisa, svjetlost ne smije biti usmjerena u pravcu uzdužne ose puta, niti emitovana u isprekidanim intervalima.</w:t>
      </w:r>
      <w:proofErr w:type="gramEnd"/>
    </w:p>
    <w:p w:rsidR="007F67B0" w:rsidRPr="00BF7CF8" w:rsidRDefault="007F67B0" w:rsidP="007F67B0">
      <w:pPr>
        <w:autoSpaceDE w:val="0"/>
        <w:autoSpaceDN w:val="0"/>
        <w:adjustRightInd w:val="0"/>
        <w:spacing w:after="0" w:line="240" w:lineRule="auto"/>
        <w:ind w:firstLine="284"/>
        <w:jc w:val="both"/>
        <w:rPr>
          <w:rFonts w:ascii="Times New Roman" w:eastAsia="Times New Roman" w:hAnsi="Times New Roman" w:cs="Times New Roman"/>
          <w:bCs/>
          <w:color w:val="000000"/>
          <w:sz w:val="24"/>
          <w:szCs w:val="24"/>
        </w:rPr>
      </w:pPr>
    </w:p>
    <w:p w:rsidR="007D2738" w:rsidRPr="00BF7CF8" w:rsidRDefault="007D2738" w:rsidP="007F67B0">
      <w:pPr>
        <w:autoSpaceDE w:val="0"/>
        <w:autoSpaceDN w:val="0"/>
        <w:adjustRightInd w:val="0"/>
        <w:spacing w:after="0" w:line="240" w:lineRule="auto"/>
        <w:ind w:firstLine="284"/>
        <w:jc w:val="center"/>
        <w:rPr>
          <w:rFonts w:ascii="Times New Roman" w:eastAsia="Times New Roman" w:hAnsi="Times New Roman" w:cs="Times New Roman"/>
          <w:b/>
          <w:bCs/>
          <w:color w:val="000000"/>
          <w:sz w:val="24"/>
          <w:szCs w:val="24"/>
        </w:rPr>
      </w:pPr>
    </w:p>
    <w:p w:rsidR="007F67B0" w:rsidRPr="00BF7CF8" w:rsidRDefault="003A3FF5" w:rsidP="007F67B0">
      <w:pPr>
        <w:autoSpaceDE w:val="0"/>
        <w:autoSpaceDN w:val="0"/>
        <w:adjustRightInd w:val="0"/>
        <w:spacing w:after="0" w:line="240" w:lineRule="auto"/>
        <w:ind w:firstLine="284"/>
        <w:jc w:val="center"/>
        <w:rPr>
          <w:rFonts w:ascii="Times New Roman" w:eastAsia="Times New Roman" w:hAnsi="Times New Roman" w:cs="Times New Roman"/>
          <w:b/>
          <w:bCs/>
          <w:color w:val="000000"/>
          <w:sz w:val="24"/>
          <w:szCs w:val="24"/>
        </w:rPr>
      </w:pPr>
      <w:r w:rsidRPr="00BF7CF8">
        <w:rPr>
          <w:rFonts w:ascii="Times New Roman" w:eastAsia="Times New Roman" w:hAnsi="Times New Roman" w:cs="Times New Roman"/>
          <w:b/>
          <w:bCs/>
          <w:color w:val="000000"/>
          <w:sz w:val="24"/>
          <w:szCs w:val="24"/>
        </w:rPr>
        <w:t>Član 23</w:t>
      </w:r>
    </w:p>
    <w:p w:rsidR="007F67B0" w:rsidRPr="00BF7CF8" w:rsidRDefault="007F67B0" w:rsidP="007F67B0">
      <w:pPr>
        <w:autoSpaceDE w:val="0"/>
        <w:autoSpaceDN w:val="0"/>
        <w:adjustRightInd w:val="0"/>
        <w:spacing w:after="0" w:line="240" w:lineRule="auto"/>
        <w:ind w:firstLine="284"/>
        <w:jc w:val="both"/>
        <w:rPr>
          <w:rFonts w:ascii="Times New Roman" w:eastAsia="Times New Roman" w:hAnsi="Times New Roman" w:cs="Times New Roman"/>
          <w:bCs/>
          <w:color w:val="000000"/>
          <w:sz w:val="24"/>
          <w:szCs w:val="24"/>
        </w:rPr>
      </w:pPr>
      <w:r w:rsidRPr="00BF7CF8">
        <w:rPr>
          <w:rFonts w:ascii="Times New Roman" w:eastAsia="Times New Roman" w:hAnsi="Times New Roman" w:cs="Times New Roman"/>
          <w:bCs/>
          <w:color w:val="000000"/>
          <w:sz w:val="24"/>
          <w:szCs w:val="24"/>
        </w:rPr>
        <w:t>Natpisi se prema načinu reklamiranja razvrstavaju na: komercijalno-</w:t>
      </w:r>
      <w:proofErr w:type="gramStart"/>
      <w:r w:rsidRPr="00BF7CF8">
        <w:rPr>
          <w:rFonts w:ascii="Times New Roman" w:eastAsia="Times New Roman" w:hAnsi="Times New Roman" w:cs="Times New Roman"/>
          <w:bCs/>
          <w:color w:val="000000"/>
          <w:sz w:val="24"/>
          <w:szCs w:val="24"/>
        </w:rPr>
        <w:t>tržišne ,</w:t>
      </w:r>
      <w:proofErr w:type="gramEnd"/>
      <w:r w:rsidRPr="00BF7CF8">
        <w:rPr>
          <w:rFonts w:ascii="Times New Roman" w:eastAsia="Times New Roman" w:hAnsi="Times New Roman" w:cs="Times New Roman"/>
          <w:bCs/>
          <w:color w:val="000000"/>
          <w:sz w:val="24"/>
          <w:szCs w:val="24"/>
        </w:rPr>
        <w:t xml:space="preserve"> komercijalno-individualne i komercijalno-informativne.</w:t>
      </w:r>
    </w:p>
    <w:p w:rsidR="007F67B0" w:rsidRPr="00BF7CF8" w:rsidRDefault="007F67B0" w:rsidP="007F67B0">
      <w:pPr>
        <w:autoSpaceDE w:val="0"/>
        <w:autoSpaceDN w:val="0"/>
        <w:adjustRightInd w:val="0"/>
        <w:spacing w:after="0" w:line="240" w:lineRule="auto"/>
        <w:ind w:firstLine="284"/>
        <w:jc w:val="both"/>
        <w:rPr>
          <w:rFonts w:ascii="Times New Roman" w:eastAsia="Times New Roman" w:hAnsi="Times New Roman" w:cs="Times New Roman"/>
          <w:bCs/>
          <w:color w:val="000000"/>
          <w:sz w:val="24"/>
          <w:szCs w:val="24"/>
        </w:rPr>
      </w:pPr>
      <w:proofErr w:type="gramStart"/>
      <w:r w:rsidRPr="00BF7CF8">
        <w:rPr>
          <w:rFonts w:ascii="Times New Roman" w:eastAsia="Times New Roman" w:hAnsi="Times New Roman" w:cs="Times New Roman"/>
          <w:bCs/>
          <w:color w:val="000000"/>
          <w:sz w:val="24"/>
          <w:szCs w:val="24"/>
        </w:rPr>
        <w:t>Pod komercijalno-tržišnim natpisima, u smislu ovog člana, podrazumijevaju se natpisi koje postavlja pravno lice registrovano za pružanje marketinških usluga.</w:t>
      </w:r>
      <w:proofErr w:type="gramEnd"/>
    </w:p>
    <w:p w:rsidR="007F67B0" w:rsidRPr="00BF7CF8" w:rsidRDefault="007F67B0" w:rsidP="007F67B0">
      <w:pPr>
        <w:autoSpaceDE w:val="0"/>
        <w:autoSpaceDN w:val="0"/>
        <w:adjustRightInd w:val="0"/>
        <w:spacing w:after="0" w:line="240" w:lineRule="auto"/>
        <w:ind w:firstLine="284"/>
        <w:jc w:val="both"/>
        <w:rPr>
          <w:rFonts w:ascii="Times New Roman" w:eastAsia="Times New Roman" w:hAnsi="Times New Roman" w:cs="Times New Roman"/>
          <w:bCs/>
          <w:color w:val="000000"/>
          <w:sz w:val="24"/>
          <w:szCs w:val="24"/>
        </w:rPr>
      </w:pPr>
      <w:r w:rsidRPr="00BF7CF8">
        <w:rPr>
          <w:rFonts w:ascii="Times New Roman" w:eastAsia="Times New Roman" w:hAnsi="Times New Roman" w:cs="Times New Roman"/>
          <w:bCs/>
          <w:color w:val="000000"/>
          <w:sz w:val="24"/>
          <w:szCs w:val="24"/>
        </w:rPr>
        <w:t xml:space="preserve">Pod komercijalno-individualnim natpisima, u smislu ovog člana, podrazumijevaju se natpisi koje postavlja podnosilac zahtjeva u svrhu reklamiranja svoje djelatnosti </w:t>
      </w:r>
      <w:proofErr w:type="gramStart"/>
      <w:r w:rsidRPr="00BF7CF8">
        <w:rPr>
          <w:rFonts w:ascii="Times New Roman" w:eastAsia="Times New Roman" w:hAnsi="Times New Roman" w:cs="Times New Roman"/>
          <w:bCs/>
          <w:color w:val="000000"/>
          <w:sz w:val="24"/>
          <w:szCs w:val="24"/>
        </w:rPr>
        <w:t>ili</w:t>
      </w:r>
      <w:proofErr w:type="gramEnd"/>
      <w:r w:rsidRPr="00BF7CF8">
        <w:rPr>
          <w:rFonts w:ascii="Times New Roman" w:eastAsia="Times New Roman" w:hAnsi="Times New Roman" w:cs="Times New Roman"/>
          <w:bCs/>
          <w:color w:val="000000"/>
          <w:sz w:val="24"/>
          <w:szCs w:val="24"/>
        </w:rPr>
        <w:t xml:space="preserve"> proizvoda.</w:t>
      </w:r>
    </w:p>
    <w:p w:rsidR="007F67B0" w:rsidRPr="00BF7CF8" w:rsidRDefault="007F67B0" w:rsidP="007F67B0">
      <w:pPr>
        <w:autoSpaceDE w:val="0"/>
        <w:autoSpaceDN w:val="0"/>
        <w:adjustRightInd w:val="0"/>
        <w:spacing w:after="0" w:line="240" w:lineRule="auto"/>
        <w:ind w:firstLine="284"/>
        <w:jc w:val="both"/>
        <w:rPr>
          <w:rFonts w:ascii="Times New Roman" w:eastAsia="Times New Roman" w:hAnsi="Times New Roman" w:cs="Times New Roman"/>
          <w:bCs/>
          <w:color w:val="000000"/>
          <w:sz w:val="24"/>
          <w:szCs w:val="24"/>
        </w:rPr>
      </w:pPr>
      <w:r w:rsidRPr="00BF7CF8">
        <w:rPr>
          <w:rFonts w:ascii="Times New Roman" w:eastAsia="Times New Roman" w:hAnsi="Times New Roman" w:cs="Times New Roman"/>
          <w:bCs/>
          <w:color w:val="000000"/>
          <w:sz w:val="24"/>
          <w:szCs w:val="24"/>
        </w:rPr>
        <w:t xml:space="preserve">Pod komercijalno-informativnim natpisima, u smislu ovog člana, podrazumijevaju se natpisi koje postavlja podnosilac zahtjeva u svrhu obavještavanja učesnika u saobraćaju o blizini svog objekta, kao i natpisi </w:t>
      </w:r>
      <w:proofErr w:type="gramStart"/>
      <w:r w:rsidRPr="00BF7CF8">
        <w:rPr>
          <w:rFonts w:ascii="Times New Roman" w:eastAsia="Times New Roman" w:hAnsi="Times New Roman" w:cs="Times New Roman"/>
          <w:bCs/>
          <w:color w:val="000000"/>
          <w:sz w:val="24"/>
          <w:szCs w:val="24"/>
        </w:rPr>
        <w:t>na</w:t>
      </w:r>
      <w:proofErr w:type="gramEnd"/>
      <w:r w:rsidRPr="00BF7CF8">
        <w:rPr>
          <w:rFonts w:ascii="Times New Roman" w:eastAsia="Times New Roman" w:hAnsi="Times New Roman" w:cs="Times New Roman"/>
          <w:bCs/>
          <w:color w:val="000000"/>
          <w:sz w:val="24"/>
          <w:szCs w:val="24"/>
        </w:rPr>
        <w:t xml:space="preserve"> komercijalnim objektima.</w:t>
      </w:r>
    </w:p>
    <w:p w:rsidR="007F67B0" w:rsidRPr="00BF7CF8" w:rsidRDefault="007F67B0" w:rsidP="007F67B0">
      <w:pPr>
        <w:autoSpaceDE w:val="0"/>
        <w:autoSpaceDN w:val="0"/>
        <w:adjustRightInd w:val="0"/>
        <w:spacing w:after="0" w:line="240" w:lineRule="auto"/>
        <w:ind w:firstLine="284"/>
        <w:jc w:val="both"/>
        <w:rPr>
          <w:rFonts w:ascii="Times New Roman" w:eastAsia="Times New Roman" w:hAnsi="Times New Roman" w:cs="Times New Roman"/>
          <w:bCs/>
          <w:color w:val="000000"/>
          <w:sz w:val="24"/>
          <w:szCs w:val="24"/>
        </w:rPr>
      </w:pPr>
    </w:p>
    <w:p w:rsidR="007F67B0" w:rsidRPr="00BF7CF8" w:rsidRDefault="003A3FF5" w:rsidP="007F67B0">
      <w:pPr>
        <w:autoSpaceDE w:val="0"/>
        <w:autoSpaceDN w:val="0"/>
        <w:adjustRightInd w:val="0"/>
        <w:spacing w:after="0" w:line="240" w:lineRule="auto"/>
        <w:ind w:firstLine="284"/>
        <w:jc w:val="center"/>
        <w:rPr>
          <w:rFonts w:ascii="Times New Roman" w:eastAsia="Times New Roman" w:hAnsi="Times New Roman" w:cs="Times New Roman"/>
          <w:b/>
          <w:bCs/>
          <w:color w:val="000000"/>
          <w:sz w:val="24"/>
          <w:szCs w:val="24"/>
        </w:rPr>
      </w:pPr>
      <w:r w:rsidRPr="00BF7CF8">
        <w:rPr>
          <w:rFonts w:ascii="Times New Roman" w:eastAsia="Times New Roman" w:hAnsi="Times New Roman" w:cs="Times New Roman"/>
          <w:b/>
          <w:bCs/>
          <w:color w:val="000000"/>
          <w:sz w:val="24"/>
          <w:szCs w:val="24"/>
        </w:rPr>
        <w:t>Član 24</w:t>
      </w:r>
    </w:p>
    <w:p w:rsidR="007F67B0" w:rsidRPr="00BF7CF8" w:rsidRDefault="007F67B0" w:rsidP="007F67B0">
      <w:pPr>
        <w:autoSpaceDE w:val="0"/>
        <w:autoSpaceDN w:val="0"/>
        <w:adjustRightInd w:val="0"/>
        <w:spacing w:after="0" w:line="240" w:lineRule="auto"/>
        <w:ind w:firstLine="284"/>
        <w:jc w:val="both"/>
        <w:rPr>
          <w:rFonts w:ascii="Times New Roman" w:eastAsia="Times New Roman" w:hAnsi="Times New Roman" w:cs="Times New Roman"/>
          <w:bCs/>
          <w:color w:val="000000"/>
          <w:sz w:val="24"/>
          <w:szCs w:val="24"/>
        </w:rPr>
      </w:pPr>
      <w:r w:rsidRPr="00BF7CF8">
        <w:rPr>
          <w:rFonts w:ascii="Times New Roman" w:eastAsia="Times New Roman" w:hAnsi="Times New Roman" w:cs="Times New Roman"/>
          <w:bCs/>
          <w:color w:val="000000"/>
          <w:sz w:val="24"/>
          <w:szCs w:val="24"/>
        </w:rPr>
        <w:t xml:space="preserve">Visina naknada za natpise postavljene </w:t>
      </w:r>
      <w:proofErr w:type="gramStart"/>
      <w:r w:rsidRPr="00BF7CF8">
        <w:rPr>
          <w:rFonts w:ascii="Times New Roman" w:eastAsia="Times New Roman" w:hAnsi="Times New Roman" w:cs="Times New Roman"/>
          <w:bCs/>
          <w:color w:val="000000"/>
          <w:sz w:val="24"/>
          <w:szCs w:val="24"/>
        </w:rPr>
        <w:t>na</w:t>
      </w:r>
      <w:proofErr w:type="gramEnd"/>
      <w:r w:rsidRPr="00BF7CF8">
        <w:rPr>
          <w:rFonts w:ascii="Times New Roman" w:eastAsia="Times New Roman" w:hAnsi="Times New Roman" w:cs="Times New Roman"/>
          <w:bCs/>
          <w:color w:val="000000"/>
          <w:sz w:val="24"/>
          <w:szCs w:val="24"/>
        </w:rPr>
        <w:t xml:space="preserve"> zemljištu pored lokalnih i nekategorisanih puteva iznosi za natpise:</w:t>
      </w:r>
    </w:p>
    <w:p w:rsidR="007F67B0" w:rsidRPr="00BF7CF8" w:rsidRDefault="007F67B0" w:rsidP="007F67B0">
      <w:pPr>
        <w:numPr>
          <w:ilvl w:val="0"/>
          <w:numId w:val="20"/>
        </w:numPr>
        <w:autoSpaceDE w:val="0"/>
        <w:autoSpaceDN w:val="0"/>
        <w:adjustRightInd w:val="0"/>
        <w:spacing w:before="120" w:after="0" w:line="240" w:lineRule="auto"/>
        <w:contextualSpacing/>
        <w:jc w:val="both"/>
        <w:rPr>
          <w:rFonts w:ascii="Times New Roman" w:eastAsia="Times New Roman" w:hAnsi="Times New Roman" w:cs="Times New Roman"/>
          <w:bCs/>
          <w:color w:val="000000"/>
          <w:sz w:val="24"/>
          <w:szCs w:val="24"/>
        </w:rPr>
      </w:pPr>
      <w:r w:rsidRPr="00BF7CF8">
        <w:rPr>
          <w:rFonts w:ascii="Times New Roman" w:eastAsia="Times New Roman" w:hAnsi="Times New Roman" w:cs="Times New Roman"/>
          <w:bCs/>
          <w:color w:val="000000"/>
          <w:sz w:val="24"/>
          <w:szCs w:val="24"/>
        </w:rPr>
        <w:t>do 5 m</w:t>
      </w:r>
      <w:r w:rsidRPr="00BF7CF8">
        <w:rPr>
          <w:rFonts w:ascii="Times New Roman" w:eastAsia="Times New Roman" w:hAnsi="Times New Roman" w:cs="Times New Roman"/>
          <w:bCs/>
          <w:color w:val="000000"/>
          <w:sz w:val="24"/>
          <w:szCs w:val="24"/>
          <w:vertAlign w:val="superscript"/>
        </w:rPr>
        <w:t>2</w:t>
      </w:r>
      <w:r w:rsidRPr="00BF7CF8">
        <w:rPr>
          <w:rFonts w:ascii="Times New Roman" w:eastAsia="Times New Roman" w:hAnsi="Times New Roman" w:cs="Times New Roman"/>
          <w:bCs/>
          <w:color w:val="000000"/>
          <w:sz w:val="24"/>
          <w:szCs w:val="24"/>
        </w:rPr>
        <w:t xml:space="preserve"> – 85,00 €/m</w:t>
      </w:r>
      <w:r w:rsidRPr="00BF7CF8">
        <w:rPr>
          <w:rFonts w:ascii="Times New Roman" w:eastAsia="Times New Roman" w:hAnsi="Times New Roman" w:cs="Times New Roman"/>
          <w:bCs/>
          <w:color w:val="000000"/>
          <w:sz w:val="24"/>
          <w:szCs w:val="24"/>
          <w:vertAlign w:val="superscript"/>
        </w:rPr>
        <w:t>2</w:t>
      </w:r>
      <w:r w:rsidRPr="00BF7CF8">
        <w:rPr>
          <w:rFonts w:ascii="Times New Roman" w:eastAsia="Times New Roman" w:hAnsi="Times New Roman" w:cs="Times New Roman"/>
          <w:bCs/>
          <w:color w:val="000000"/>
          <w:sz w:val="24"/>
          <w:szCs w:val="24"/>
        </w:rPr>
        <w:t>,</w:t>
      </w:r>
    </w:p>
    <w:p w:rsidR="007F67B0" w:rsidRPr="00BF7CF8" w:rsidRDefault="007F67B0" w:rsidP="007F67B0">
      <w:pPr>
        <w:numPr>
          <w:ilvl w:val="0"/>
          <w:numId w:val="20"/>
        </w:numPr>
        <w:autoSpaceDE w:val="0"/>
        <w:autoSpaceDN w:val="0"/>
        <w:adjustRightInd w:val="0"/>
        <w:spacing w:before="120" w:after="0" w:line="240" w:lineRule="auto"/>
        <w:contextualSpacing/>
        <w:jc w:val="both"/>
        <w:rPr>
          <w:rFonts w:ascii="Times New Roman" w:eastAsia="Times New Roman" w:hAnsi="Times New Roman" w:cs="Times New Roman"/>
          <w:bCs/>
          <w:color w:val="000000"/>
          <w:sz w:val="24"/>
          <w:szCs w:val="24"/>
        </w:rPr>
      </w:pPr>
      <w:r w:rsidRPr="00BF7CF8">
        <w:rPr>
          <w:rFonts w:ascii="Times New Roman" w:eastAsia="Times New Roman" w:hAnsi="Times New Roman" w:cs="Times New Roman"/>
          <w:bCs/>
          <w:color w:val="000000"/>
          <w:sz w:val="24"/>
          <w:szCs w:val="24"/>
        </w:rPr>
        <w:t>od 5,1 m</w:t>
      </w:r>
      <w:r w:rsidRPr="00BF7CF8">
        <w:rPr>
          <w:rFonts w:ascii="Times New Roman" w:eastAsia="Times New Roman" w:hAnsi="Times New Roman" w:cs="Times New Roman"/>
          <w:bCs/>
          <w:color w:val="000000"/>
          <w:sz w:val="24"/>
          <w:szCs w:val="24"/>
          <w:vertAlign w:val="superscript"/>
        </w:rPr>
        <w:t xml:space="preserve">2 </w:t>
      </w:r>
      <w:r w:rsidRPr="00BF7CF8">
        <w:rPr>
          <w:rFonts w:ascii="Times New Roman" w:eastAsia="Times New Roman" w:hAnsi="Times New Roman" w:cs="Times New Roman"/>
          <w:bCs/>
          <w:color w:val="000000"/>
          <w:sz w:val="24"/>
          <w:szCs w:val="24"/>
        </w:rPr>
        <w:t>do 10 m</w:t>
      </w:r>
      <w:r w:rsidRPr="00BF7CF8">
        <w:rPr>
          <w:rFonts w:ascii="Times New Roman" w:eastAsia="Times New Roman" w:hAnsi="Times New Roman" w:cs="Times New Roman"/>
          <w:bCs/>
          <w:color w:val="000000"/>
          <w:sz w:val="24"/>
          <w:szCs w:val="24"/>
          <w:vertAlign w:val="superscript"/>
        </w:rPr>
        <w:t>2</w:t>
      </w:r>
      <w:r w:rsidRPr="00BF7CF8">
        <w:rPr>
          <w:rFonts w:ascii="Times New Roman" w:eastAsia="Times New Roman" w:hAnsi="Times New Roman" w:cs="Times New Roman"/>
          <w:bCs/>
          <w:color w:val="000000"/>
          <w:sz w:val="24"/>
          <w:szCs w:val="24"/>
        </w:rPr>
        <w:t xml:space="preserve"> – 70  €/m</w:t>
      </w:r>
      <w:r w:rsidRPr="00BF7CF8">
        <w:rPr>
          <w:rFonts w:ascii="Times New Roman" w:eastAsia="Times New Roman" w:hAnsi="Times New Roman" w:cs="Times New Roman"/>
          <w:bCs/>
          <w:color w:val="000000"/>
          <w:sz w:val="24"/>
          <w:szCs w:val="24"/>
          <w:vertAlign w:val="superscript"/>
        </w:rPr>
        <w:t>2</w:t>
      </w:r>
      <w:r w:rsidRPr="00BF7CF8">
        <w:rPr>
          <w:rFonts w:ascii="Times New Roman" w:eastAsia="Times New Roman" w:hAnsi="Times New Roman" w:cs="Times New Roman"/>
          <w:bCs/>
          <w:color w:val="000000"/>
          <w:sz w:val="24"/>
          <w:szCs w:val="24"/>
        </w:rPr>
        <w:t>,</w:t>
      </w:r>
    </w:p>
    <w:p w:rsidR="007F67B0" w:rsidRPr="00BF7CF8" w:rsidRDefault="007F67B0" w:rsidP="007F67B0">
      <w:pPr>
        <w:numPr>
          <w:ilvl w:val="0"/>
          <w:numId w:val="20"/>
        </w:numPr>
        <w:autoSpaceDE w:val="0"/>
        <w:autoSpaceDN w:val="0"/>
        <w:adjustRightInd w:val="0"/>
        <w:spacing w:before="120" w:after="0" w:line="240" w:lineRule="auto"/>
        <w:contextualSpacing/>
        <w:jc w:val="both"/>
        <w:rPr>
          <w:rFonts w:ascii="Times New Roman" w:eastAsia="Times New Roman" w:hAnsi="Times New Roman" w:cs="Times New Roman"/>
          <w:bCs/>
          <w:color w:val="000000"/>
          <w:sz w:val="24"/>
          <w:szCs w:val="24"/>
        </w:rPr>
      </w:pPr>
      <w:r w:rsidRPr="00BF7CF8">
        <w:rPr>
          <w:rFonts w:ascii="Times New Roman" w:eastAsia="Times New Roman" w:hAnsi="Times New Roman" w:cs="Times New Roman"/>
          <w:bCs/>
          <w:color w:val="000000"/>
          <w:sz w:val="24"/>
          <w:szCs w:val="24"/>
        </w:rPr>
        <w:t>od 10,1 m</w:t>
      </w:r>
      <w:r w:rsidRPr="00BF7CF8">
        <w:rPr>
          <w:rFonts w:ascii="Times New Roman" w:eastAsia="Times New Roman" w:hAnsi="Times New Roman" w:cs="Times New Roman"/>
          <w:bCs/>
          <w:color w:val="000000"/>
          <w:sz w:val="24"/>
          <w:szCs w:val="24"/>
          <w:vertAlign w:val="superscript"/>
        </w:rPr>
        <w:t>2</w:t>
      </w:r>
      <w:r w:rsidRPr="00BF7CF8">
        <w:rPr>
          <w:rFonts w:ascii="Times New Roman" w:eastAsia="Times New Roman" w:hAnsi="Times New Roman" w:cs="Times New Roman"/>
          <w:bCs/>
          <w:color w:val="000000"/>
          <w:sz w:val="24"/>
          <w:szCs w:val="24"/>
        </w:rPr>
        <w:t xml:space="preserve">  do 20 m</w:t>
      </w:r>
      <w:r w:rsidRPr="00BF7CF8">
        <w:rPr>
          <w:rFonts w:ascii="Times New Roman" w:eastAsia="Times New Roman" w:hAnsi="Times New Roman" w:cs="Times New Roman"/>
          <w:bCs/>
          <w:color w:val="000000"/>
          <w:sz w:val="24"/>
          <w:szCs w:val="24"/>
          <w:vertAlign w:val="superscript"/>
        </w:rPr>
        <w:t>2</w:t>
      </w:r>
      <w:r w:rsidRPr="00BF7CF8">
        <w:rPr>
          <w:rFonts w:ascii="Times New Roman" w:eastAsia="Times New Roman" w:hAnsi="Times New Roman" w:cs="Times New Roman"/>
          <w:bCs/>
          <w:color w:val="000000"/>
          <w:sz w:val="24"/>
          <w:szCs w:val="24"/>
        </w:rPr>
        <w:t xml:space="preserve"> – 60 €/m</w:t>
      </w:r>
      <w:r w:rsidRPr="00BF7CF8">
        <w:rPr>
          <w:rFonts w:ascii="Times New Roman" w:eastAsia="Times New Roman" w:hAnsi="Times New Roman" w:cs="Times New Roman"/>
          <w:bCs/>
          <w:color w:val="000000"/>
          <w:sz w:val="24"/>
          <w:szCs w:val="24"/>
          <w:vertAlign w:val="superscript"/>
        </w:rPr>
        <w:t>2</w:t>
      </w:r>
      <w:r w:rsidRPr="00BF7CF8">
        <w:rPr>
          <w:rFonts w:ascii="Times New Roman" w:eastAsia="Times New Roman" w:hAnsi="Times New Roman" w:cs="Times New Roman"/>
          <w:bCs/>
          <w:color w:val="000000"/>
          <w:sz w:val="24"/>
          <w:szCs w:val="24"/>
        </w:rPr>
        <w:t xml:space="preserve">, </w:t>
      </w:r>
    </w:p>
    <w:p w:rsidR="007F67B0" w:rsidRPr="00BF7CF8" w:rsidRDefault="007F67B0" w:rsidP="007F67B0">
      <w:pPr>
        <w:numPr>
          <w:ilvl w:val="0"/>
          <w:numId w:val="20"/>
        </w:numPr>
        <w:autoSpaceDE w:val="0"/>
        <w:autoSpaceDN w:val="0"/>
        <w:adjustRightInd w:val="0"/>
        <w:spacing w:before="120" w:after="0" w:line="240" w:lineRule="auto"/>
        <w:contextualSpacing/>
        <w:jc w:val="both"/>
        <w:rPr>
          <w:rFonts w:ascii="Times New Roman" w:eastAsia="Times New Roman" w:hAnsi="Times New Roman" w:cs="Times New Roman"/>
          <w:bCs/>
          <w:color w:val="000000"/>
          <w:sz w:val="24"/>
          <w:szCs w:val="24"/>
        </w:rPr>
      </w:pPr>
      <w:r w:rsidRPr="00BF7CF8">
        <w:rPr>
          <w:rFonts w:ascii="Times New Roman" w:eastAsia="Times New Roman" w:hAnsi="Times New Roman" w:cs="Times New Roman"/>
          <w:bCs/>
          <w:color w:val="000000"/>
          <w:sz w:val="24"/>
          <w:szCs w:val="24"/>
        </w:rPr>
        <w:t>od 20,1 m</w:t>
      </w:r>
      <w:r w:rsidRPr="00BF7CF8">
        <w:rPr>
          <w:rFonts w:ascii="Times New Roman" w:eastAsia="Times New Roman" w:hAnsi="Times New Roman" w:cs="Times New Roman"/>
          <w:bCs/>
          <w:color w:val="000000"/>
          <w:sz w:val="24"/>
          <w:szCs w:val="24"/>
          <w:vertAlign w:val="superscript"/>
        </w:rPr>
        <w:t>2</w:t>
      </w:r>
      <w:r w:rsidRPr="00BF7CF8">
        <w:rPr>
          <w:rFonts w:ascii="Times New Roman" w:eastAsia="Times New Roman" w:hAnsi="Times New Roman" w:cs="Times New Roman"/>
          <w:bCs/>
          <w:color w:val="000000"/>
          <w:sz w:val="24"/>
          <w:szCs w:val="24"/>
        </w:rPr>
        <w:t xml:space="preserve"> do 30 m</w:t>
      </w:r>
      <w:r w:rsidRPr="00BF7CF8">
        <w:rPr>
          <w:rFonts w:ascii="Times New Roman" w:eastAsia="Times New Roman" w:hAnsi="Times New Roman" w:cs="Times New Roman"/>
          <w:bCs/>
          <w:color w:val="000000"/>
          <w:sz w:val="24"/>
          <w:szCs w:val="24"/>
          <w:vertAlign w:val="superscript"/>
        </w:rPr>
        <w:t>2</w:t>
      </w:r>
      <w:r w:rsidRPr="00BF7CF8">
        <w:rPr>
          <w:rFonts w:ascii="Times New Roman" w:eastAsia="Times New Roman" w:hAnsi="Times New Roman" w:cs="Times New Roman"/>
          <w:bCs/>
          <w:color w:val="000000"/>
          <w:sz w:val="24"/>
          <w:szCs w:val="24"/>
        </w:rPr>
        <w:t xml:space="preserve"> – 50 €/m</w:t>
      </w:r>
      <w:r w:rsidRPr="00BF7CF8">
        <w:rPr>
          <w:rFonts w:ascii="Times New Roman" w:eastAsia="Times New Roman" w:hAnsi="Times New Roman" w:cs="Times New Roman"/>
          <w:bCs/>
          <w:color w:val="000000"/>
          <w:sz w:val="24"/>
          <w:szCs w:val="24"/>
          <w:vertAlign w:val="superscript"/>
        </w:rPr>
        <w:t>2</w:t>
      </w:r>
      <w:r w:rsidRPr="00BF7CF8">
        <w:rPr>
          <w:rFonts w:ascii="Times New Roman" w:eastAsia="Times New Roman" w:hAnsi="Times New Roman" w:cs="Times New Roman"/>
          <w:bCs/>
          <w:color w:val="000000"/>
          <w:sz w:val="24"/>
          <w:szCs w:val="24"/>
        </w:rPr>
        <w:t>,</w:t>
      </w:r>
    </w:p>
    <w:p w:rsidR="007F67B0" w:rsidRPr="00BF7CF8" w:rsidRDefault="007F67B0" w:rsidP="007F67B0">
      <w:pPr>
        <w:numPr>
          <w:ilvl w:val="0"/>
          <w:numId w:val="20"/>
        </w:numPr>
        <w:autoSpaceDE w:val="0"/>
        <w:autoSpaceDN w:val="0"/>
        <w:adjustRightInd w:val="0"/>
        <w:spacing w:before="120" w:after="0" w:line="240" w:lineRule="auto"/>
        <w:contextualSpacing/>
        <w:jc w:val="both"/>
        <w:rPr>
          <w:rFonts w:ascii="Times New Roman" w:eastAsia="Times New Roman" w:hAnsi="Times New Roman" w:cs="Times New Roman"/>
          <w:bCs/>
          <w:color w:val="000000"/>
          <w:sz w:val="24"/>
          <w:szCs w:val="24"/>
        </w:rPr>
      </w:pPr>
      <w:r w:rsidRPr="00BF7CF8">
        <w:rPr>
          <w:rFonts w:ascii="Times New Roman" w:eastAsia="Times New Roman" w:hAnsi="Times New Roman" w:cs="Times New Roman"/>
          <w:bCs/>
          <w:color w:val="000000"/>
          <w:sz w:val="24"/>
          <w:szCs w:val="24"/>
        </w:rPr>
        <w:t>od 30,1 m</w:t>
      </w:r>
      <w:r w:rsidRPr="00BF7CF8">
        <w:rPr>
          <w:rFonts w:ascii="Times New Roman" w:eastAsia="Times New Roman" w:hAnsi="Times New Roman" w:cs="Times New Roman"/>
          <w:bCs/>
          <w:color w:val="000000"/>
          <w:sz w:val="24"/>
          <w:szCs w:val="24"/>
          <w:vertAlign w:val="superscript"/>
        </w:rPr>
        <w:t>2</w:t>
      </w:r>
      <w:r w:rsidRPr="00BF7CF8">
        <w:rPr>
          <w:rFonts w:ascii="Times New Roman" w:eastAsia="Times New Roman" w:hAnsi="Times New Roman" w:cs="Times New Roman"/>
          <w:bCs/>
          <w:color w:val="000000"/>
          <w:sz w:val="24"/>
          <w:szCs w:val="24"/>
        </w:rPr>
        <w:t xml:space="preserve"> do 50 m</w:t>
      </w:r>
      <w:r w:rsidRPr="00BF7CF8">
        <w:rPr>
          <w:rFonts w:ascii="Times New Roman" w:eastAsia="Times New Roman" w:hAnsi="Times New Roman" w:cs="Times New Roman"/>
          <w:bCs/>
          <w:color w:val="000000"/>
          <w:sz w:val="24"/>
          <w:szCs w:val="24"/>
          <w:vertAlign w:val="superscript"/>
        </w:rPr>
        <w:t>2</w:t>
      </w:r>
      <w:r w:rsidRPr="00BF7CF8">
        <w:rPr>
          <w:rFonts w:ascii="Times New Roman" w:eastAsia="Times New Roman" w:hAnsi="Times New Roman" w:cs="Times New Roman"/>
          <w:bCs/>
          <w:color w:val="000000"/>
          <w:sz w:val="24"/>
          <w:szCs w:val="24"/>
        </w:rPr>
        <w:t xml:space="preserve"> – 45 €/m</w:t>
      </w:r>
      <w:r w:rsidRPr="00BF7CF8">
        <w:rPr>
          <w:rFonts w:ascii="Times New Roman" w:eastAsia="Times New Roman" w:hAnsi="Times New Roman" w:cs="Times New Roman"/>
          <w:bCs/>
          <w:color w:val="000000"/>
          <w:sz w:val="24"/>
          <w:szCs w:val="24"/>
          <w:vertAlign w:val="superscript"/>
        </w:rPr>
        <w:t>2</w:t>
      </w:r>
      <w:r w:rsidRPr="00BF7CF8">
        <w:rPr>
          <w:rFonts w:ascii="Times New Roman" w:eastAsia="Times New Roman" w:hAnsi="Times New Roman" w:cs="Times New Roman"/>
          <w:bCs/>
          <w:color w:val="000000"/>
          <w:sz w:val="24"/>
          <w:szCs w:val="24"/>
        </w:rPr>
        <w:t>, i</w:t>
      </w:r>
    </w:p>
    <w:p w:rsidR="007F67B0" w:rsidRPr="00BF7CF8" w:rsidRDefault="007F67B0" w:rsidP="007F67B0">
      <w:pPr>
        <w:numPr>
          <w:ilvl w:val="0"/>
          <w:numId w:val="20"/>
        </w:numPr>
        <w:autoSpaceDE w:val="0"/>
        <w:autoSpaceDN w:val="0"/>
        <w:adjustRightInd w:val="0"/>
        <w:spacing w:before="120" w:after="0" w:line="240" w:lineRule="auto"/>
        <w:contextualSpacing/>
        <w:jc w:val="both"/>
        <w:rPr>
          <w:rFonts w:ascii="Times New Roman" w:eastAsia="Times New Roman" w:hAnsi="Times New Roman" w:cs="Times New Roman"/>
          <w:bCs/>
          <w:color w:val="000000"/>
          <w:sz w:val="24"/>
          <w:szCs w:val="24"/>
        </w:rPr>
      </w:pPr>
      <w:proofErr w:type="gramStart"/>
      <w:r w:rsidRPr="00BF7CF8">
        <w:rPr>
          <w:rFonts w:ascii="Times New Roman" w:eastAsia="Times New Roman" w:hAnsi="Times New Roman" w:cs="Times New Roman"/>
          <w:bCs/>
          <w:color w:val="000000"/>
          <w:sz w:val="24"/>
          <w:szCs w:val="24"/>
        </w:rPr>
        <w:t>preko</w:t>
      </w:r>
      <w:proofErr w:type="gramEnd"/>
      <w:r w:rsidRPr="00BF7CF8">
        <w:rPr>
          <w:rFonts w:ascii="Times New Roman" w:eastAsia="Times New Roman" w:hAnsi="Times New Roman" w:cs="Times New Roman"/>
          <w:bCs/>
          <w:color w:val="000000"/>
          <w:sz w:val="24"/>
          <w:szCs w:val="24"/>
        </w:rPr>
        <w:t xml:space="preserve"> 50 m</w:t>
      </w:r>
      <w:r w:rsidRPr="00BF7CF8">
        <w:rPr>
          <w:rFonts w:ascii="Times New Roman" w:eastAsia="Times New Roman" w:hAnsi="Times New Roman" w:cs="Times New Roman"/>
          <w:bCs/>
          <w:color w:val="000000"/>
          <w:sz w:val="24"/>
          <w:szCs w:val="24"/>
          <w:vertAlign w:val="superscript"/>
        </w:rPr>
        <w:t>2</w:t>
      </w:r>
      <w:r w:rsidRPr="00BF7CF8">
        <w:rPr>
          <w:rFonts w:ascii="Times New Roman" w:eastAsia="Times New Roman" w:hAnsi="Times New Roman" w:cs="Times New Roman"/>
          <w:bCs/>
          <w:color w:val="000000"/>
          <w:sz w:val="24"/>
          <w:szCs w:val="24"/>
        </w:rPr>
        <w:t xml:space="preserve"> – 40 €/m</w:t>
      </w:r>
      <w:r w:rsidRPr="00BF7CF8">
        <w:rPr>
          <w:rFonts w:ascii="Times New Roman" w:eastAsia="Times New Roman" w:hAnsi="Times New Roman" w:cs="Times New Roman"/>
          <w:bCs/>
          <w:color w:val="000000"/>
          <w:sz w:val="24"/>
          <w:szCs w:val="24"/>
          <w:vertAlign w:val="superscript"/>
        </w:rPr>
        <w:t>2</w:t>
      </w:r>
      <w:r w:rsidRPr="00BF7CF8">
        <w:rPr>
          <w:rFonts w:ascii="Times New Roman" w:eastAsia="Times New Roman" w:hAnsi="Times New Roman" w:cs="Times New Roman"/>
          <w:bCs/>
          <w:color w:val="000000"/>
          <w:sz w:val="24"/>
          <w:szCs w:val="24"/>
        </w:rPr>
        <w:t>.</w:t>
      </w:r>
    </w:p>
    <w:p w:rsidR="007F67B0" w:rsidRPr="00BF7CF8" w:rsidRDefault="007F67B0" w:rsidP="007F67B0">
      <w:pPr>
        <w:autoSpaceDE w:val="0"/>
        <w:autoSpaceDN w:val="0"/>
        <w:adjustRightInd w:val="0"/>
        <w:spacing w:after="0" w:line="240" w:lineRule="auto"/>
        <w:ind w:firstLine="284"/>
        <w:jc w:val="both"/>
        <w:rPr>
          <w:rFonts w:ascii="Times New Roman" w:eastAsia="Times New Roman" w:hAnsi="Times New Roman" w:cs="Times New Roman"/>
          <w:bCs/>
          <w:color w:val="000000"/>
          <w:sz w:val="24"/>
          <w:szCs w:val="24"/>
        </w:rPr>
      </w:pPr>
      <w:r w:rsidRPr="00BF7CF8">
        <w:rPr>
          <w:rFonts w:ascii="Times New Roman" w:eastAsia="Times New Roman" w:hAnsi="Times New Roman" w:cs="Times New Roman"/>
          <w:bCs/>
          <w:color w:val="000000"/>
          <w:sz w:val="24"/>
          <w:szCs w:val="24"/>
        </w:rPr>
        <w:t xml:space="preserve">Za natpise izgrađene </w:t>
      </w:r>
      <w:proofErr w:type="gramStart"/>
      <w:r w:rsidRPr="00BF7CF8">
        <w:rPr>
          <w:rFonts w:ascii="Times New Roman" w:eastAsia="Times New Roman" w:hAnsi="Times New Roman" w:cs="Times New Roman"/>
          <w:bCs/>
          <w:color w:val="000000"/>
          <w:sz w:val="24"/>
          <w:szCs w:val="24"/>
        </w:rPr>
        <w:t>od</w:t>
      </w:r>
      <w:proofErr w:type="gramEnd"/>
      <w:r w:rsidRPr="00BF7CF8">
        <w:rPr>
          <w:rFonts w:ascii="Times New Roman" w:eastAsia="Times New Roman" w:hAnsi="Times New Roman" w:cs="Times New Roman"/>
          <w:bCs/>
          <w:color w:val="000000"/>
          <w:sz w:val="24"/>
          <w:szCs w:val="24"/>
        </w:rPr>
        <w:t xml:space="preserve"> platna PVC i sl. materijala postavljene na jarbolima pored puta ili izdignute iznad kolovoza puta određuje se naknada u iznosu od 30 €/m</w:t>
      </w:r>
      <w:r w:rsidRPr="00BF7CF8">
        <w:rPr>
          <w:rFonts w:ascii="Times New Roman" w:eastAsia="Times New Roman" w:hAnsi="Times New Roman" w:cs="Times New Roman"/>
          <w:bCs/>
          <w:color w:val="000000"/>
          <w:sz w:val="24"/>
          <w:szCs w:val="24"/>
          <w:vertAlign w:val="superscript"/>
        </w:rPr>
        <w:t>2</w:t>
      </w:r>
      <w:r w:rsidRPr="00BF7CF8">
        <w:rPr>
          <w:rFonts w:ascii="Times New Roman" w:eastAsia="Times New Roman" w:hAnsi="Times New Roman" w:cs="Times New Roman"/>
          <w:bCs/>
          <w:color w:val="000000"/>
          <w:sz w:val="24"/>
          <w:szCs w:val="24"/>
        </w:rPr>
        <w:t xml:space="preserve"> na godišnjem nivou.</w:t>
      </w:r>
    </w:p>
    <w:p w:rsidR="007F67B0" w:rsidRPr="00BF7CF8" w:rsidRDefault="007F67B0" w:rsidP="007F67B0">
      <w:pPr>
        <w:autoSpaceDE w:val="0"/>
        <w:autoSpaceDN w:val="0"/>
        <w:adjustRightInd w:val="0"/>
        <w:spacing w:after="0" w:line="240" w:lineRule="auto"/>
        <w:ind w:firstLine="284"/>
        <w:jc w:val="both"/>
        <w:rPr>
          <w:rFonts w:ascii="Times New Roman" w:eastAsia="Times New Roman" w:hAnsi="Times New Roman" w:cs="Times New Roman"/>
          <w:bCs/>
          <w:color w:val="000000"/>
          <w:sz w:val="24"/>
          <w:szCs w:val="24"/>
        </w:rPr>
      </w:pPr>
    </w:p>
    <w:p w:rsidR="007F67B0" w:rsidRPr="00BF7CF8" w:rsidRDefault="003A3FF5" w:rsidP="007F67B0">
      <w:pPr>
        <w:autoSpaceDE w:val="0"/>
        <w:autoSpaceDN w:val="0"/>
        <w:adjustRightInd w:val="0"/>
        <w:spacing w:after="0" w:line="240" w:lineRule="auto"/>
        <w:ind w:firstLine="284"/>
        <w:jc w:val="center"/>
        <w:rPr>
          <w:rFonts w:ascii="Times New Roman" w:eastAsia="Times New Roman" w:hAnsi="Times New Roman" w:cs="Times New Roman"/>
          <w:b/>
          <w:bCs/>
          <w:color w:val="000000"/>
          <w:sz w:val="24"/>
          <w:szCs w:val="24"/>
        </w:rPr>
      </w:pPr>
      <w:r w:rsidRPr="00BF7CF8">
        <w:rPr>
          <w:rFonts w:ascii="Times New Roman" w:eastAsia="Times New Roman" w:hAnsi="Times New Roman" w:cs="Times New Roman"/>
          <w:b/>
          <w:bCs/>
          <w:color w:val="000000"/>
          <w:sz w:val="24"/>
          <w:szCs w:val="24"/>
        </w:rPr>
        <w:t>Član 25</w:t>
      </w:r>
    </w:p>
    <w:p w:rsidR="007F67B0" w:rsidRPr="00BF7CF8" w:rsidRDefault="007F67B0" w:rsidP="007F67B0">
      <w:pPr>
        <w:autoSpaceDE w:val="0"/>
        <w:autoSpaceDN w:val="0"/>
        <w:adjustRightInd w:val="0"/>
        <w:spacing w:after="0" w:line="240" w:lineRule="auto"/>
        <w:ind w:firstLine="284"/>
        <w:jc w:val="both"/>
        <w:rPr>
          <w:rFonts w:ascii="Times New Roman" w:eastAsia="Times New Roman" w:hAnsi="Times New Roman" w:cs="Times New Roman"/>
          <w:bCs/>
          <w:color w:val="000000"/>
          <w:sz w:val="24"/>
          <w:szCs w:val="24"/>
        </w:rPr>
      </w:pPr>
      <w:r w:rsidRPr="00BF7CF8">
        <w:rPr>
          <w:rFonts w:ascii="Times New Roman" w:eastAsia="Times New Roman" w:hAnsi="Times New Roman" w:cs="Times New Roman"/>
          <w:bCs/>
          <w:color w:val="000000"/>
          <w:sz w:val="24"/>
          <w:szCs w:val="24"/>
        </w:rPr>
        <w:t xml:space="preserve">Odobrenje za postavljanje natpisa pored lokalnih i nekategorisanih puteva izdaje organ uprave nadležan za poslove saobraćaja </w:t>
      </w:r>
      <w:proofErr w:type="gramStart"/>
      <w:r w:rsidRPr="00BF7CF8">
        <w:rPr>
          <w:rFonts w:ascii="Times New Roman" w:eastAsia="Times New Roman" w:hAnsi="Times New Roman" w:cs="Times New Roman"/>
          <w:bCs/>
          <w:color w:val="000000"/>
          <w:sz w:val="24"/>
          <w:szCs w:val="24"/>
        </w:rPr>
        <w:t>na</w:t>
      </w:r>
      <w:proofErr w:type="gramEnd"/>
      <w:r w:rsidRPr="00BF7CF8">
        <w:rPr>
          <w:rFonts w:ascii="Times New Roman" w:eastAsia="Times New Roman" w:hAnsi="Times New Roman" w:cs="Times New Roman"/>
          <w:bCs/>
          <w:color w:val="000000"/>
          <w:sz w:val="24"/>
          <w:szCs w:val="24"/>
        </w:rPr>
        <w:t xml:space="preserve"> osnovu zahtjeva pravnog ili fizičkog lica.</w:t>
      </w:r>
    </w:p>
    <w:p w:rsidR="007F67B0" w:rsidRPr="00BF7CF8" w:rsidRDefault="007F67B0" w:rsidP="007F67B0">
      <w:pPr>
        <w:autoSpaceDE w:val="0"/>
        <w:autoSpaceDN w:val="0"/>
        <w:adjustRightInd w:val="0"/>
        <w:spacing w:after="0" w:line="240" w:lineRule="auto"/>
        <w:ind w:firstLine="284"/>
        <w:jc w:val="both"/>
        <w:rPr>
          <w:rFonts w:ascii="Times New Roman" w:eastAsia="Times New Roman" w:hAnsi="Times New Roman" w:cs="Times New Roman"/>
          <w:bCs/>
          <w:color w:val="000000"/>
          <w:sz w:val="24"/>
          <w:szCs w:val="24"/>
        </w:rPr>
      </w:pPr>
      <w:r w:rsidRPr="00BF7CF8">
        <w:rPr>
          <w:rFonts w:ascii="Times New Roman" w:eastAsia="Times New Roman" w:hAnsi="Times New Roman" w:cs="Times New Roman"/>
          <w:bCs/>
          <w:color w:val="000000"/>
          <w:sz w:val="24"/>
          <w:szCs w:val="24"/>
        </w:rPr>
        <w:lastRenderedPageBreak/>
        <w:t>Uz zahtjev za izdavanje odobrenja podnosi se: dokaz o riješenim imovinsko-</w:t>
      </w:r>
      <w:proofErr w:type="gramStart"/>
      <w:r w:rsidRPr="00BF7CF8">
        <w:rPr>
          <w:rFonts w:ascii="Times New Roman" w:eastAsia="Times New Roman" w:hAnsi="Times New Roman" w:cs="Times New Roman"/>
          <w:bCs/>
          <w:color w:val="000000"/>
          <w:sz w:val="24"/>
          <w:szCs w:val="24"/>
        </w:rPr>
        <w:t>pravnim  odnosima</w:t>
      </w:r>
      <w:proofErr w:type="gramEnd"/>
      <w:r w:rsidRPr="00BF7CF8">
        <w:rPr>
          <w:rFonts w:ascii="Times New Roman" w:eastAsia="Times New Roman" w:hAnsi="Times New Roman" w:cs="Times New Roman"/>
          <w:bCs/>
          <w:color w:val="000000"/>
          <w:sz w:val="24"/>
          <w:szCs w:val="24"/>
        </w:rPr>
        <w:t xml:space="preserve"> na zemljištu u okviru zone na kojoj se postavlja natpis; tehnička dokumentacija (nacrt natpisa sa dimenzijama i tehničkim opisom, statički proračun, prikaz natpisa u prirodnoj boji i dr.).</w:t>
      </w:r>
    </w:p>
    <w:p w:rsidR="007F67B0" w:rsidRPr="00BF7CF8" w:rsidRDefault="007F67B0" w:rsidP="007F67B0">
      <w:pPr>
        <w:autoSpaceDE w:val="0"/>
        <w:autoSpaceDN w:val="0"/>
        <w:adjustRightInd w:val="0"/>
        <w:spacing w:after="0" w:line="240" w:lineRule="auto"/>
        <w:ind w:firstLine="284"/>
        <w:jc w:val="both"/>
        <w:rPr>
          <w:rFonts w:ascii="Times New Roman" w:eastAsia="Times New Roman" w:hAnsi="Times New Roman" w:cs="Times New Roman"/>
          <w:bCs/>
          <w:color w:val="000000"/>
          <w:sz w:val="24"/>
          <w:szCs w:val="24"/>
        </w:rPr>
      </w:pPr>
      <w:r w:rsidRPr="00BF7CF8">
        <w:rPr>
          <w:rFonts w:ascii="Times New Roman" w:eastAsia="Times New Roman" w:hAnsi="Times New Roman" w:cs="Times New Roman"/>
          <w:bCs/>
          <w:color w:val="000000"/>
          <w:sz w:val="24"/>
          <w:szCs w:val="24"/>
        </w:rPr>
        <w:t xml:space="preserve">Sastavni dio odobrenja za postavljanje natpisa pored lokalnih i nekategorisanih puteva čine saobraćajno tehnički uslovi za uređenje lokacije (položaj, vrsta, veličina natpisa i drugi podaci koji su vezani za postavljanje natpisa </w:t>
      </w:r>
      <w:proofErr w:type="gramStart"/>
      <w:r w:rsidRPr="00BF7CF8">
        <w:rPr>
          <w:rFonts w:ascii="Times New Roman" w:eastAsia="Times New Roman" w:hAnsi="Times New Roman" w:cs="Times New Roman"/>
          <w:bCs/>
          <w:color w:val="000000"/>
          <w:sz w:val="24"/>
          <w:szCs w:val="24"/>
        </w:rPr>
        <w:t>na</w:t>
      </w:r>
      <w:proofErr w:type="gramEnd"/>
      <w:r w:rsidRPr="00BF7CF8">
        <w:rPr>
          <w:rFonts w:ascii="Times New Roman" w:eastAsia="Times New Roman" w:hAnsi="Times New Roman" w:cs="Times New Roman"/>
          <w:bCs/>
          <w:color w:val="000000"/>
          <w:sz w:val="24"/>
          <w:szCs w:val="24"/>
        </w:rPr>
        <w:t xml:space="preserve"> određenoj lokaciji).</w:t>
      </w:r>
    </w:p>
    <w:p w:rsidR="007F67B0" w:rsidRPr="00BF7CF8" w:rsidRDefault="007F67B0" w:rsidP="007F67B0">
      <w:pPr>
        <w:autoSpaceDE w:val="0"/>
        <w:autoSpaceDN w:val="0"/>
        <w:adjustRightInd w:val="0"/>
        <w:spacing w:after="0" w:line="240" w:lineRule="auto"/>
        <w:ind w:firstLine="284"/>
        <w:jc w:val="both"/>
        <w:rPr>
          <w:rFonts w:ascii="Times New Roman" w:eastAsia="Times New Roman" w:hAnsi="Times New Roman" w:cs="Times New Roman"/>
          <w:bCs/>
          <w:color w:val="000000"/>
          <w:sz w:val="24"/>
          <w:szCs w:val="24"/>
        </w:rPr>
      </w:pPr>
    </w:p>
    <w:p w:rsidR="007F67B0" w:rsidRPr="00BF7CF8" w:rsidRDefault="007F67B0" w:rsidP="007F67B0">
      <w:pPr>
        <w:autoSpaceDE w:val="0"/>
        <w:autoSpaceDN w:val="0"/>
        <w:adjustRightInd w:val="0"/>
        <w:spacing w:before="200" w:line="240" w:lineRule="auto"/>
        <w:jc w:val="center"/>
        <w:rPr>
          <w:rFonts w:ascii="Times New Roman" w:eastAsia="Times New Roman" w:hAnsi="Times New Roman" w:cs="Times New Roman"/>
          <w:b/>
          <w:bCs/>
          <w:color w:val="000000"/>
          <w:sz w:val="24"/>
          <w:szCs w:val="24"/>
        </w:rPr>
      </w:pPr>
      <w:r w:rsidRPr="00BF7CF8">
        <w:rPr>
          <w:rFonts w:ascii="Times New Roman" w:eastAsia="Times New Roman" w:hAnsi="Times New Roman" w:cs="Times New Roman"/>
          <w:b/>
          <w:bCs/>
          <w:color w:val="000000"/>
          <w:sz w:val="24"/>
          <w:szCs w:val="24"/>
        </w:rPr>
        <w:t>III NAČIN PLAĆANJA NAKNADA</w:t>
      </w:r>
    </w:p>
    <w:p w:rsidR="007F67B0" w:rsidRPr="00BF7CF8" w:rsidRDefault="003A3FF5" w:rsidP="007F67B0">
      <w:pPr>
        <w:autoSpaceDE w:val="0"/>
        <w:autoSpaceDN w:val="0"/>
        <w:adjustRightInd w:val="0"/>
        <w:spacing w:before="200" w:after="60" w:line="240" w:lineRule="auto"/>
        <w:jc w:val="center"/>
        <w:rPr>
          <w:rFonts w:ascii="Times New Roman" w:eastAsia="Times New Roman" w:hAnsi="Times New Roman" w:cs="Times New Roman"/>
          <w:b/>
          <w:bCs/>
          <w:color w:val="000000"/>
          <w:sz w:val="24"/>
          <w:szCs w:val="24"/>
        </w:rPr>
      </w:pPr>
      <w:r w:rsidRPr="00BF7CF8">
        <w:rPr>
          <w:rFonts w:ascii="Times New Roman" w:eastAsia="Times New Roman" w:hAnsi="Times New Roman" w:cs="Times New Roman"/>
          <w:b/>
          <w:bCs/>
          <w:color w:val="000000"/>
          <w:sz w:val="24"/>
          <w:szCs w:val="24"/>
        </w:rPr>
        <w:t>Član 26</w:t>
      </w:r>
    </w:p>
    <w:p w:rsidR="007F67B0" w:rsidRPr="00BF7CF8" w:rsidRDefault="007F67B0" w:rsidP="007F67B0">
      <w:pPr>
        <w:autoSpaceDE w:val="0"/>
        <w:autoSpaceDN w:val="0"/>
        <w:adjustRightInd w:val="0"/>
        <w:spacing w:before="60" w:after="60" w:line="240" w:lineRule="auto"/>
        <w:ind w:firstLine="283"/>
        <w:jc w:val="both"/>
        <w:rPr>
          <w:rFonts w:ascii="Times New Roman" w:eastAsia="Times New Roman" w:hAnsi="Times New Roman" w:cs="Times New Roman"/>
          <w:color w:val="000000"/>
          <w:sz w:val="24"/>
          <w:szCs w:val="24"/>
        </w:rPr>
      </w:pPr>
      <w:proofErr w:type="gramStart"/>
      <w:r w:rsidRPr="00BF7CF8">
        <w:rPr>
          <w:rFonts w:ascii="Times New Roman" w:eastAsia="Times New Roman" w:hAnsi="Times New Roman" w:cs="Times New Roman"/>
          <w:color w:val="000000"/>
          <w:sz w:val="24"/>
          <w:szCs w:val="24"/>
        </w:rPr>
        <w:t>Poslove utvrđivanja, naplate i kontrole naplate naknada iz ove odluke, vrši organ uprave nadležan za poslove lokalnih javnih prihoda.</w:t>
      </w:r>
      <w:proofErr w:type="gramEnd"/>
    </w:p>
    <w:p w:rsidR="007F67B0" w:rsidRPr="00BF7CF8" w:rsidRDefault="003A3FF5" w:rsidP="007F67B0">
      <w:pPr>
        <w:autoSpaceDE w:val="0"/>
        <w:autoSpaceDN w:val="0"/>
        <w:adjustRightInd w:val="0"/>
        <w:spacing w:before="200" w:after="60" w:line="240" w:lineRule="auto"/>
        <w:jc w:val="center"/>
        <w:rPr>
          <w:rFonts w:ascii="Times New Roman" w:eastAsia="Times New Roman" w:hAnsi="Times New Roman" w:cs="Times New Roman"/>
          <w:b/>
          <w:bCs/>
          <w:color w:val="000000"/>
          <w:sz w:val="24"/>
          <w:szCs w:val="24"/>
        </w:rPr>
      </w:pPr>
      <w:r w:rsidRPr="00BF7CF8">
        <w:rPr>
          <w:rFonts w:ascii="Times New Roman" w:eastAsia="Times New Roman" w:hAnsi="Times New Roman" w:cs="Times New Roman"/>
          <w:b/>
          <w:bCs/>
          <w:color w:val="000000"/>
          <w:sz w:val="24"/>
          <w:szCs w:val="24"/>
        </w:rPr>
        <w:t>Član 27</w:t>
      </w:r>
    </w:p>
    <w:p w:rsidR="007F67B0" w:rsidRPr="00BF7CF8" w:rsidRDefault="00D60974" w:rsidP="007F67B0">
      <w:pPr>
        <w:autoSpaceDE w:val="0"/>
        <w:autoSpaceDN w:val="0"/>
        <w:adjustRightInd w:val="0"/>
        <w:spacing w:before="60" w:after="60" w:line="240" w:lineRule="auto"/>
        <w:ind w:firstLine="283"/>
        <w:jc w:val="both"/>
        <w:rPr>
          <w:rFonts w:ascii="Times New Roman" w:eastAsia="Times New Roman" w:hAnsi="Times New Roman" w:cs="Times New Roman"/>
          <w:color w:val="000000"/>
          <w:sz w:val="24"/>
          <w:szCs w:val="24"/>
        </w:rPr>
      </w:pPr>
      <w:proofErr w:type="gramStart"/>
      <w:r w:rsidRPr="00BF7CF8">
        <w:rPr>
          <w:rFonts w:ascii="Times New Roman" w:eastAsia="Times New Roman" w:hAnsi="Times New Roman" w:cs="Times New Roman"/>
          <w:color w:val="000000"/>
          <w:sz w:val="24"/>
          <w:szCs w:val="24"/>
        </w:rPr>
        <w:t>Naknade iz čl.</w:t>
      </w:r>
      <w:proofErr w:type="gramEnd"/>
      <w:r w:rsidRPr="00BF7CF8">
        <w:rPr>
          <w:rFonts w:ascii="Times New Roman" w:eastAsia="Times New Roman" w:hAnsi="Times New Roman" w:cs="Times New Roman"/>
          <w:color w:val="000000"/>
          <w:sz w:val="24"/>
          <w:szCs w:val="24"/>
        </w:rPr>
        <w:t xml:space="preserve"> </w:t>
      </w:r>
      <w:proofErr w:type="gramStart"/>
      <w:r w:rsidRPr="00BF7CF8">
        <w:rPr>
          <w:rFonts w:ascii="Times New Roman" w:eastAsia="Times New Roman" w:hAnsi="Times New Roman" w:cs="Times New Roman"/>
          <w:color w:val="000000"/>
          <w:sz w:val="24"/>
          <w:szCs w:val="24"/>
        </w:rPr>
        <w:t>7, 8, 9, 13, 14</w:t>
      </w:r>
      <w:r w:rsidR="007F67B0" w:rsidRPr="00BF7CF8">
        <w:rPr>
          <w:rFonts w:ascii="Times New Roman" w:eastAsia="Times New Roman" w:hAnsi="Times New Roman" w:cs="Times New Roman"/>
          <w:color w:val="000000"/>
          <w:sz w:val="24"/>
          <w:szCs w:val="24"/>
        </w:rPr>
        <w:t xml:space="preserve">, </w:t>
      </w:r>
      <w:r w:rsidR="003A3FF5" w:rsidRPr="00BF7CF8">
        <w:rPr>
          <w:rFonts w:ascii="Times New Roman" w:eastAsia="Times New Roman" w:hAnsi="Times New Roman" w:cs="Times New Roman"/>
          <w:color w:val="000000"/>
          <w:sz w:val="24"/>
          <w:szCs w:val="24"/>
        </w:rPr>
        <w:t>17</w:t>
      </w:r>
      <w:r w:rsidR="007F67B0" w:rsidRPr="00BF7CF8">
        <w:rPr>
          <w:rFonts w:ascii="Times New Roman" w:eastAsia="Times New Roman" w:hAnsi="Times New Roman" w:cs="Times New Roman"/>
          <w:color w:val="000000"/>
          <w:sz w:val="24"/>
          <w:szCs w:val="24"/>
        </w:rPr>
        <w:t xml:space="preserve"> i člana </w:t>
      </w:r>
      <w:r w:rsidR="003A3FF5" w:rsidRPr="00BF7CF8">
        <w:rPr>
          <w:rFonts w:ascii="Times New Roman" w:eastAsia="Times New Roman" w:hAnsi="Times New Roman" w:cs="Times New Roman"/>
          <w:color w:val="000000"/>
          <w:sz w:val="24"/>
          <w:szCs w:val="24"/>
        </w:rPr>
        <w:t>24</w:t>
      </w:r>
      <w:r w:rsidR="007F67B0" w:rsidRPr="00BF7CF8">
        <w:rPr>
          <w:rFonts w:ascii="Times New Roman" w:eastAsia="Times New Roman" w:hAnsi="Times New Roman" w:cs="Times New Roman"/>
          <w:color w:val="000000"/>
          <w:sz w:val="24"/>
          <w:szCs w:val="24"/>
        </w:rPr>
        <w:t xml:space="preserve"> ove odluke utvrđuju se nakon izdavanja dozvole, odnosno odobrenja, koje se dostavlja i organu iz člana 2</w:t>
      </w:r>
      <w:r w:rsidRPr="00BF7CF8">
        <w:rPr>
          <w:rFonts w:ascii="Times New Roman" w:eastAsia="Times New Roman" w:hAnsi="Times New Roman" w:cs="Times New Roman"/>
          <w:color w:val="000000"/>
          <w:sz w:val="24"/>
          <w:szCs w:val="24"/>
        </w:rPr>
        <w:t>6</w:t>
      </w:r>
      <w:r w:rsidR="007F67B0" w:rsidRPr="00BF7CF8">
        <w:rPr>
          <w:rFonts w:ascii="Times New Roman" w:eastAsia="Times New Roman" w:hAnsi="Times New Roman" w:cs="Times New Roman"/>
          <w:color w:val="000000"/>
          <w:sz w:val="24"/>
          <w:szCs w:val="24"/>
        </w:rPr>
        <w:t xml:space="preserve"> ove odluke.</w:t>
      </w:r>
      <w:proofErr w:type="gramEnd"/>
    </w:p>
    <w:p w:rsidR="007F67B0" w:rsidRPr="00BF7CF8" w:rsidRDefault="007F67B0" w:rsidP="007F67B0">
      <w:pPr>
        <w:autoSpaceDE w:val="0"/>
        <w:autoSpaceDN w:val="0"/>
        <w:adjustRightInd w:val="0"/>
        <w:spacing w:before="60" w:after="60" w:line="240" w:lineRule="auto"/>
        <w:ind w:firstLine="283"/>
        <w:jc w:val="both"/>
        <w:rPr>
          <w:rFonts w:ascii="Times New Roman" w:eastAsia="Times New Roman" w:hAnsi="Times New Roman" w:cs="Times New Roman"/>
          <w:color w:val="000000"/>
          <w:sz w:val="24"/>
          <w:szCs w:val="24"/>
        </w:rPr>
      </w:pPr>
      <w:proofErr w:type="gramStart"/>
      <w:r w:rsidRPr="00BF7CF8">
        <w:rPr>
          <w:rFonts w:ascii="Times New Roman" w:eastAsia="Times New Roman" w:hAnsi="Times New Roman" w:cs="Times New Roman"/>
          <w:color w:val="000000"/>
          <w:sz w:val="24"/>
          <w:szCs w:val="24"/>
        </w:rPr>
        <w:t>Naknade iz čl.</w:t>
      </w:r>
      <w:proofErr w:type="gramEnd"/>
      <w:r w:rsidRPr="00BF7CF8">
        <w:rPr>
          <w:rFonts w:ascii="Times New Roman" w:eastAsia="Times New Roman" w:hAnsi="Times New Roman" w:cs="Times New Roman"/>
          <w:color w:val="000000"/>
          <w:sz w:val="24"/>
          <w:szCs w:val="24"/>
        </w:rPr>
        <w:t xml:space="preserve"> </w:t>
      </w:r>
      <w:proofErr w:type="gramStart"/>
      <w:r w:rsidRPr="00BF7CF8">
        <w:rPr>
          <w:rFonts w:ascii="Times New Roman" w:eastAsia="Times New Roman" w:hAnsi="Times New Roman" w:cs="Times New Roman"/>
          <w:color w:val="000000"/>
          <w:sz w:val="24"/>
          <w:szCs w:val="24"/>
        </w:rPr>
        <w:t>11, 15, i člana 1</w:t>
      </w:r>
      <w:r w:rsidR="003A3FF5" w:rsidRPr="00BF7CF8">
        <w:rPr>
          <w:rFonts w:ascii="Times New Roman" w:eastAsia="Times New Roman" w:hAnsi="Times New Roman" w:cs="Times New Roman"/>
          <w:color w:val="000000"/>
          <w:sz w:val="24"/>
          <w:szCs w:val="24"/>
        </w:rPr>
        <w:t>8</w:t>
      </w:r>
      <w:r w:rsidRPr="00BF7CF8">
        <w:rPr>
          <w:rFonts w:ascii="Times New Roman" w:eastAsia="Times New Roman" w:hAnsi="Times New Roman" w:cs="Times New Roman"/>
          <w:color w:val="000000"/>
          <w:sz w:val="24"/>
          <w:szCs w:val="24"/>
        </w:rPr>
        <w:t xml:space="preserve"> utvrđuju se godišnje, odnosno srazmjerno vremenu korišćenja u godini kada je korišćenje počelo.</w:t>
      </w:r>
      <w:proofErr w:type="gramEnd"/>
    </w:p>
    <w:p w:rsidR="007F67B0" w:rsidRPr="00BF7CF8" w:rsidRDefault="007F67B0" w:rsidP="007F67B0">
      <w:pPr>
        <w:autoSpaceDE w:val="0"/>
        <w:autoSpaceDN w:val="0"/>
        <w:adjustRightInd w:val="0"/>
        <w:spacing w:before="60" w:after="60" w:line="240" w:lineRule="auto"/>
        <w:ind w:firstLine="283"/>
        <w:jc w:val="both"/>
        <w:rPr>
          <w:rFonts w:ascii="Times New Roman" w:eastAsia="Times New Roman" w:hAnsi="Times New Roman" w:cs="Times New Roman"/>
          <w:color w:val="000000"/>
          <w:sz w:val="24"/>
          <w:szCs w:val="24"/>
        </w:rPr>
      </w:pPr>
      <w:proofErr w:type="gramStart"/>
      <w:r w:rsidRPr="00BF7CF8">
        <w:rPr>
          <w:rFonts w:ascii="Times New Roman" w:eastAsia="Times New Roman" w:hAnsi="Times New Roman" w:cs="Times New Roman"/>
          <w:color w:val="000000"/>
          <w:sz w:val="24"/>
          <w:szCs w:val="24"/>
        </w:rPr>
        <w:t>Visina naknade iz stava 1 i 2 ovog člana utvrđuje se rješenjem organa iz člana 2</w:t>
      </w:r>
      <w:r w:rsidR="003A3FF5" w:rsidRPr="00BF7CF8">
        <w:rPr>
          <w:rFonts w:ascii="Times New Roman" w:eastAsia="Times New Roman" w:hAnsi="Times New Roman" w:cs="Times New Roman"/>
          <w:color w:val="000000"/>
          <w:sz w:val="24"/>
          <w:szCs w:val="24"/>
        </w:rPr>
        <w:t>6</w:t>
      </w:r>
      <w:r w:rsidRPr="00BF7CF8">
        <w:rPr>
          <w:rFonts w:ascii="Times New Roman" w:eastAsia="Times New Roman" w:hAnsi="Times New Roman" w:cs="Times New Roman"/>
          <w:color w:val="000000"/>
          <w:sz w:val="24"/>
          <w:szCs w:val="24"/>
        </w:rPr>
        <w:t xml:space="preserve"> ove odluke.</w:t>
      </w:r>
      <w:proofErr w:type="gramEnd"/>
    </w:p>
    <w:p w:rsidR="00D60974" w:rsidRPr="00BF7CF8" w:rsidRDefault="00D60974" w:rsidP="007F67B0">
      <w:pPr>
        <w:autoSpaceDE w:val="0"/>
        <w:autoSpaceDN w:val="0"/>
        <w:adjustRightInd w:val="0"/>
        <w:spacing w:before="200" w:after="60" w:line="240" w:lineRule="auto"/>
        <w:jc w:val="center"/>
        <w:rPr>
          <w:rFonts w:ascii="Times New Roman" w:eastAsia="Times New Roman" w:hAnsi="Times New Roman" w:cs="Times New Roman"/>
          <w:b/>
          <w:bCs/>
          <w:color w:val="000000"/>
          <w:sz w:val="24"/>
          <w:szCs w:val="24"/>
        </w:rPr>
      </w:pPr>
    </w:p>
    <w:p w:rsidR="007F67B0" w:rsidRPr="00BF7CF8" w:rsidRDefault="003A3FF5" w:rsidP="007F67B0">
      <w:pPr>
        <w:autoSpaceDE w:val="0"/>
        <w:autoSpaceDN w:val="0"/>
        <w:adjustRightInd w:val="0"/>
        <w:spacing w:before="200" w:after="60" w:line="240" w:lineRule="auto"/>
        <w:jc w:val="center"/>
        <w:rPr>
          <w:rFonts w:ascii="Times New Roman" w:eastAsia="Times New Roman" w:hAnsi="Times New Roman" w:cs="Times New Roman"/>
          <w:b/>
          <w:bCs/>
          <w:color w:val="000000"/>
          <w:sz w:val="24"/>
          <w:szCs w:val="24"/>
        </w:rPr>
      </w:pPr>
      <w:r w:rsidRPr="00BF7CF8">
        <w:rPr>
          <w:rFonts w:ascii="Times New Roman" w:eastAsia="Times New Roman" w:hAnsi="Times New Roman" w:cs="Times New Roman"/>
          <w:b/>
          <w:bCs/>
          <w:color w:val="000000"/>
          <w:sz w:val="24"/>
          <w:szCs w:val="24"/>
        </w:rPr>
        <w:t>Član 28</w:t>
      </w:r>
    </w:p>
    <w:p w:rsidR="007F67B0" w:rsidRPr="00BF7CF8" w:rsidRDefault="007F67B0" w:rsidP="007F67B0">
      <w:pPr>
        <w:autoSpaceDE w:val="0"/>
        <w:autoSpaceDN w:val="0"/>
        <w:adjustRightInd w:val="0"/>
        <w:spacing w:before="60" w:after="60" w:line="240" w:lineRule="auto"/>
        <w:ind w:firstLine="283"/>
        <w:jc w:val="both"/>
        <w:rPr>
          <w:rFonts w:ascii="Times New Roman" w:eastAsia="Times New Roman" w:hAnsi="Times New Roman" w:cs="Times New Roman"/>
          <w:color w:val="000000"/>
          <w:sz w:val="24"/>
          <w:szCs w:val="24"/>
        </w:rPr>
      </w:pPr>
      <w:proofErr w:type="gramStart"/>
      <w:r w:rsidRPr="00BF7CF8">
        <w:rPr>
          <w:rFonts w:ascii="Times New Roman" w:eastAsia="Times New Roman" w:hAnsi="Times New Roman" w:cs="Times New Roman"/>
          <w:color w:val="000000"/>
          <w:sz w:val="24"/>
          <w:szCs w:val="24"/>
        </w:rPr>
        <w:t>U pogledu načina utvrđivanja naknada, obračunavanja, rokova, žalbe, prinudne naplate, kamate, povraćaja i ostalog što nije propisano ovom odlukom, shodno se primjenjuju odredbe Zakona o poreskoj administraciji.</w:t>
      </w:r>
      <w:proofErr w:type="gramEnd"/>
    </w:p>
    <w:p w:rsidR="007F67B0" w:rsidRPr="00BF7CF8" w:rsidRDefault="007F67B0" w:rsidP="003A3FF5">
      <w:pPr>
        <w:autoSpaceDE w:val="0"/>
        <w:autoSpaceDN w:val="0"/>
        <w:adjustRightInd w:val="0"/>
        <w:spacing w:before="200" w:line="240" w:lineRule="auto"/>
        <w:jc w:val="center"/>
        <w:rPr>
          <w:rFonts w:ascii="Times New Roman" w:eastAsia="Times New Roman" w:hAnsi="Times New Roman" w:cs="Times New Roman"/>
          <w:b/>
          <w:bCs/>
          <w:color w:val="000000"/>
          <w:sz w:val="24"/>
          <w:szCs w:val="24"/>
        </w:rPr>
      </w:pPr>
      <w:r w:rsidRPr="00BF7CF8">
        <w:rPr>
          <w:rFonts w:ascii="Times New Roman" w:eastAsia="Times New Roman" w:hAnsi="Times New Roman" w:cs="Times New Roman"/>
          <w:b/>
          <w:bCs/>
          <w:color w:val="000000"/>
          <w:sz w:val="24"/>
          <w:szCs w:val="24"/>
        </w:rPr>
        <w:t>IV NADZOR</w:t>
      </w:r>
    </w:p>
    <w:p w:rsidR="007F67B0" w:rsidRPr="00BF7CF8" w:rsidRDefault="003A3FF5" w:rsidP="007F67B0">
      <w:pPr>
        <w:autoSpaceDE w:val="0"/>
        <w:autoSpaceDN w:val="0"/>
        <w:adjustRightInd w:val="0"/>
        <w:spacing w:before="200" w:after="60" w:line="240" w:lineRule="auto"/>
        <w:jc w:val="center"/>
        <w:rPr>
          <w:rFonts w:ascii="Times New Roman" w:eastAsia="Times New Roman" w:hAnsi="Times New Roman" w:cs="Times New Roman"/>
          <w:b/>
          <w:bCs/>
          <w:color w:val="000000"/>
          <w:sz w:val="24"/>
          <w:szCs w:val="24"/>
        </w:rPr>
      </w:pPr>
      <w:r w:rsidRPr="00BF7CF8">
        <w:rPr>
          <w:rFonts w:ascii="Times New Roman" w:eastAsia="Times New Roman" w:hAnsi="Times New Roman" w:cs="Times New Roman"/>
          <w:b/>
          <w:bCs/>
          <w:color w:val="000000"/>
          <w:sz w:val="24"/>
          <w:szCs w:val="24"/>
        </w:rPr>
        <w:t>Član 29</w:t>
      </w:r>
    </w:p>
    <w:p w:rsidR="007F67B0" w:rsidRPr="00BF7CF8" w:rsidRDefault="007F67B0" w:rsidP="007F67B0">
      <w:pPr>
        <w:autoSpaceDE w:val="0"/>
        <w:autoSpaceDN w:val="0"/>
        <w:adjustRightInd w:val="0"/>
        <w:spacing w:before="60" w:after="60" w:line="240" w:lineRule="auto"/>
        <w:ind w:firstLine="283"/>
        <w:jc w:val="both"/>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 xml:space="preserve">Nadzor </w:t>
      </w:r>
      <w:proofErr w:type="gramStart"/>
      <w:r w:rsidRPr="00BF7CF8">
        <w:rPr>
          <w:rFonts w:ascii="Times New Roman" w:eastAsia="Times New Roman" w:hAnsi="Times New Roman" w:cs="Times New Roman"/>
          <w:color w:val="000000"/>
          <w:sz w:val="24"/>
          <w:szCs w:val="24"/>
        </w:rPr>
        <w:t>nad</w:t>
      </w:r>
      <w:proofErr w:type="gramEnd"/>
      <w:r w:rsidRPr="00BF7CF8">
        <w:rPr>
          <w:rFonts w:ascii="Times New Roman" w:eastAsia="Times New Roman" w:hAnsi="Times New Roman" w:cs="Times New Roman"/>
          <w:color w:val="000000"/>
          <w:sz w:val="24"/>
          <w:szCs w:val="24"/>
        </w:rPr>
        <w:t xml:space="preserve"> sprovođenjem ove odluke vrši organ uprave nadležan za poslove finansija.</w:t>
      </w:r>
    </w:p>
    <w:p w:rsidR="007F67B0" w:rsidRPr="00BF7CF8" w:rsidRDefault="007F67B0" w:rsidP="007F67B0">
      <w:pPr>
        <w:autoSpaceDE w:val="0"/>
        <w:autoSpaceDN w:val="0"/>
        <w:adjustRightInd w:val="0"/>
        <w:spacing w:before="60" w:after="60" w:line="240" w:lineRule="auto"/>
        <w:ind w:firstLine="283"/>
        <w:jc w:val="both"/>
        <w:rPr>
          <w:rFonts w:ascii="Times New Roman" w:eastAsia="Times New Roman" w:hAnsi="Times New Roman" w:cs="Times New Roman"/>
          <w:color w:val="000000"/>
          <w:sz w:val="24"/>
          <w:szCs w:val="24"/>
        </w:rPr>
      </w:pPr>
    </w:p>
    <w:p w:rsidR="007F67B0" w:rsidRPr="00BF7CF8" w:rsidRDefault="007F67B0" w:rsidP="007F67B0">
      <w:pPr>
        <w:autoSpaceDE w:val="0"/>
        <w:autoSpaceDN w:val="0"/>
        <w:adjustRightInd w:val="0"/>
        <w:spacing w:before="200" w:line="240" w:lineRule="auto"/>
        <w:jc w:val="center"/>
        <w:rPr>
          <w:rFonts w:ascii="Times New Roman" w:eastAsia="Times New Roman" w:hAnsi="Times New Roman" w:cs="Times New Roman"/>
          <w:b/>
          <w:bCs/>
          <w:color w:val="000000"/>
          <w:sz w:val="24"/>
          <w:szCs w:val="24"/>
        </w:rPr>
      </w:pPr>
      <w:r w:rsidRPr="00BF7CF8">
        <w:rPr>
          <w:rFonts w:ascii="Times New Roman" w:eastAsia="Times New Roman" w:hAnsi="Times New Roman" w:cs="Times New Roman"/>
          <w:b/>
          <w:bCs/>
          <w:color w:val="000000"/>
          <w:sz w:val="24"/>
          <w:szCs w:val="24"/>
        </w:rPr>
        <w:t>V PRELAZNE I ZAVRŠNE ODREDBE</w:t>
      </w:r>
    </w:p>
    <w:p w:rsidR="007F67B0" w:rsidRPr="00BF7CF8" w:rsidRDefault="003A3FF5" w:rsidP="007F67B0">
      <w:pPr>
        <w:autoSpaceDE w:val="0"/>
        <w:autoSpaceDN w:val="0"/>
        <w:adjustRightInd w:val="0"/>
        <w:spacing w:before="200" w:after="60" w:line="240" w:lineRule="auto"/>
        <w:jc w:val="center"/>
        <w:rPr>
          <w:rFonts w:ascii="Times New Roman" w:eastAsia="Times New Roman" w:hAnsi="Times New Roman" w:cs="Times New Roman"/>
          <w:b/>
          <w:bCs/>
          <w:color w:val="000000"/>
          <w:sz w:val="24"/>
          <w:szCs w:val="24"/>
        </w:rPr>
      </w:pPr>
      <w:r w:rsidRPr="00BF7CF8">
        <w:rPr>
          <w:rFonts w:ascii="Times New Roman" w:eastAsia="Times New Roman" w:hAnsi="Times New Roman" w:cs="Times New Roman"/>
          <w:b/>
          <w:bCs/>
          <w:color w:val="000000"/>
          <w:sz w:val="24"/>
          <w:szCs w:val="24"/>
        </w:rPr>
        <w:t>Član 30</w:t>
      </w:r>
    </w:p>
    <w:p w:rsidR="007F67B0" w:rsidRPr="00BF7CF8" w:rsidRDefault="007F67B0" w:rsidP="007F67B0">
      <w:pPr>
        <w:autoSpaceDE w:val="0"/>
        <w:autoSpaceDN w:val="0"/>
        <w:adjustRightInd w:val="0"/>
        <w:spacing w:before="60" w:after="60" w:line="240" w:lineRule="auto"/>
        <w:ind w:firstLine="283"/>
        <w:jc w:val="both"/>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 xml:space="preserve">Ova odluka stupa </w:t>
      </w:r>
      <w:proofErr w:type="gramStart"/>
      <w:r w:rsidRPr="00BF7CF8">
        <w:rPr>
          <w:rFonts w:ascii="Times New Roman" w:eastAsia="Times New Roman" w:hAnsi="Times New Roman" w:cs="Times New Roman"/>
          <w:color w:val="000000"/>
          <w:sz w:val="24"/>
          <w:szCs w:val="24"/>
        </w:rPr>
        <w:t>na</w:t>
      </w:r>
      <w:proofErr w:type="gramEnd"/>
      <w:r w:rsidRPr="00BF7CF8">
        <w:rPr>
          <w:rFonts w:ascii="Times New Roman" w:eastAsia="Times New Roman" w:hAnsi="Times New Roman" w:cs="Times New Roman"/>
          <w:color w:val="000000"/>
          <w:sz w:val="24"/>
          <w:szCs w:val="24"/>
        </w:rPr>
        <w:t xml:space="preserve"> snagu osmog dana od dana objavljivanja u "Službenom listu Crne Gore- Opštinski propisi".</w:t>
      </w:r>
    </w:p>
    <w:p w:rsidR="007F67B0" w:rsidRPr="00BF7CF8" w:rsidRDefault="007F67B0" w:rsidP="007F67B0">
      <w:pPr>
        <w:autoSpaceDE w:val="0"/>
        <w:autoSpaceDN w:val="0"/>
        <w:adjustRightInd w:val="0"/>
        <w:spacing w:before="60" w:after="60" w:line="240" w:lineRule="auto"/>
        <w:ind w:firstLine="283"/>
        <w:jc w:val="both"/>
        <w:rPr>
          <w:rFonts w:ascii="Times New Roman" w:eastAsia="Times New Roman" w:hAnsi="Times New Roman" w:cs="Times New Roman"/>
          <w:color w:val="000000"/>
          <w:sz w:val="24"/>
          <w:szCs w:val="24"/>
        </w:rPr>
      </w:pPr>
    </w:p>
    <w:p w:rsidR="00BF7CF8" w:rsidRPr="00BF7CF8" w:rsidRDefault="00BF7CF8" w:rsidP="00BF7CF8">
      <w:pPr>
        <w:pStyle w:val="N01Z"/>
        <w:jc w:val="left"/>
        <w:rPr>
          <w:rFonts w:eastAsia="DotumChe"/>
          <w:b w:val="0"/>
          <w:sz w:val="24"/>
          <w:szCs w:val="24"/>
        </w:rPr>
      </w:pPr>
      <w:r w:rsidRPr="00BF7CF8">
        <w:rPr>
          <w:rFonts w:eastAsia="DotumChe"/>
          <w:b w:val="0"/>
          <w:sz w:val="24"/>
          <w:szCs w:val="24"/>
        </w:rPr>
        <w:t>Broj: 02-030/19-4095</w:t>
      </w:r>
    </w:p>
    <w:p w:rsidR="00BF7CF8" w:rsidRPr="00BF7CF8" w:rsidRDefault="00BF7CF8" w:rsidP="00BF7CF8">
      <w:pPr>
        <w:pStyle w:val="N01Z"/>
        <w:jc w:val="left"/>
        <w:rPr>
          <w:rFonts w:eastAsia="DotumChe"/>
          <w:b w:val="0"/>
          <w:sz w:val="24"/>
          <w:szCs w:val="24"/>
        </w:rPr>
      </w:pPr>
      <w:proofErr w:type="gramStart"/>
      <w:r w:rsidRPr="00BF7CF8">
        <w:rPr>
          <w:rFonts w:eastAsia="DotumChe"/>
          <w:b w:val="0"/>
          <w:sz w:val="24"/>
          <w:szCs w:val="24"/>
        </w:rPr>
        <w:t>Tuzi, 18.07.2019.</w:t>
      </w:r>
      <w:proofErr w:type="gramEnd"/>
      <w:r w:rsidRPr="00BF7CF8">
        <w:rPr>
          <w:rFonts w:eastAsia="DotumChe"/>
          <w:b w:val="0"/>
          <w:sz w:val="24"/>
          <w:szCs w:val="24"/>
        </w:rPr>
        <w:t xml:space="preserve"> </w:t>
      </w:r>
      <w:proofErr w:type="gramStart"/>
      <w:r w:rsidRPr="00BF7CF8">
        <w:rPr>
          <w:rFonts w:eastAsia="DotumChe"/>
          <w:b w:val="0"/>
          <w:sz w:val="24"/>
          <w:szCs w:val="24"/>
        </w:rPr>
        <w:t>godine</w:t>
      </w:r>
      <w:proofErr w:type="gramEnd"/>
    </w:p>
    <w:p w:rsidR="00BF7CF8" w:rsidRPr="00BF7CF8" w:rsidRDefault="00BF7CF8" w:rsidP="00BF7CF8">
      <w:pPr>
        <w:pStyle w:val="N01Z"/>
        <w:rPr>
          <w:rFonts w:eastAsia="DotumChe"/>
          <w:sz w:val="24"/>
          <w:szCs w:val="24"/>
        </w:rPr>
      </w:pPr>
      <w:r w:rsidRPr="00BF7CF8">
        <w:rPr>
          <w:rFonts w:eastAsia="DotumChe"/>
          <w:sz w:val="24"/>
          <w:szCs w:val="24"/>
        </w:rPr>
        <w:t>SKUPŠTINA OPŠTINE TUZI</w:t>
      </w:r>
    </w:p>
    <w:p w:rsidR="00BF7CF8" w:rsidRPr="00BF7CF8" w:rsidRDefault="00BF7CF8" w:rsidP="00BF7CF8">
      <w:pPr>
        <w:pStyle w:val="N01Z"/>
        <w:rPr>
          <w:rFonts w:eastAsia="DotumChe"/>
          <w:sz w:val="24"/>
          <w:szCs w:val="24"/>
        </w:rPr>
      </w:pPr>
      <w:r w:rsidRPr="00BF7CF8">
        <w:rPr>
          <w:rFonts w:eastAsia="DotumChe"/>
          <w:sz w:val="24"/>
          <w:szCs w:val="24"/>
        </w:rPr>
        <w:t>Predsjednik,</w:t>
      </w:r>
    </w:p>
    <w:p w:rsidR="007F67B0" w:rsidRPr="00BF7CF8" w:rsidRDefault="00BF7CF8" w:rsidP="00D75F6D">
      <w:pPr>
        <w:pStyle w:val="N01Z"/>
        <w:rPr>
          <w:sz w:val="24"/>
          <w:szCs w:val="24"/>
        </w:rPr>
      </w:pPr>
      <w:r w:rsidRPr="00BF7CF8">
        <w:rPr>
          <w:rFonts w:eastAsia="DotumChe"/>
          <w:sz w:val="24"/>
          <w:szCs w:val="24"/>
        </w:rPr>
        <w:t>Fadil Kajoshaj</w:t>
      </w:r>
      <w:bookmarkStart w:id="0" w:name="_GoBack"/>
      <w:bookmarkEnd w:id="0"/>
    </w:p>
    <w:p w:rsidR="007F67B0" w:rsidRPr="00BF7CF8" w:rsidRDefault="007F67B0" w:rsidP="007F67B0">
      <w:pPr>
        <w:autoSpaceDE w:val="0"/>
        <w:autoSpaceDN w:val="0"/>
        <w:adjustRightInd w:val="0"/>
        <w:spacing w:before="200" w:line="240" w:lineRule="auto"/>
        <w:jc w:val="center"/>
        <w:rPr>
          <w:rFonts w:ascii="Times New Roman" w:eastAsia="Times New Roman" w:hAnsi="Times New Roman" w:cs="Times New Roman"/>
          <w:b/>
          <w:bCs/>
          <w:color w:val="000000"/>
          <w:sz w:val="24"/>
          <w:szCs w:val="24"/>
        </w:rPr>
      </w:pPr>
      <w:r w:rsidRPr="00BF7CF8">
        <w:rPr>
          <w:rFonts w:ascii="Times New Roman" w:eastAsia="Times New Roman" w:hAnsi="Times New Roman" w:cs="Times New Roman"/>
          <w:b/>
          <w:bCs/>
          <w:color w:val="000000"/>
          <w:sz w:val="24"/>
          <w:szCs w:val="24"/>
        </w:rPr>
        <w:lastRenderedPageBreak/>
        <w:t>TABELA 1</w:t>
      </w:r>
    </w:p>
    <w:p w:rsidR="007F67B0" w:rsidRPr="00BF7CF8" w:rsidRDefault="007F67B0" w:rsidP="007F67B0">
      <w:pPr>
        <w:autoSpaceDE w:val="0"/>
        <w:autoSpaceDN w:val="0"/>
        <w:adjustRightInd w:val="0"/>
        <w:spacing w:before="200" w:line="240" w:lineRule="auto"/>
        <w:jc w:val="center"/>
        <w:rPr>
          <w:rFonts w:ascii="Times New Roman" w:eastAsia="Times New Roman" w:hAnsi="Times New Roman" w:cs="Times New Roman"/>
          <w:b/>
          <w:bCs/>
          <w:color w:val="000000"/>
          <w:sz w:val="24"/>
          <w:szCs w:val="24"/>
        </w:rPr>
      </w:pPr>
      <w:r w:rsidRPr="00BF7CF8">
        <w:rPr>
          <w:rFonts w:ascii="Times New Roman" w:eastAsia="Times New Roman" w:hAnsi="Times New Roman" w:cs="Times New Roman"/>
          <w:b/>
          <w:bCs/>
          <w:color w:val="000000"/>
          <w:sz w:val="24"/>
          <w:szCs w:val="24"/>
        </w:rPr>
        <w:t>Naknada za prekoračenje ukupne mase vozila i skupa vozila iznad 40t odnosno iznad 44t</w:t>
      </w:r>
    </w:p>
    <w:tbl>
      <w:tblPr>
        <w:tblW w:w="9600" w:type="dxa"/>
        <w:tblLayout w:type="fixed"/>
        <w:tblCellMar>
          <w:top w:w="40" w:type="dxa"/>
          <w:left w:w="0" w:type="dxa"/>
          <w:bottom w:w="40" w:type="dxa"/>
          <w:right w:w="0" w:type="dxa"/>
        </w:tblCellMar>
        <w:tblLook w:val="0000"/>
      </w:tblPr>
      <w:tblGrid>
        <w:gridCol w:w="1344"/>
        <w:gridCol w:w="1056"/>
        <w:gridCol w:w="1354"/>
        <w:gridCol w:w="1046"/>
        <w:gridCol w:w="1364"/>
        <w:gridCol w:w="1036"/>
        <w:gridCol w:w="1373"/>
        <w:gridCol w:w="1027"/>
      </w:tblGrid>
      <w:tr w:rsidR="007F67B0" w:rsidRPr="00BF7CF8" w:rsidTr="003A3FF5">
        <w:trPr>
          <w:cantSplit/>
          <w:trHeight w:val="240"/>
        </w:trPr>
        <w:tc>
          <w:tcPr>
            <w:tcW w:w="1344"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Prekoračenje 40t (44)</w:t>
            </w:r>
          </w:p>
        </w:tc>
        <w:tc>
          <w:tcPr>
            <w:tcW w:w="1056"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Naknada €/km</w:t>
            </w:r>
          </w:p>
        </w:tc>
        <w:tc>
          <w:tcPr>
            <w:tcW w:w="1354"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Prekoračenje 40t (44)</w:t>
            </w:r>
          </w:p>
        </w:tc>
        <w:tc>
          <w:tcPr>
            <w:tcW w:w="1046"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Naknada €/km</w:t>
            </w:r>
          </w:p>
        </w:tc>
        <w:tc>
          <w:tcPr>
            <w:tcW w:w="1364"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Prekoračenje 40t (44)</w:t>
            </w:r>
          </w:p>
        </w:tc>
        <w:tc>
          <w:tcPr>
            <w:tcW w:w="1036"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Naknada €/km</w:t>
            </w:r>
          </w:p>
        </w:tc>
        <w:tc>
          <w:tcPr>
            <w:tcW w:w="1373"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Prekoračenje 40t (44)</w:t>
            </w:r>
          </w:p>
        </w:tc>
        <w:tc>
          <w:tcPr>
            <w:tcW w:w="1027"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Naknada €/km</w:t>
            </w:r>
          </w:p>
        </w:tc>
      </w:tr>
      <w:tr w:rsidR="007F67B0" w:rsidRPr="00BF7CF8" w:rsidTr="003A3FF5">
        <w:trPr>
          <w:cantSplit/>
          <w:trHeight w:val="240"/>
        </w:trPr>
        <w:tc>
          <w:tcPr>
            <w:tcW w:w="1344"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w:t>
            </w:r>
          </w:p>
        </w:tc>
        <w:tc>
          <w:tcPr>
            <w:tcW w:w="1056"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0,06</w:t>
            </w:r>
          </w:p>
        </w:tc>
        <w:tc>
          <w:tcPr>
            <w:tcW w:w="1354"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21.</w:t>
            </w:r>
          </w:p>
        </w:tc>
        <w:tc>
          <w:tcPr>
            <w:tcW w:w="1046"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1,95</w:t>
            </w:r>
          </w:p>
        </w:tc>
        <w:tc>
          <w:tcPr>
            <w:tcW w:w="1364"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41.</w:t>
            </w:r>
          </w:p>
        </w:tc>
        <w:tc>
          <w:tcPr>
            <w:tcW w:w="1036"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7,26</w:t>
            </w:r>
          </w:p>
        </w:tc>
        <w:tc>
          <w:tcPr>
            <w:tcW w:w="1373"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61.</w:t>
            </w:r>
          </w:p>
        </w:tc>
        <w:tc>
          <w:tcPr>
            <w:tcW w:w="1027"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16, 01</w:t>
            </w:r>
          </w:p>
        </w:tc>
      </w:tr>
      <w:tr w:rsidR="007F67B0" w:rsidRPr="00BF7CF8" w:rsidTr="003A3FF5">
        <w:trPr>
          <w:cantSplit/>
          <w:trHeight w:val="240"/>
        </w:trPr>
        <w:tc>
          <w:tcPr>
            <w:tcW w:w="1344"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2.</w:t>
            </w:r>
          </w:p>
        </w:tc>
        <w:tc>
          <w:tcPr>
            <w:tcW w:w="1056"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0,07</w:t>
            </w:r>
          </w:p>
        </w:tc>
        <w:tc>
          <w:tcPr>
            <w:tcW w:w="1354"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22.</w:t>
            </w:r>
          </w:p>
        </w:tc>
        <w:tc>
          <w:tcPr>
            <w:tcW w:w="1046"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2,13</w:t>
            </w:r>
          </w:p>
        </w:tc>
        <w:tc>
          <w:tcPr>
            <w:tcW w:w="1364"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42.</w:t>
            </w:r>
          </w:p>
        </w:tc>
        <w:tc>
          <w:tcPr>
            <w:tcW w:w="1036"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7,62</w:t>
            </w:r>
          </w:p>
        </w:tc>
        <w:tc>
          <w:tcPr>
            <w:tcW w:w="1373"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62.</w:t>
            </w:r>
          </w:p>
        </w:tc>
        <w:tc>
          <w:tcPr>
            <w:tcW w:w="1027"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16,53</w:t>
            </w:r>
          </w:p>
        </w:tc>
      </w:tr>
      <w:tr w:rsidR="007F67B0" w:rsidRPr="00BF7CF8" w:rsidTr="003A3FF5">
        <w:trPr>
          <w:cantSplit/>
          <w:trHeight w:val="240"/>
        </w:trPr>
        <w:tc>
          <w:tcPr>
            <w:tcW w:w="1344"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3.</w:t>
            </w:r>
          </w:p>
        </w:tc>
        <w:tc>
          <w:tcPr>
            <w:tcW w:w="1056"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0,09</w:t>
            </w:r>
          </w:p>
        </w:tc>
        <w:tc>
          <w:tcPr>
            <w:tcW w:w="1354"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23.</w:t>
            </w:r>
          </w:p>
        </w:tc>
        <w:tc>
          <w:tcPr>
            <w:tcW w:w="1046"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2,32</w:t>
            </w:r>
          </w:p>
        </w:tc>
        <w:tc>
          <w:tcPr>
            <w:tcW w:w="1364"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43.</w:t>
            </w:r>
          </w:p>
        </w:tc>
        <w:tc>
          <w:tcPr>
            <w:tcW w:w="1036"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7,98</w:t>
            </w:r>
          </w:p>
        </w:tc>
        <w:tc>
          <w:tcPr>
            <w:tcW w:w="1373"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63.</w:t>
            </w:r>
          </w:p>
        </w:tc>
        <w:tc>
          <w:tcPr>
            <w:tcW w:w="1027"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17,07</w:t>
            </w:r>
          </w:p>
        </w:tc>
      </w:tr>
      <w:tr w:rsidR="007F67B0" w:rsidRPr="00BF7CF8" w:rsidTr="003A3FF5">
        <w:trPr>
          <w:cantSplit/>
          <w:trHeight w:val="240"/>
        </w:trPr>
        <w:tc>
          <w:tcPr>
            <w:tcW w:w="1344"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4.</w:t>
            </w:r>
          </w:p>
        </w:tc>
        <w:tc>
          <w:tcPr>
            <w:tcW w:w="1056"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0,12</w:t>
            </w:r>
          </w:p>
        </w:tc>
        <w:tc>
          <w:tcPr>
            <w:tcW w:w="1354"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24.</w:t>
            </w:r>
          </w:p>
        </w:tc>
        <w:tc>
          <w:tcPr>
            <w:tcW w:w="1046"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2,52</w:t>
            </w:r>
          </w:p>
        </w:tc>
        <w:tc>
          <w:tcPr>
            <w:tcW w:w="1364"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44.</w:t>
            </w:r>
          </w:p>
        </w:tc>
        <w:tc>
          <w:tcPr>
            <w:tcW w:w="1036"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8,36</w:t>
            </w:r>
          </w:p>
        </w:tc>
        <w:tc>
          <w:tcPr>
            <w:tcW w:w="1373"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64.</w:t>
            </w:r>
          </w:p>
        </w:tc>
        <w:tc>
          <w:tcPr>
            <w:tcW w:w="1027"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17,62</w:t>
            </w:r>
          </w:p>
        </w:tc>
      </w:tr>
      <w:tr w:rsidR="007F67B0" w:rsidRPr="00BF7CF8" w:rsidTr="003A3FF5">
        <w:trPr>
          <w:cantSplit/>
          <w:trHeight w:val="240"/>
        </w:trPr>
        <w:tc>
          <w:tcPr>
            <w:tcW w:w="1344"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5.</w:t>
            </w:r>
          </w:p>
        </w:tc>
        <w:tc>
          <w:tcPr>
            <w:tcW w:w="1056"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0,16</w:t>
            </w:r>
          </w:p>
        </w:tc>
        <w:tc>
          <w:tcPr>
            <w:tcW w:w="1354"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25.</w:t>
            </w:r>
          </w:p>
        </w:tc>
        <w:tc>
          <w:tcPr>
            <w:tcW w:w="1046"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2,74</w:t>
            </w:r>
          </w:p>
        </w:tc>
        <w:tc>
          <w:tcPr>
            <w:tcW w:w="1364"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45.</w:t>
            </w:r>
          </w:p>
        </w:tc>
        <w:tc>
          <w:tcPr>
            <w:tcW w:w="1036"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8,74</w:t>
            </w:r>
          </w:p>
        </w:tc>
        <w:tc>
          <w:tcPr>
            <w:tcW w:w="1373"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65.</w:t>
            </w:r>
          </w:p>
        </w:tc>
        <w:tc>
          <w:tcPr>
            <w:tcW w:w="1027"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18,17</w:t>
            </w:r>
          </w:p>
        </w:tc>
      </w:tr>
      <w:tr w:rsidR="007F67B0" w:rsidRPr="00BF7CF8" w:rsidTr="003A3FF5">
        <w:trPr>
          <w:cantSplit/>
          <w:trHeight w:val="240"/>
        </w:trPr>
        <w:tc>
          <w:tcPr>
            <w:tcW w:w="1344"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6.</w:t>
            </w:r>
          </w:p>
        </w:tc>
        <w:tc>
          <w:tcPr>
            <w:tcW w:w="1056"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0,21</w:t>
            </w:r>
          </w:p>
        </w:tc>
        <w:tc>
          <w:tcPr>
            <w:tcW w:w="1354"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26.</w:t>
            </w:r>
          </w:p>
        </w:tc>
        <w:tc>
          <w:tcPr>
            <w:tcW w:w="1046"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2,95</w:t>
            </w:r>
          </w:p>
        </w:tc>
        <w:tc>
          <w:tcPr>
            <w:tcW w:w="1364"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46.</w:t>
            </w:r>
          </w:p>
        </w:tc>
        <w:tc>
          <w:tcPr>
            <w:tcW w:w="1036"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9,13</w:t>
            </w:r>
          </w:p>
        </w:tc>
        <w:tc>
          <w:tcPr>
            <w:tcW w:w="1373"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66.</w:t>
            </w:r>
          </w:p>
        </w:tc>
        <w:tc>
          <w:tcPr>
            <w:tcW w:w="1027"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18,73</w:t>
            </w:r>
          </w:p>
        </w:tc>
      </w:tr>
      <w:tr w:rsidR="007F67B0" w:rsidRPr="00BF7CF8" w:rsidTr="003A3FF5">
        <w:trPr>
          <w:cantSplit/>
          <w:trHeight w:val="240"/>
        </w:trPr>
        <w:tc>
          <w:tcPr>
            <w:tcW w:w="1344"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7.</w:t>
            </w:r>
          </w:p>
        </w:tc>
        <w:tc>
          <w:tcPr>
            <w:tcW w:w="1056"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0,26</w:t>
            </w:r>
          </w:p>
        </w:tc>
        <w:tc>
          <w:tcPr>
            <w:tcW w:w="1354"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27.</w:t>
            </w:r>
          </w:p>
        </w:tc>
        <w:tc>
          <w:tcPr>
            <w:tcW w:w="1046"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3,18</w:t>
            </w:r>
          </w:p>
        </w:tc>
        <w:tc>
          <w:tcPr>
            <w:tcW w:w="1364"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47.</w:t>
            </w:r>
          </w:p>
        </w:tc>
        <w:tc>
          <w:tcPr>
            <w:tcW w:w="1036"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9,53</w:t>
            </w:r>
          </w:p>
        </w:tc>
        <w:tc>
          <w:tcPr>
            <w:tcW w:w="1373"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67.</w:t>
            </w:r>
          </w:p>
        </w:tc>
        <w:tc>
          <w:tcPr>
            <w:tcW w:w="1027"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19,30</w:t>
            </w:r>
          </w:p>
        </w:tc>
      </w:tr>
      <w:tr w:rsidR="007F67B0" w:rsidRPr="00BF7CF8" w:rsidTr="003A3FF5">
        <w:trPr>
          <w:cantSplit/>
          <w:trHeight w:val="240"/>
        </w:trPr>
        <w:tc>
          <w:tcPr>
            <w:tcW w:w="1344"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8.</w:t>
            </w:r>
          </w:p>
        </w:tc>
        <w:tc>
          <w:tcPr>
            <w:tcW w:w="1056"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0,33</w:t>
            </w:r>
          </w:p>
        </w:tc>
        <w:tc>
          <w:tcPr>
            <w:tcW w:w="1354"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28.</w:t>
            </w:r>
          </w:p>
        </w:tc>
        <w:tc>
          <w:tcPr>
            <w:tcW w:w="1046"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3,42</w:t>
            </w:r>
          </w:p>
        </w:tc>
        <w:tc>
          <w:tcPr>
            <w:tcW w:w="1364"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48.</w:t>
            </w:r>
          </w:p>
        </w:tc>
        <w:tc>
          <w:tcPr>
            <w:tcW w:w="1036"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9,93</w:t>
            </w:r>
          </w:p>
        </w:tc>
        <w:tc>
          <w:tcPr>
            <w:tcW w:w="1373"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68.</w:t>
            </w:r>
          </w:p>
        </w:tc>
        <w:tc>
          <w:tcPr>
            <w:tcW w:w="1027"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19,88</w:t>
            </w:r>
          </w:p>
        </w:tc>
      </w:tr>
      <w:tr w:rsidR="007F67B0" w:rsidRPr="00BF7CF8" w:rsidTr="003A3FF5">
        <w:trPr>
          <w:cantSplit/>
          <w:trHeight w:val="240"/>
        </w:trPr>
        <w:tc>
          <w:tcPr>
            <w:tcW w:w="1344"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9.</w:t>
            </w:r>
          </w:p>
        </w:tc>
        <w:tc>
          <w:tcPr>
            <w:tcW w:w="1056"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0,40</w:t>
            </w:r>
          </w:p>
        </w:tc>
        <w:tc>
          <w:tcPr>
            <w:tcW w:w="1354"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29.</w:t>
            </w:r>
          </w:p>
        </w:tc>
        <w:tc>
          <w:tcPr>
            <w:tcW w:w="1046"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3,66</w:t>
            </w:r>
          </w:p>
        </w:tc>
        <w:tc>
          <w:tcPr>
            <w:tcW w:w="1364"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49.</w:t>
            </w:r>
          </w:p>
        </w:tc>
        <w:tc>
          <w:tcPr>
            <w:tcW w:w="1036"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10,35</w:t>
            </w:r>
          </w:p>
        </w:tc>
        <w:tc>
          <w:tcPr>
            <w:tcW w:w="1373"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69.</w:t>
            </w:r>
          </w:p>
        </w:tc>
        <w:tc>
          <w:tcPr>
            <w:tcW w:w="1027"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20,47</w:t>
            </w:r>
          </w:p>
        </w:tc>
      </w:tr>
      <w:tr w:rsidR="007F67B0" w:rsidRPr="00BF7CF8" w:rsidTr="003A3FF5">
        <w:trPr>
          <w:cantSplit/>
          <w:trHeight w:val="240"/>
        </w:trPr>
        <w:tc>
          <w:tcPr>
            <w:tcW w:w="1344"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10.</w:t>
            </w:r>
          </w:p>
        </w:tc>
        <w:tc>
          <w:tcPr>
            <w:tcW w:w="1056"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0,48</w:t>
            </w:r>
          </w:p>
        </w:tc>
        <w:tc>
          <w:tcPr>
            <w:tcW w:w="1354"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30.</w:t>
            </w:r>
          </w:p>
        </w:tc>
        <w:tc>
          <w:tcPr>
            <w:tcW w:w="1046"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3,91</w:t>
            </w:r>
          </w:p>
        </w:tc>
        <w:tc>
          <w:tcPr>
            <w:tcW w:w="1364"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50.</w:t>
            </w:r>
          </w:p>
        </w:tc>
        <w:tc>
          <w:tcPr>
            <w:tcW w:w="1036"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10,77</w:t>
            </w:r>
          </w:p>
        </w:tc>
        <w:tc>
          <w:tcPr>
            <w:tcW w:w="1373"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70.</w:t>
            </w:r>
          </w:p>
        </w:tc>
        <w:tc>
          <w:tcPr>
            <w:tcW w:w="1027"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21,06</w:t>
            </w:r>
          </w:p>
        </w:tc>
      </w:tr>
      <w:tr w:rsidR="007F67B0" w:rsidRPr="00BF7CF8" w:rsidTr="003A3FF5">
        <w:trPr>
          <w:cantSplit/>
          <w:trHeight w:val="240"/>
        </w:trPr>
        <w:tc>
          <w:tcPr>
            <w:tcW w:w="1344"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11.</w:t>
            </w:r>
          </w:p>
        </w:tc>
        <w:tc>
          <w:tcPr>
            <w:tcW w:w="1056"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0,57</w:t>
            </w:r>
          </w:p>
        </w:tc>
        <w:tc>
          <w:tcPr>
            <w:tcW w:w="1354"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31.</w:t>
            </w:r>
          </w:p>
        </w:tc>
        <w:tc>
          <w:tcPr>
            <w:tcW w:w="1046"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4,17</w:t>
            </w:r>
          </w:p>
        </w:tc>
        <w:tc>
          <w:tcPr>
            <w:tcW w:w="1364"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51.</w:t>
            </w:r>
          </w:p>
        </w:tc>
        <w:tc>
          <w:tcPr>
            <w:tcW w:w="1036"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11,21</w:t>
            </w:r>
          </w:p>
        </w:tc>
        <w:tc>
          <w:tcPr>
            <w:tcW w:w="1373"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71.</w:t>
            </w:r>
          </w:p>
        </w:tc>
        <w:tc>
          <w:tcPr>
            <w:tcW w:w="1027"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21,67</w:t>
            </w:r>
          </w:p>
        </w:tc>
      </w:tr>
      <w:tr w:rsidR="007F67B0" w:rsidRPr="00BF7CF8" w:rsidTr="003A3FF5">
        <w:trPr>
          <w:cantSplit/>
          <w:trHeight w:val="240"/>
        </w:trPr>
        <w:tc>
          <w:tcPr>
            <w:tcW w:w="1344"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12.</w:t>
            </w:r>
          </w:p>
        </w:tc>
        <w:tc>
          <w:tcPr>
            <w:tcW w:w="1056"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0,67</w:t>
            </w:r>
          </w:p>
        </w:tc>
        <w:tc>
          <w:tcPr>
            <w:tcW w:w="1354"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32.</w:t>
            </w:r>
          </w:p>
        </w:tc>
        <w:tc>
          <w:tcPr>
            <w:tcW w:w="1046"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4,45</w:t>
            </w:r>
          </w:p>
        </w:tc>
        <w:tc>
          <w:tcPr>
            <w:tcW w:w="1364"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52.</w:t>
            </w:r>
          </w:p>
        </w:tc>
        <w:tc>
          <w:tcPr>
            <w:tcW w:w="1036"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11,66</w:t>
            </w:r>
          </w:p>
        </w:tc>
        <w:tc>
          <w:tcPr>
            <w:tcW w:w="1373"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72.</w:t>
            </w:r>
          </w:p>
        </w:tc>
        <w:tc>
          <w:tcPr>
            <w:tcW w:w="1027"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22,28</w:t>
            </w:r>
          </w:p>
        </w:tc>
      </w:tr>
      <w:tr w:rsidR="007F67B0" w:rsidRPr="00BF7CF8" w:rsidTr="003A3FF5">
        <w:trPr>
          <w:cantSplit/>
          <w:trHeight w:val="240"/>
        </w:trPr>
        <w:tc>
          <w:tcPr>
            <w:tcW w:w="1344"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13.</w:t>
            </w:r>
          </w:p>
        </w:tc>
        <w:tc>
          <w:tcPr>
            <w:tcW w:w="1056"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0,78</w:t>
            </w:r>
          </w:p>
        </w:tc>
        <w:tc>
          <w:tcPr>
            <w:tcW w:w="1354"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33.</w:t>
            </w:r>
          </w:p>
        </w:tc>
        <w:tc>
          <w:tcPr>
            <w:tcW w:w="1046"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4,72</w:t>
            </w:r>
          </w:p>
        </w:tc>
        <w:tc>
          <w:tcPr>
            <w:tcW w:w="1364"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53.</w:t>
            </w:r>
          </w:p>
        </w:tc>
        <w:tc>
          <w:tcPr>
            <w:tcW w:w="1036"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12,10</w:t>
            </w:r>
          </w:p>
        </w:tc>
        <w:tc>
          <w:tcPr>
            <w:tcW w:w="1373"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73.</w:t>
            </w:r>
          </w:p>
        </w:tc>
        <w:tc>
          <w:tcPr>
            <w:tcW w:w="1027"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22,90</w:t>
            </w:r>
          </w:p>
        </w:tc>
      </w:tr>
      <w:tr w:rsidR="007F67B0" w:rsidRPr="00BF7CF8" w:rsidTr="003A3FF5">
        <w:trPr>
          <w:cantSplit/>
          <w:trHeight w:val="240"/>
        </w:trPr>
        <w:tc>
          <w:tcPr>
            <w:tcW w:w="1344"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14.</w:t>
            </w:r>
          </w:p>
        </w:tc>
        <w:tc>
          <w:tcPr>
            <w:tcW w:w="1056"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0,90</w:t>
            </w:r>
          </w:p>
        </w:tc>
        <w:tc>
          <w:tcPr>
            <w:tcW w:w="1354"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34.</w:t>
            </w:r>
          </w:p>
        </w:tc>
        <w:tc>
          <w:tcPr>
            <w:tcW w:w="1046"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5,01</w:t>
            </w:r>
          </w:p>
        </w:tc>
        <w:tc>
          <w:tcPr>
            <w:tcW w:w="1364"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54.</w:t>
            </w:r>
          </w:p>
        </w:tc>
        <w:tc>
          <w:tcPr>
            <w:tcW w:w="1036"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12,56</w:t>
            </w:r>
          </w:p>
        </w:tc>
        <w:tc>
          <w:tcPr>
            <w:tcW w:w="1373"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74.</w:t>
            </w:r>
          </w:p>
        </w:tc>
        <w:tc>
          <w:tcPr>
            <w:tcW w:w="1027"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23,53</w:t>
            </w:r>
          </w:p>
        </w:tc>
      </w:tr>
      <w:tr w:rsidR="007F67B0" w:rsidRPr="00BF7CF8" w:rsidTr="003A3FF5">
        <w:trPr>
          <w:cantSplit/>
          <w:trHeight w:val="240"/>
        </w:trPr>
        <w:tc>
          <w:tcPr>
            <w:tcW w:w="1344"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15.</w:t>
            </w:r>
          </w:p>
        </w:tc>
        <w:tc>
          <w:tcPr>
            <w:tcW w:w="1056"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1,02</w:t>
            </w:r>
          </w:p>
        </w:tc>
        <w:tc>
          <w:tcPr>
            <w:tcW w:w="1354"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35.</w:t>
            </w:r>
          </w:p>
        </w:tc>
        <w:tc>
          <w:tcPr>
            <w:tcW w:w="1046"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5,31</w:t>
            </w:r>
          </w:p>
        </w:tc>
        <w:tc>
          <w:tcPr>
            <w:tcW w:w="1364"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55.</w:t>
            </w:r>
          </w:p>
        </w:tc>
        <w:tc>
          <w:tcPr>
            <w:tcW w:w="1036"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13,02</w:t>
            </w:r>
          </w:p>
        </w:tc>
        <w:tc>
          <w:tcPr>
            <w:tcW w:w="1373"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75.</w:t>
            </w:r>
          </w:p>
        </w:tc>
        <w:tc>
          <w:tcPr>
            <w:tcW w:w="1027"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24,17</w:t>
            </w:r>
          </w:p>
        </w:tc>
      </w:tr>
      <w:tr w:rsidR="007F67B0" w:rsidRPr="00BF7CF8" w:rsidTr="003A3FF5">
        <w:trPr>
          <w:cantSplit/>
          <w:trHeight w:val="240"/>
        </w:trPr>
        <w:tc>
          <w:tcPr>
            <w:tcW w:w="1344"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16.</w:t>
            </w:r>
          </w:p>
        </w:tc>
        <w:tc>
          <w:tcPr>
            <w:tcW w:w="1056"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1,15</w:t>
            </w:r>
          </w:p>
        </w:tc>
        <w:tc>
          <w:tcPr>
            <w:tcW w:w="1354"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36.</w:t>
            </w:r>
          </w:p>
        </w:tc>
        <w:tc>
          <w:tcPr>
            <w:tcW w:w="1046"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5,61</w:t>
            </w:r>
          </w:p>
        </w:tc>
        <w:tc>
          <w:tcPr>
            <w:tcW w:w="1364"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56.</w:t>
            </w:r>
          </w:p>
        </w:tc>
        <w:tc>
          <w:tcPr>
            <w:tcW w:w="1036"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13,50</w:t>
            </w:r>
          </w:p>
        </w:tc>
        <w:tc>
          <w:tcPr>
            <w:tcW w:w="1373"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76.</w:t>
            </w:r>
          </w:p>
        </w:tc>
        <w:tc>
          <w:tcPr>
            <w:tcW w:w="1027"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24,82</w:t>
            </w:r>
          </w:p>
        </w:tc>
      </w:tr>
      <w:tr w:rsidR="007F67B0" w:rsidRPr="00BF7CF8" w:rsidTr="003A3FF5">
        <w:trPr>
          <w:cantSplit/>
          <w:trHeight w:val="240"/>
        </w:trPr>
        <w:tc>
          <w:tcPr>
            <w:tcW w:w="1344"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17.</w:t>
            </w:r>
          </w:p>
        </w:tc>
        <w:tc>
          <w:tcPr>
            <w:tcW w:w="1056"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1,29</w:t>
            </w:r>
          </w:p>
        </w:tc>
        <w:tc>
          <w:tcPr>
            <w:tcW w:w="1354"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37.</w:t>
            </w:r>
          </w:p>
        </w:tc>
        <w:tc>
          <w:tcPr>
            <w:tcW w:w="1046"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5,93</w:t>
            </w:r>
          </w:p>
        </w:tc>
        <w:tc>
          <w:tcPr>
            <w:tcW w:w="1364"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57.</w:t>
            </w:r>
          </w:p>
        </w:tc>
        <w:tc>
          <w:tcPr>
            <w:tcW w:w="1036"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13,98</w:t>
            </w:r>
          </w:p>
        </w:tc>
        <w:tc>
          <w:tcPr>
            <w:tcW w:w="1373"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77.</w:t>
            </w:r>
          </w:p>
        </w:tc>
        <w:tc>
          <w:tcPr>
            <w:tcW w:w="1027"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25,47</w:t>
            </w:r>
          </w:p>
        </w:tc>
      </w:tr>
      <w:tr w:rsidR="007F67B0" w:rsidRPr="00BF7CF8" w:rsidTr="003A3FF5">
        <w:trPr>
          <w:cantSplit/>
          <w:trHeight w:val="240"/>
        </w:trPr>
        <w:tc>
          <w:tcPr>
            <w:tcW w:w="1344"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18.</w:t>
            </w:r>
          </w:p>
        </w:tc>
        <w:tc>
          <w:tcPr>
            <w:tcW w:w="1056"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1,44</w:t>
            </w:r>
          </w:p>
        </w:tc>
        <w:tc>
          <w:tcPr>
            <w:tcW w:w="1354"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38.</w:t>
            </w:r>
          </w:p>
        </w:tc>
        <w:tc>
          <w:tcPr>
            <w:tcW w:w="1046"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6,25</w:t>
            </w:r>
          </w:p>
        </w:tc>
        <w:tc>
          <w:tcPr>
            <w:tcW w:w="1364"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58.</w:t>
            </w:r>
          </w:p>
        </w:tc>
        <w:tc>
          <w:tcPr>
            <w:tcW w:w="1036"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14,48</w:t>
            </w:r>
          </w:p>
        </w:tc>
        <w:tc>
          <w:tcPr>
            <w:tcW w:w="1373"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78.</w:t>
            </w:r>
          </w:p>
        </w:tc>
        <w:tc>
          <w:tcPr>
            <w:tcW w:w="1027"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26,14</w:t>
            </w:r>
          </w:p>
        </w:tc>
      </w:tr>
      <w:tr w:rsidR="007F67B0" w:rsidRPr="00BF7CF8" w:rsidTr="003A3FF5">
        <w:trPr>
          <w:cantSplit/>
          <w:trHeight w:val="240"/>
        </w:trPr>
        <w:tc>
          <w:tcPr>
            <w:tcW w:w="1344"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19.</w:t>
            </w:r>
          </w:p>
        </w:tc>
        <w:tc>
          <w:tcPr>
            <w:tcW w:w="1056"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1,60</w:t>
            </w:r>
          </w:p>
        </w:tc>
        <w:tc>
          <w:tcPr>
            <w:tcW w:w="1354"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39.</w:t>
            </w:r>
          </w:p>
        </w:tc>
        <w:tc>
          <w:tcPr>
            <w:tcW w:w="1046"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6,58</w:t>
            </w:r>
          </w:p>
        </w:tc>
        <w:tc>
          <w:tcPr>
            <w:tcW w:w="1364"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59.</w:t>
            </w:r>
          </w:p>
        </w:tc>
        <w:tc>
          <w:tcPr>
            <w:tcW w:w="1036"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14,98</w:t>
            </w:r>
          </w:p>
        </w:tc>
        <w:tc>
          <w:tcPr>
            <w:tcW w:w="1373"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79.</w:t>
            </w:r>
          </w:p>
        </w:tc>
        <w:tc>
          <w:tcPr>
            <w:tcW w:w="1027"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26,81</w:t>
            </w:r>
          </w:p>
        </w:tc>
      </w:tr>
      <w:tr w:rsidR="007F67B0" w:rsidRPr="00BF7CF8" w:rsidTr="003A3FF5">
        <w:trPr>
          <w:cantSplit/>
          <w:trHeight w:val="240"/>
        </w:trPr>
        <w:tc>
          <w:tcPr>
            <w:tcW w:w="1344"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20.</w:t>
            </w:r>
          </w:p>
        </w:tc>
        <w:tc>
          <w:tcPr>
            <w:tcW w:w="1056"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1,77</w:t>
            </w:r>
          </w:p>
        </w:tc>
        <w:tc>
          <w:tcPr>
            <w:tcW w:w="1354"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40.</w:t>
            </w:r>
          </w:p>
        </w:tc>
        <w:tc>
          <w:tcPr>
            <w:tcW w:w="1046"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6,92</w:t>
            </w:r>
          </w:p>
        </w:tc>
        <w:tc>
          <w:tcPr>
            <w:tcW w:w="1364"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60.</w:t>
            </w:r>
          </w:p>
        </w:tc>
        <w:tc>
          <w:tcPr>
            <w:tcW w:w="1036"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15,49</w:t>
            </w:r>
          </w:p>
        </w:tc>
        <w:tc>
          <w:tcPr>
            <w:tcW w:w="1373"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80.</w:t>
            </w:r>
          </w:p>
        </w:tc>
        <w:tc>
          <w:tcPr>
            <w:tcW w:w="1027"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27,49</w:t>
            </w:r>
          </w:p>
        </w:tc>
      </w:tr>
      <w:tr w:rsidR="007F67B0" w:rsidRPr="00BF7CF8" w:rsidTr="003A3FF5">
        <w:trPr>
          <w:cantSplit/>
          <w:trHeight w:val="240"/>
        </w:trPr>
        <w:tc>
          <w:tcPr>
            <w:tcW w:w="1344"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81.</w:t>
            </w:r>
          </w:p>
        </w:tc>
        <w:tc>
          <w:tcPr>
            <w:tcW w:w="1056"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28,18</w:t>
            </w:r>
          </w:p>
        </w:tc>
        <w:tc>
          <w:tcPr>
            <w:tcW w:w="1354"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101.</w:t>
            </w:r>
          </w:p>
        </w:tc>
        <w:tc>
          <w:tcPr>
            <w:tcW w:w="1046"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43,79</w:t>
            </w:r>
          </w:p>
        </w:tc>
        <w:tc>
          <w:tcPr>
            <w:tcW w:w="1364"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121.</w:t>
            </w:r>
          </w:p>
        </w:tc>
        <w:tc>
          <w:tcPr>
            <w:tcW w:w="1036"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62,82</w:t>
            </w:r>
          </w:p>
        </w:tc>
        <w:tc>
          <w:tcPr>
            <w:tcW w:w="1373"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141.</w:t>
            </w:r>
          </w:p>
        </w:tc>
        <w:tc>
          <w:tcPr>
            <w:tcW w:w="1027"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85,29</w:t>
            </w:r>
          </w:p>
        </w:tc>
      </w:tr>
      <w:tr w:rsidR="007F67B0" w:rsidRPr="00BF7CF8" w:rsidTr="003A3FF5">
        <w:trPr>
          <w:cantSplit/>
          <w:trHeight w:val="240"/>
        </w:trPr>
        <w:tc>
          <w:tcPr>
            <w:tcW w:w="1344"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82.</w:t>
            </w:r>
          </w:p>
        </w:tc>
        <w:tc>
          <w:tcPr>
            <w:tcW w:w="1056"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28,88</w:t>
            </w:r>
          </w:p>
        </w:tc>
        <w:tc>
          <w:tcPr>
            <w:tcW w:w="1354"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102.</w:t>
            </w:r>
          </w:p>
        </w:tc>
        <w:tc>
          <w:tcPr>
            <w:tcW w:w="1046"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44,66</w:t>
            </w:r>
          </w:p>
        </w:tc>
        <w:tc>
          <w:tcPr>
            <w:tcW w:w="1364"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122</w:t>
            </w:r>
          </w:p>
        </w:tc>
        <w:tc>
          <w:tcPr>
            <w:tcW w:w="1036"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63,86</w:t>
            </w:r>
          </w:p>
        </w:tc>
        <w:tc>
          <w:tcPr>
            <w:tcW w:w="1373"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142.</w:t>
            </w:r>
          </w:p>
        </w:tc>
        <w:tc>
          <w:tcPr>
            <w:tcW w:w="1027"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88,50</w:t>
            </w:r>
          </w:p>
        </w:tc>
      </w:tr>
      <w:tr w:rsidR="007F67B0" w:rsidRPr="00BF7CF8" w:rsidTr="003A3FF5">
        <w:trPr>
          <w:cantSplit/>
          <w:trHeight w:val="240"/>
        </w:trPr>
        <w:tc>
          <w:tcPr>
            <w:tcW w:w="1344"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83.</w:t>
            </w:r>
          </w:p>
        </w:tc>
        <w:tc>
          <w:tcPr>
            <w:tcW w:w="1056"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29,59</w:t>
            </w:r>
          </w:p>
        </w:tc>
        <w:tc>
          <w:tcPr>
            <w:tcW w:w="1354"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103.</w:t>
            </w:r>
          </w:p>
        </w:tc>
        <w:tc>
          <w:tcPr>
            <w:tcW w:w="1046"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45,54</w:t>
            </w:r>
          </w:p>
        </w:tc>
        <w:tc>
          <w:tcPr>
            <w:tcW w:w="1364"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123.</w:t>
            </w:r>
          </w:p>
        </w:tc>
        <w:tc>
          <w:tcPr>
            <w:tcW w:w="1036"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64,92</w:t>
            </w:r>
          </w:p>
        </w:tc>
        <w:tc>
          <w:tcPr>
            <w:tcW w:w="1373"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143.</w:t>
            </w:r>
          </w:p>
        </w:tc>
        <w:tc>
          <w:tcPr>
            <w:tcW w:w="1027"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87,72</w:t>
            </w:r>
          </w:p>
        </w:tc>
      </w:tr>
      <w:tr w:rsidR="007F67B0" w:rsidRPr="00BF7CF8" w:rsidTr="003A3FF5">
        <w:trPr>
          <w:cantSplit/>
          <w:trHeight w:val="240"/>
        </w:trPr>
        <w:tc>
          <w:tcPr>
            <w:tcW w:w="1344"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84.</w:t>
            </w:r>
          </w:p>
        </w:tc>
        <w:tc>
          <w:tcPr>
            <w:tcW w:w="1056"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30,31</w:t>
            </w:r>
          </w:p>
        </w:tc>
        <w:tc>
          <w:tcPr>
            <w:tcW w:w="1354"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104.</w:t>
            </w:r>
          </w:p>
        </w:tc>
        <w:tc>
          <w:tcPr>
            <w:tcW w:w="1046"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46,43</w:t>
            </w:r>
          </w:p>
        </w:tc>
        <w:tc>
          <w:tcPr>
            <w:tcW w:w="1364"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124.</w:t>
            </w:r>
          </w:p>
        </w:tc>
        <w:tc>
          <w:tcPr>
            <w:tcW w:w="1036"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65,97</w:t>
            </w:r>
          </w:p>
        </w:tc>
        <w:tc>
          <w:tcPr>
            <w:tcW w:w="1373"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144.</w:t>
            </w:r>
          </w:p>
        </w:tc>
        <w:tc>
          <w:tcPr>
            <w:tcW w:w="1027"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88,95</w:t>
            </w:r>
          </w:p>
        </w:tc>
      </w:tr>
      <w:tr w:rsidR="007F67B0" w:rsidRPr="00BF7CF8" w:rsidTr="003A3FF5">
        <w:trPr>
          <w:cantSplit/>
          <w:trHeight w:val="240"/>
        </w:trPr>
        <w:tc>
          <w:tcPr>
            <w:tcW w:w="1344"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85.</w:t>
            </w:r>
          </w:p>
        </w:tc>
        <w:tc>
          <w:tcPr>
            <w:tcW w:w="1056"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31,03</w:t>
            </w:r>
          </w:p>
        </w:tc>
        <w:tc>
          <w:tcPr>
            <w:tcW w:w="1354"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105.</w:t>
            </w:r>
          </w:p>
        </w:tc>
        <w:tc>
          <w:tcPr>
            <w:tcW w:w="1046"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47,32</w:t>
            </w:r>
          </w:p>
        </w:tc>
        <w:tc>
          <w:tcPr>
            <w:tcW w:w="1364"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125.</w:t>
            </w:r>
          </w:p>
        </w:tc>
        <w:tc>
          <w:tcPr>
            <w:tcW w:w="1036"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67,04</w:t>
            </w:r>
          </w:p>
        </w:tc>
        <w:tc>
          <w:tcPr>
            <w:tcW w:w="1373"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145.</w:t>
            </w:r>
          </w:p>
        </w:tc>
        <w:tc>
          <w:tcPr>
            <w:tcW w:w="1027"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90,19</w:t>
            </w:r>
          </w:p>
        </w:tc>
      </w:tr>
      <w:tr w:rsidR="007F67B0" w:rsidRPr="00BF7CF8" w:rsidTr="003A3FF5">
        <w:trPr>
          <w:cantSplit/>
          <w:trHeight w:val="240"/>
        </w:trPr>
        <w:tc>
          <w:tcPr>
            <w:tcW w:w="1344"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86.</w:t>
            </w:r>
          </w:p>
        </w:tc>
        <w:tc>
          <w:tcPr>
            <w:tcW w:w="1056"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31,76</w:t>
            </w:r>
          </w:p>
        </w:tc>
        <w:tc>
          <w:tcPr>
            <w:tcW w:w="1354"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106.</w:t>
            </w:r>
          </w:p>
        </w:tc>
        <w:tc>
          <w:tcPr>
            <w:tcW w:w="1046"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48,23</w:t>
            </w:r>
          </w:p>
        </w:tc>
        <w:tc>
          <w:tcPr>
            <w:tcW w:w="1364"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126.</w:t>
            </w:r>
          </w:p>
        </w:tc>
        <w:tc>
          <w:tcPr>
            <w:tcW w:w="1036"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68,12</w:t>
            </w:r>
          </w:p>
        </w:tc>
        <w:tc>
          <w:tcPr>
            <w:tcW w:w="1373"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146.</w:t>
            </w:r>
          </w:p>
        </w:tc>
        <w:tc>
          <w:tcPr>
            <w:tcW w:w="1027"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91,44</w:t>
            </w:r>
          </w:p>
        </w:tc>
      </w:tr>
      <w:tr w:rsidR="007F67B0" w:rsidRPr="00BF7CF8" w:rsidTr="003A3FF5">
        <w:trPr>
          <w:cantSplit/>
          <w:trHeight w:val="240"/>
        </w:trPr>
        <w:tc>
          <w:tcPr>
            <w:tcW w:w="1344"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87.</w:t>
            </w:r>
          </w:p>
        </w:tc>
        <w:tc>
          <w:tcPr>
            <w:tcW w:w="1056"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32,50</w:t>
            </w:r>
          </w:p>
        </w:tc>
        <w:tc>
          <w:tcPr>
            <w:tcW w:w="1354"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107.</w:t>
            </w:r>
          </w:p>
        </w:tc>
        <w:tc>
          <w:tcPr>
            <w:tcW w:w="1046"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49,14</w:t>
            </w:r>
          </w:p>
        </w:tc>
        <w:tc>
          <w:tcPr>
            <w:tcW w:w="1364"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127.</w:t>
            </w:r>
          </w:p>
        </w:tc>
        <w:tc>
          <w:tcPr>
            <w:tcW w:w="1036"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69,20</w:t>
            </w:r>
          </w:p>
        </w:tc>
        <w:tc>
          <w:tcPr>
            <w:tcW w:w="1373"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147.</w:t>
            </w:r>
          </w:p>
        </w:tc>
        <w:tc>
          <w:tcPr>
            <w:tcW w:w="1027"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92,67</w:t>
            </w:r>
          </w:p>
        </w:tc>
      </w:tr>
      <w:tr w:rsidR="007F67B0" w:rsidRPr="00BF7CF8" w:rsidTr="003A3FF5">
        <w:trPr>
          <w:cantSplit/>
          <w:trHeight w:val="240"/>
        </w:trPr>
        <w:tc>
          <w:tcPr>
            <w:tcW w:w="1344"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88.</w:t>
            </w:r>
          </w:p>
        </w:tc>
        <w:tc>
          <w:tcPr>
            <w:tcW w:w="1056"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33,25</w:t>
            </w:r>
          </w:p>
        </w:tc>
        <w:tc>
          <w:tcPr>
            <w:tcW w:w="1354"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108.</w:t>
            </w:r>
          </w:p>
        </w:tc>
        <w:tc>
          <w:tcPr>
            <w:tcW w:w="1046"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50,06</w:t>
            </w:r>
          </w:p>
        </w:tc>
        <w:tc>
          <w:tcPr>
            <w:tcW w:w="1364"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128.</w:t>
            </w:r>
          </w:p>
        </w:tc>
        <w:tc>
          <w:tcPr>
            <w:tcW w:w="1036"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70,30</w:t>
            </w:r>
          </w:p>
        </w:tc>
        <w:tc>
          <w:tcPr>
            <w:tcW w:w="1373"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148.</w:t>
            </w:r>
          </w:p>
        </w:tc>
        <w:tc>
          <w:tcPr>
            <w:tcW w:w="1027"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93,96</w:t>
            </w:r>
          </w:p>
        </w:tc>
      </w:tr>
      <w:tr w:rsidR="007F67B0" w:rsidRPr="00BF7CF8" w:rsidTr="003A3FF5">
        <w:trPr>
          <w:cantSplit/>
          <w:trHeight w:val="240"/>
        </w:trPr>
        <w:tc>
          <w:tcPr>
            <w:tcW w:w="1344"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89.</w:t>
            </w:r>
          </w:p>
        </w:tc>
        <w:tc>
          <w:tcPr>
            <w:tcW w:w="1056"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34,01</w:t>
            </w:r>
          </w:p>
        </w:tc>
        <w:tc>
          <w:tcPr>
            <w:tcW w:w="1354"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109.</w:t>
            </w:r>
          </w:p>
        </w:tc>
        <w:tc>
          <w:tcPr>
            <w:tcW w:w="1046"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50,99</w:t>
            </w:r>
          </w:p>
        </w:tc>
        <w:tc>
          <w:tcPr>
            <w:tcW w:w="1364"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129.</w:t>
            </w:r>
          </w:p>
        </w:tc>
        <w:tc>
          <w:tcPr>
            <w:tcW w:w="1036"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71,40</w:t>
            </w:r>
          </w:p>
        </w:tc>
        <w:tc>
          <w:tcPr>
            <w:tcW w:w="1373"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149.</w:t>
            </w:r>
          </w:p>
        </w:tc>
        <w:tc>
          <w:tcPr>
            <w:tcW w:w="1027"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95,23</w:t>
            </w:r>
          </w:p>
        </w:tc>
      </w:tr>
      <w:tr w:rsidR="007F67B0" w:rsidRPr="00BF7CF8" w:rsidTr="003A3FF5">
        <w:trPr>
          <w:cantSplit/>
          <w:trHeight w:val="240"/>
        </w:trPr>
        <w:tc>
          <w:tcPr>
            <w:tcW w:w="1344"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90.</w:t>
            </w:r>
          </w:p>
        </w:tc>
        <w:tc>
          <w:tcPr>
            <w:tcW w:w="1056"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34,78</w:t>
            </w:r>
          </w:p>
        </w:tc>
        <w:tc>
          <w:tcPr>
            <w:tcW w:w="1354"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110.</w:t>
            </w:r>
          </w:p>
        </w:tc>
        <w:tc>
          <w:tcPr>
            <w:tcW w:w="1046"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51,93</w:t>
            </w:r>
          </w:p>
        </w:tc>
        <w:tc>
          <w:tcPr>
            <w:tcW w:w="1364"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130.</w:t>
            </w:r>
          </w:p>
        </w:tc>
        <w:tc>
          <w:tcPr>
            <w:tcW w:w="1036"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72,51</w:t>
            </w:r>
          </w:p>
        </w:tc>
        <w:tc>
          <w:tcPr>
            <w:tcW w:w="1373"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150.</w:t>
            </w:r>
          </w:p>
        </w:tc>
        <w:tc>
          <w:tcPr>
            <w:tcW w:w="1027"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96,52</w:t>
            </w:r>
          </w:p>
        </w:tc>
      </w:tr>
      <w:tr w:rsidR="007F67B0" w:rsidRPr="00BF7CF8" w:rsidTr="003A3FF5">
        <w:trPr>
          <w:cantSplit/>
          <w:trHeight w:val="240"/>
        </w:trPr>
        <w:tc>
          <w:tcPr>
            <w:tcW w:w="1344"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91.</w:t>
            </w:r>
          </w:p>
        </w:tc>
        <w:tc>
          <w:tcPr>
            <w:tcW w:w="1056"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35,56</w:t>
            </w:r>
          </w:p>
        </w:tc>
        <w:tc>
          <w:tcPr>
            <w:tcW w:w="1354"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111.</w:t>
            </w:r>
          </w:p>
        </w:tc>
        <w:tc>
          <w:tcPr>
            <w:tcW w:w="1046"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52,88</w:t>
            </w:r>
          </w:p>
        </w:tc>
        <w:tc>
          <w:tcPr>
            <w:tcW w:w="1364"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131.</w:t>
            </w:r>
          </w:p>
        </w:tc>
        <w:tc>
          <w:tcPr>
            <w:tcW w:w="1036"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73,63</w:t>
            </w:r>
          </w:p>
        </w:tc>
        <w:tc>
          <w:tcPr>
            <w:tcW w:w="1373"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151.</w:t>
            </w:r>
          </w:p>
        </w:tc>
        <w:tc>
          <w:tcPr>
            <w:tcW w:w="1027"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97,81</w:t>
            </w:r>
          </w:p>
        </w:tc>
      </w:tr>
      <w:tr w:rsidR="007F67B0" w:rsidRPr="00BF7CF8" w:rsidTr="003A3FF5">
        <w:trPr>
          <w:cantSplit/>
          <w:trHeight w:val="240"/>
        </w:trPr>
        <w:tc>
          <w:tcPr>
            <w:tcW w:w="1344"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lastRenderedPageBreak/>
              <w:t>92.</w:t>
            </w:r>
          </w:p>
        </w:tc>
        <w:tc>
          <w:tcPr>
            <w:tcW w:w="1056"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36,34</w:t>
            </w:r>
          </w:p>
        </w:tc>
        <w:tc>
          <w:tcPr>
            <w:tcW w:w="1354"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112.</w:t>
            </w:r>
          </w:p>
        </w:tc>
        <w:tc>
          <w:tcPr>
            <w:tcW w:w="1046"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53,83</w:t>
            </w:r>
          </w:p>
        </w:tc>
        <w:tc>
          <w:tcPr>
            <w:tcW w:w="1364"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132.</w:t>
            </w:r>
          </w:p>
        </w:tc>
        <w:tc>
          <w:tcPr>
            <w:tcW w:w="1036"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74,75</w:t>
            </w:r>
          </w:p>
        </w:tc>
        <w:tc>
          <w:tcPr>
            <w:tcW w:w="1373"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152.</w:t>
            </w:r>
          </w:p>
        </w:tc>
        <w:tc>
          <w:tcPr>
            <w:tcW w:w="1027"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99,10</w:t>
            </w:r>
          </w:p>
        </w:tc>
      </w:tr>
      <w:tr w:rsidR="007F67B0" w:rsidRPr="00BF7CF8" w:rsidTr="003A3FF5">
        <w:trPr>
          <w:cantSplit/>
          <w:trHeight w:val="240"/>
        </w:trPr>
        <w:tc>
          <w:tcPr>
            <w:tcW w:w="1344"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93.</w:t>
            </w:r>
          </w:p>
        </w:tc>
        <w:tc>
          <w:tcPr>
            <w:tcW w:w="1056"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37,14</w:t>
            </w:r>
          </w:p>
        </w:tc>
        <w:tc>
          <w:tcPr>
            <w:tcW w:w="1354"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113.</w:t>
            </w:r>
          </w:p>
        </w:tc>
        <w:tc>
          <w:tcPr>
            <w:tcW w:w="1046"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54,80</w:t>
            </w:r>
          </w:p>
        </w:tc>
        <w:tc>
          <w:tcPr>
            <w:tcW w:w="1364"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133.</w:t>
            </w:r>
          </w:p>
        </w:tc>
        <w:tc>
          <w:tcPr>
            <w:tcW w:w="1036"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75,89</w:t>
            </w:r>
          </w:p>
        </w:tc>
        <w:tc>
          <w:tcPr>
            <w:tcW w:w="1373"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153.</w:t>
            </w:r>
          </w:p>
        </w:tc>
        <w:tc>
          <w:tcPr>
            <w:tcW w:w="1027"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100,41</w:t>
            </w:r>
          </w:p>
        </w:tc>
      </w:tr>
      <w:tr w:rsidR="007F67B0" w:rsidRPr="00BF7CF8" w:rsidTr="003A3FF5">
        <w:trPr>
          <w:cantSplit/>
          <w:trHeight w:val="240"/>
        </w:trPr>
        <w:tc>
          <w:tcPr>
            <w:tcW w:w="1344"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94.</w:t>
            </w:r>
          </w:p>
        </w:tc>
        <w:tc>
          <w:tcPr>
            <w:tcW w:w="1056"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37,94</w:t>
            </w:r>
          </w:p>
        </w:tc>
        <w:tc>
          <w:tcPr>
            <w:tcW w:w="1354"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114.</w:t>
            </w:r>
          </w:p>
        </w:tc>
        <w:tc>
          <w:tcPr>
            <w:tcW w:w="1046"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55,77</w:t>
            </w:r>
          </w:p>
        </w:tc>
        <w:tc>
          <w:tcPr>
            <w:tcW w:w="1364"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134.</w:t>
            </w:r>
          </w:p>
        </w:tc>
        <w:tc>
          <w:tcPr>
            <w:tcW w:w="1036"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77,04</w:t>
            </w:r>
          </w:p>
        </w:tc>
        <w:tc>
          <w:tcPr>
            <w:tcW w:w="1373"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154.</w:t>
            </w:r>
          </w:p>
        </w:tc>
        <w:tc>
          <w:tcPr>
            <w:tcW w:w="1027"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101,73</w:t>
            </w:r>
          </w:p>
        </w:tc>
      </w:tr>
      <w:tr w:rsidR="007F67B0" w:rsidRPr="00BF7CF8" w:rsidTr="003A3FF5">
        <w:trPr>
          <w:cantSplit/>
          <w:trHeight w:val="240"/>
        </w:trPr>
        <w:tc>
          <w:tcPr>
            <w:tcW w:w="1344"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95.</w:t>
            </w:r>
          </w:p>
        </w:tc>
        <w:tc>
          <w:tcPr>
            <w:tcW w:w="1056"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38,75</w:t>
            </w:r>
          </w:p>
        </w:tc>
        <w:tc>
          <w:tcPr>
            <w:tcW w:w="1354"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115.</w:t>
            </w:r>
          </w:p>
        </w:tc>
        <w:tc>
          <w:tcPr>
            <w:tcW w:w="1046"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56,75</w:t>
            </w:r>
          </w:p>
        </w:tc>
        <w:tc>
          <w:tcPr>
            <w:tcW w:w="1364"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135.</w:t>
            </w:r>
          </w:p>
        </w:tc>
        <w:tc>
          <w:tcPr>
            <w:tcW w:w="1036"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78,19</w:t>
            </w:r>
          </w:p>
        </w:tc>
        <w:tc>
          <w:tcPr>
            <w:tcW w:w="1373"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155.</w:t>
            </w:r>
          </w:p>
        </w:tc>
        <w:tc>
          <w:tcPr>
            <w:tcW w:w="1027"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103,05</w:t>
            </w:r>
          </w:p>
        </w:tc>
      </w:tr>
      <w:tr w:rsidR="007F67B0" w:rsidRPr="00BF7CF8" w:rsidTr="003A3FF5">
        <w:trPr>
          <w:cantSplit/>
          <w:trHeight w:val="240"/>
        </w:trPr>
        <w:tc>
          <w:tcPr>
            <w:tcW w:w="1344"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96.</w:t>
            </w:r>
          </w:p>
        </w:tc>
        <w:tc>
          <w:tcPr>
            <w:tcW w:w="1056"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39,57</w:t>
            </w:r>
          </w:p>
        </w:tc>
        <w:tc>
          <w:tcPr>
            <w:tcW w:w="1354"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116.</w:t>
            </w:r>
          </w:p>
        </w:tc>
        <w:tc>
          <w:tcPr>
            <w:tcW w:w="1046"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57,74</w:t>
            </w:r>
          </w:p>
        </w:tc>
        <w:tc>
          <w:tcPr>
            <w:tcW w:w="1364"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136.</w:t>
            </w:r>
          </w:p>
        </w:tc>
        <w:tc>
          <w:tcPr>
            <w:tcW w:w="1036"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79,35</w:t>
            </w:r>
          </w:p>
        </w:tc>
        <w:tc>
          <w:tcPr>
            <w:tcW w:w="1373"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156.</w:t>
            </w:r>
          </w:p>
        </w:tc>
        <w:tc>
          <w:tcPr>
            <w:tcW w:w="1027"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104,39</w:t>
            </w:r>
          </w:p>
        </w:tc>
      </w:tr>
      <w:tr w:rsidR="007F67B0" w:rsidRPr="00BF7CF8" w:rsidTr="003A3FF5">
        <w:trPr>
          <w:cantSplit/>
          <w:trHeight w:val="240"/>
        </w:trPr>
        <w:tc>
          <w:tcPr>
            <w:tcW w:w="1344"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97.</w:t>
            </w:r>
          </w:p>
        </w:tc>
        <w:tc>
          <w:tcPr>
            <w:tcW w:w="1056"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40,39</w:t>
            </w:r>
          </w:p>
        </w:tc>
        <w:tc>
          <w:tcPr>
            <w:tcW w:w="1354"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117.</w:t>
            </w:r>
          </w:p>
        </w:tc>
        <w:tc>
          <w:tcPr>
            <w:tcW w:w="1046"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58,74</w:t>
            </w:r>
          </w:p>
        </w:tc>
        <w:tc>
          <w:tcPr>
            <w:tcW w:w="1364"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137.</w:t>
            </w:r>
          </w:p>
        </w:tc>
        <w:tc>
          <w:tcPr>
            <w:tcW w:w="1036"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80,52</w:t>
            </w:r>
          </w:p>
        </w:tc>
        <w:tc>
          <w:tcPr>
            <w:tcW w:w="1373"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157.</w:t>
            </w:r>
          </w:p>
        </w:tc>
        <w:tc>
          <w:tcPr>
            <w:tcW w:w="1027"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105,73</w:t>
            </w:r>
          </w:p>
        </w:tc>
      </w:tr>
      <w:tr w:rsidR="007F67B0" w:rsidRPr="00BF7CF8" w:rsidTr="003A3FF5">
        <w:trPr>
          <w:cantSplit/>
          <w:trHeight w:val="240"/>
        </w:trPr>
        <w:tc>
          <w:tcPr>
            <w:tcW w:w="1344"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98.</w:t>
            </w:r>
          </w:p>
        </w:tc>
        <w:tc>
          <w:tcPr>
            <w:tcW w:w="1056"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41,23</w:t>
            </w:r>
          </w:p>
        </w:tc>
        <w:tc>
          <w:tcPr>
            <w:tcW w:w="1354"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118.</w:t>
            </w:r>
          </w:p>
        </w:tc>
        <w:tc>
          <w:tcPr>
            <w:tcW w:w="1046"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59,75</w:t>
            </w:r>
          </w:p>
        </w:tc>
        <w:tc>
          <w:tcPr>
            <w:tcW w:w="1364"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138.</w:t>
            </w:r>
          </w:p>
        </w:tc>
        <w:tc>
          <w:tcPr>
            <w:tcW w:w="1036"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81,70</w:t>
            </w:r>
          </w:p>
        </w:tc>
        <w:tc>
          <w:tcPr>
            <w:tcW w:w="1373"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158.</w:t>
            </w:r>
          </w:p>
        </w:tc>
        <w:tc>
          <w:tcPr>
            <w:tcW w:w="1027"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107,08</w:t>
            </w:r>
          </w:p>
        </w:tc>
      </w:tr>
      <w:tr w:rsidR="007F67B0" w:rsidRPr="00BF7CF8" w:rsidTr="003A3FF5">
        <w:trPr>
          <w:cantSplit/>
          <w:trHeight w:val="240"/>
        </w:trPr>
        <w:tc>
          <w:tcPr>
            <w:tcW w:w="1344"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99.</w:t>
            </w:r>
          </w:p>
        </w:tc>
        <w:tc>
          <w:tcPr>
            <w:tcW w:w="1056"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42,07</w:t>
            </w:r>
          </w:p>
        </w:tc>
        <w:tc>
          <w:tcPr>
            <w:tcW w:w="1354"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119.</w:t>
            </w:r>
          </w:p>
        </w:tc>
        <w:tc>
          <w:tcPr>
            <w:tcW w:w="1046"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60,76</w:t>
            </w:r>
          </w:p>
        </w:tc>
        <w:tc>
          <w:tcPr>
            <w:tcW w:w="1364"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139.</w:t>
            </w:r>
          </w:p>
        </w:tc>
        <w:tc>
          <w:tcPr>
            <w:tcW w:w="1036"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82,89</w:t>
            </w:r>
          </w:p>
        </w:tc>
        <w:tc>
          <w:tcPr>
            <w:tcW w:w="1373"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159.</w:t>
            </w:r>
          </w:p>
        </w:tc>
        <w:tc>
          <w:tcPr>
            <w:tcW w:w="1027"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108,44</w:t>
            </w:r>
          </w:p>
        </w:tc>
      </w:tr>
      <w:tr w:rsidR="007F67B0" w:rsidRPr="00BF7CF8" w:rsidTr="003A3FF5">
        <w:trPr>
          <w:cantSplit/>
          <w:trHeight w:val="240"/>
        </w:trPr>
        <w:tc>
          <w:tcPr>
            <w:tcW w:w="1344"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100.</w:t>
            </w:r>
          </w:p>
        </w:tc>
        <w:tc>
          <w:tcPr>
            <w:tcW w:w="1056"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42,93</w:t>
            </w:r>
          </w:p>
        </w:tc>
        <w:tc>
          <w:tcPr>
            <w:tcW w:w="1354"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120.</w:t>
            </w:r>
          </w:p>
        </w:tc>
        <w:tc>
          <w:tcPr>
            <w:tcW w:w="1046"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61,79</w:t>
            </w:r>
          </w:p>
        </w:tc>
        <w:tc>
          <w:tcPr>
            <w:tcW w:w="1364"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140.</w:t>
            </w:r>
          </w:p>
        </w:tc>
        <w:tc>
          <w:tcPr>
            <w:tcW w:w="1036"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84,08</w:t>
            </w:r>
          </w:p>
        </w:tc>
        <w:tc>
          <w:tcPr>
            <w:tcW w:w="1373"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160.</w:t>
            </w:r>
          </w:p>
        </w:tc>
        <w:tc>
          <w:tcPr>
            <w:tcW w:w="1027"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110,00</w:t>
            </w:r>
          </w:p>
        </w:tc>
      </w:tr>
    </w:tbl>
    <w:p w:rsidR="007F67B0" w:rsidRPr="00BF7CF8" w:rsidRDefault="007F67B0" w:rsidP="007F67B0">
      <w:pPr>
        <w:autoSpaceDE w:val="0"/>
        <w:autoSpaceDN w:val="0"/>
        <w:adjustRightInd w:val="0"/>
        <w:spacing w:before="60" w:after="60" w:line="240" w:lineRule="auto"/>
        <w:ind w:firstLine="283"/>
        <w:jc w:val="both"/>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Za prekoračenje veće od 160t obračunava se 110</w:t>
      </w:r>
      <w:proofErr w:type="gramStart"/>
      <w:r w:rsidRPr="00BF7CF8">
        <w:rPr>
          <w:rFonts w:ascii="Times New Roman" w:eastAsia="Times New Roman" w:hAnsi="Times New Roman" w:cs="Times New Roman"/>
          <w:color w:val="000000"/>
          <w:sz w:val="24"/>
          <w:szCs w:val="24"/>
        </w:rPr>
        <w:t>,00</w:t>
      </w:r>
      <w:proofErr w:type="gramEnd"/>
      <w:r w:rsidRPr="00BF7CF8">
        <w:rPr>
          <w:rFonts w:ascii="Times New Roman" w:eastAsia="Times New Roman" w:hAnsi="Times New Roman" w:cs="Times New Roman"/>
          <w:color w:val="000000"/>
          <w:sz w:val="24"/>
          <w:szCs w:val="24"/>
        </w:rPr>
        <w:t xml:space="preserve"> €/km + 1,00 €/km za svaku sljedeću tonu.</w:t>
      </w:r>
    </w:p>
    <w:p w:rsidR="007F67B0" w:rsidRPr="00BF7CF8" w:rsidRDefault="007F67B0" w:rsidP="007F67B0">
      <w:pPr>
        <w:autoSpaceDE w:val="0"/>
        <w:autoSpaceDN w:val="0"/>
        <w:adjustRightInd w:val="0"/>
        <w:spacing w:before="60" w:after="60" w:line="240" w:lineRule="auto"/>
        <w:ind w:firstLine="283"/>
        <w:jc w:val="both"/>
        <w:rPr>
          <w:rFonts w:ascii="Times New Roman" w:eastAsia="Times New Roman" w:hAnsi="Times New Roman" w:cs="Times New Roman"/>
          <w:color w:val="000000"/>
          <w:sz w:val="24"/>
          <w:szCs w:val="24"/>
        </w:rPr>
      </w:pPr>
    </w:p>
    <w:p w:rsidR="007F67B0" w:rsidRPr="00BF7CF8" w:rsidRDefault="007F67B0" w:rsidP="007F67B0">
      <w:pPr>
        <w:autoSpaceDE w:val="0"/>
        <w:autoSpaceDN w:val="0"/>
        <w:adjustRightInd w:val="0"/>
        <w:spacing w:before="60" w:after="60" w:line="240" w:lineRule="auto"/>
        <w:ind w:firstLine="283"/>
        <w:jc w:val="both"/>
        <w:rPr>
          <w:rFonts w:ascii="Times New Roman" w:eastAsia="Times New Roman" w:hAnsi="Times New Roman" w:cs="Times New Roman"/>
          <w:color w:val="000000"/>
          <w:sz w:val="24"/>
          <w:szCs w:val="24"/>
        </w:rPr>
      </w:pPr>
    </w:p>
    <w:p w:rsidR="007F67B0" w:rsidRPr="00BF7CF8" w:rsidRDefault="007F67B0" w:rsidP="007F67B0">
      <w:pPr>
        <w:autoSpaceDE w:val="0"/>
        <w:autoSpaceDN w:val="0"/>
        <w:adjustRightInd w:val="0"/>
        <w:spacing w:before="200" w:line="240" w:lineRule="auto"/>
        <w:jc w:val="center"/>
        <w:rPr>
          <w:rFonts w:ascii="Times New Roman" w:eastAsia="Times New Roman" w:hAnsi="Times New Roman" w:cs="Times New Roman"/>
          <w:b/>
          <w:bCs/>
          <w:color w:val="000000"/>
          <w:sz w:val="24"/>
          <w:szCs w:val="24"/>
        </w:rPr>
      </w:pPr>
      <w:r w:rsidRPr="00BF7CF8">
        <w:rPr>
          <w:rFonts w:ascii="Times New Roman" w:eastAsia="Times New Roman" w:hAnsi="Times New Roman" w:cs="Times New Roman"/>
          <w:b/>
          <w:bCs/>
          <w:color w:val="000000"/>
          <w:sz w:val="24"/>
          <w:szCs w:val="24"/>
        </w:rPr>
        <w:t>TABELA 2</w:t>
      </w:r>
    </w:p>
    <w:p w:rsidR="007F67B0" w:rsidRPr="00BF7CF8" w:rsidRDefault="007F67B0" w:rsidP="007F67B0">
      <w:pPr>
        <w:autoSpaceDE w:val="0"/>
        <w:autoSpaceDN w:val="0"/>
        <w:adjustRightInd w:val="0"/>
        <w:spacing w:before="200" w:line="240" w:lineRule="auto"/>
        <w:jc w:val="center"/>
        <w:rPr>
          <w:rFonts w:ascii="Times New Roman" w:eastAsia="Times New Roman" w:hAnsi="Times New Roman" w:cs="Times New Roman"/>
          <w:b/>
          <w:bCs/>
          <w:color w:val="000000"/>
          <w:sz w:val="24"/>
          <w:szCs w:val="24"/>
        </w:rPr>
      </w:pPr>
      <w:r w:rsidRPr="00BF7CF8">
        <w:rPr>
          <w:rFonts w:ascii="Times New Roman" w:eastAsia="Times New Roman" w:hAnsi="Times New Roman" w:cs="Times New Roman"/>
          <w:b/>
          <w:bCs/>
          <w:color w:val="000000"/>
          <w:sz w:val="24"/>
          <w:szCs w:val="24"/>
        </w:rPr>
        <w:t xml:space="preserve">Naknada za prekoračenje propisanog osovinskog opterećenja vozila ili skupa vozila </w:t>
      </w:r>
      <w:proofErr w:type="gramStart"/>
      <w:r w:rsidRPr="00BF7CF8">
        <w:rPr>
          <w:rFonts w:ascii="Times New Roman" w:eastAsia="Times New Roman" w:hAnsi="Times New Roman" w:cs="Times New Roman"/>
          <w:b/>
          <w:bCs/>
          <w:color w:val="000000"/>
          <w:sz w:val="24"/>
          <w:szCs w:val="24"/>
        </w:rPr>
        <w:t>za  jednostruke</w:t>
      </w:r>
      <w:proofErr w:type="gramEnd"/>
      <w:r w:rsidRPr="00BF7CF8">
        <w:rPr>
          <w:rFonts w:ascii="Times New Roman" w:eastAsia="Times New Roman" w:hAnsi="Times New Roman" w:cs="Times New Roman"/>
          <w:b/>
          <w:bCs/>
          <w:color w:val="000000"/>
          <w:sz w:val="24"/>
          <w:szCs w:val="24"/>
        </w:rPr>
        <w:t xml:space="preserve"> osovine</w:t>
      </w:r>
    </w:p>
    <w:tbl>
      <w:tblPr>
        <w:tblW w:w="0" w:type="auto"/>
        <w:tblLayout w:type="fixed"/>
        <w:tblCellMar>
          <w:top w:w="40" w:type="dxa"/>
          <w:left w:w="0" w:type="dxa"/>
          <w:bottom w:w="40" w:type="dxa"/>
          <w:right w:w="0" w:type="dxa"/>
        </w:tblCellMar>
        <w:tblLook w:val="0000"/>
      </w:tblPr>
      <w:tblGrid>
        <w:gridCol w:w="960"/>
        <w:gridCol w:w="960"/>
        <w:gridCol w:w="960"/>
        <w:gridCol w:w="960"/>
        <w:gridCol w:w="960"/>
        <w:gridCol w:w="960"/>
        <w:gridCol w:w="960"/>
        <w:gridCol w:w="960"/>
        <w:gridCol w:w="960"/>
        <w:gridCol w:w="960"/>
      </w:tblGrid>
      <w:tr w:rsidR="007F67B0" w:rsidRPr="00BF7CF8" w:rsidTr="003A3FF5">
        <w:trPr>
          <w:cantSplit/>
          <w:trHeight w:val="240"/>
        </w:trPr>
        <w:tc>
          <w:tcPr>
            <w:tcW w:w="960" w:type="dxa"/>
            <w:tcBorders>
              <w:top w:val="nil"/>
              <w:left w:val="nil"/>
              <w:bottom w:val="single" w:sz="6" w:space="0" w:color="808080"/>
              <w:right w:val="nil"/>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p>
        </w:tc>
        <w:tc>
          <w:tcPr>
            <w:tcW w:w="960" w:type="dxa"/>
            <w:tcBorders>
              <w:top w:val="nil"/>
              <w:left w:val="nil"/>
              <w:bottom w:val="single" w:sz="6" w:space="0" w:color="808080"/>
              <w:right w:val="nil"/>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p>
        </w:tc>
        <w:tc>
          <w:tcPr>
            <w:tcW w:w="960" w:type="dxa"/>
            <w:tcBorders>
              <w:top w:val="nil"/>
              <w:left w:val="nil"/>
              <w:bottom w:val="single" w:sz="6" w:space="0" w:color="808080"/>
              <w:right w:val="nil"/>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p>
        </w:tc>
        <w:tc>
          <w:tcPr>
            <w:tcW w:w="960" w:type="dxa"/>
            <w:tcBorders>
              <w:top w:val="nil"/>
              <w:left w:val="nil"/>
              <w:bottom w:val="single" w:sz="6" w:space="0" w:color="808080"/>
              <w:right w:val="nil"/>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p>
        </w:tc>
        <w:tc>
          <w:tcPr>
            <w:tcW w:w="960" w:type="dxa"/>
            <w:tcBorders>
              <w:top w:val="nil"/>
              <w:left w:val="nil"/>
              <w:bottom w:val="single" w:sz="6" w:space="0" w:color="808080"/>
              <w:right w:val="nil"/>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p>
        </w:tc>
        <w:tc>
          <w:tcPr>
            <w:tcW w:w="960" w:type="dxa"/>
            <w:tcBorders>
              <w:top w:val="nil"/>
              <w:left w:val="nil"/>
              <w:bottom w:val="single" w:sz="6" w:space="0" w:color="808080"/>
              <w:right w:val="nil"/>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p>
        </w:tc>
        <w:tc>
          <w:tcPr>
            <w:tcW w:w="960" w:type="dxa"/>
            <w:tcBorders>
              <w:top w:val="nil"/>
              <w:left w:val="nil"/>
              <w:bottom w:val="single" w:sz="6" w:space="0" w:color="808080"/>
              <w:right w:val="nil"/>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p>
        </w:tc>
        <w:tc>
          <w:tcPr>
            <w:tcW w:w="960" w:type="dxa"/>
            <w:tcBorders>
              <w:top w:val="nil"/>
              <w:left w:val="nil"/>
              <w:bottom w:val="single" w:sz="6" w:space="0" w:color="808080"/>
              <w:right w:val="nil"/>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p>
        </w:tc>
        <w:tc>
          <w:tcPr>
            <w:tcW w:w="960" w:type="dxa"/>
            <w:tcBorders>
              <w:top w:val="nil"/>
              <w:left w:val="nil"/>
              <w:bottom w:val="single" w:sz="6" w:space="0" w:color="808080"/>
              <w:right w:val="nil"/>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p>
        </w:tc>
        <w:tc>
          <w:tcPr>
            <w:tcW w:w="960" w:type="dxa"/>
            <w:tcBorders>
              <w:top w:val="nil"/>
              <w:left w:val="nil"/>
              <w:bottom w:val="single" w:sz="6" w:space="0" w:color="808080"/>
              <w:right w:val="nil"/>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p>
        </w:tc>
      </w:tr>
      <w:tr w:rsidR="007F67B0" w:rsidRPr="00BF7CF8" w:rsidTr="003A3FF5">
        <w:trPr>
          <w:cantSplit/>
          <w:trHeight w:val="240"/>
        </w:trPr>
        <w:tc>
          <w:tcPr>
            <w:tcW w:w="96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Prekoračenje t</w:t>
            </w:r>
          </w:p>
        </w:tc>
        <w:tc>
          <w:tcPr>
            <w:tcW w:w="96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Naknada €/km</w:t>
            </w:r>
          </w:p>
        </w:tc>
        <w:tc>
          <w:tcPr>
            <w:tcW w:w="96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Prekoračenje t</w:t>
            </w:r>
          </w:p>
        </w:tc>
        <w:tc>
          <w:tcPr>
            <w:tcW w:w="96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Naknada €/km</w:t>
            </w:r>
          </w:p>
        </w:tc>
        <w:tc>
          <w:tcPr>
            <w:tcW w:w="96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Prekora čenje t</w:t>
            </w:r>
          </w:p>
        </w:tc>
        <w:tc>
          <w:tcPr>
            <w:tcW w:w="96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Naknada €/km</w:t>
            </w:r>
          </w:p>
        </w:tc>
        <w:tc>
          <w:tcPr>
            <w:tcW w:w="96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Prekora čenje t</w:t>
            </w:r>
          </w:p>
        </w:tc>
        <w:tc>
          <w:tcPr>
            <w:tcW w:w="96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Naknada €/km</w:t>
            </w:r>
          </w:p>
        </w:tc>
        <w:tc>
          <w:tcPr>
            <w:tcW w:w="96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Prekora čenje t</w:t>
            </w:r>
          </w:p>
        </w:tc>
        <w:tc>
          <w:tcPr>
            <w:tcW w:w="96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Naknada €/km</w:t>
            </w:r>
          </w:p>
        </w:tc>
      </w:tr>
      <w:tr w:rsidR="007F67B0" w:rsidRPr="00BF7CF8" w:rsidTr="003A3FF5">
        <w:trPr>
          <w:cantSplit/>
          <w:trHeight w:val="240"/>
        </w:trPr>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0,1</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0,16</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2,1</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0,90</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4,1</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2,81</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6,1</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5,93</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8,1</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10,26</w:t>
            </w:r>
          </w:p>
        </w:tc>
      </w:tr>
      <w:tr w:rsidR="007F67B0" w:rsidRPr="00BF7CF8" w:rsidTr="003A3FF5">
        <w:trPr>
          <w:cantSplit/>
          <w:trHeight w:val="240"/>
        </w:trPr>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0,2</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0,18</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2,2</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0,97</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4,2</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2,94</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6,2</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6,12</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8,2</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10,50</w:t>
            </w:r>
          </w:p>
        </w:tc>
      </w:tr>
      <w:tr w:rsidR="007F67B0" w:rsidRPr="00BF7CF8" w:rsidTr="003A3FF5">
        <w:trPr>
          <w:cantSplit/>
          <w:trHeight w:val="240"/>
        </w:trPr>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0,3</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0,19</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2,3</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1,04</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4,3</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3,07</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6,3</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6,31</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8,3</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10,75</w:t>
            </w:r>
          </w:p>
        </w:tc>
      </w:tr>
      <w:tr w:rsidR="007F67B0" w:rsidRPr="00BF7CF8" w:rsidTr="003A3FF5">
        <w:trPr>
          <w:cantSplit/>
          <w:trHeight w:val="240"/>
        </w:trPr>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0,4</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0,22</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2,4</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1,11</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4,4</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3,20</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6,4</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6,50</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8,4</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11,01</w:t>
            </w:r>
          </w:p>
        </w:tc>
      </w:tr>
      <w:tr w:rsidR="007F67B0" w:rsidRPr="00BF7CF8" w:rsidTr="003A3FF5">
        <w:trPr>
          <w:cantSplit/>
          <w:trHeight w:val="240"/>
        </w:trPr>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0,5</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0,24</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2,5</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1,19</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4,5</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3,34</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6,5</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6,70</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8,5</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11,27</w:t>
            </w:r>
          </w:p>
        </w:tc>
      </w:tr>
      <w:tr w:rsidR="007F67B0" w:rsidRPr="00BF7CF8" w:rsidTr="003A3FF5">
        <w:trPr>
          <w:cantSplit/>
          <w:trHeight w:val="240"/>
        </w:trPr>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0,6</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0,26</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2,6</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1,27</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4,6</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3,48</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6,6</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6,90</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8,6</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11,52</w:t>
            </w:r>
          </w:p>
        </w:tc>
      </w:tr>
      <w:tr w:rsidR="007F67B0" w:rsidRPr="00BF7CF8" w:rsidTr="003A3FF5">
        <w:trPr>
          <w:cantSplit/>
          <w:trHeight w:val="240"/>
        </w:trPr>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0,7</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0,28</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2,7</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1,35</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4,7</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3,62</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6,7</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7,10</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8,7</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11,79</w:t>
            </w:r>
          </w:p>
        </w:tc>
      </w:tr>
      <w:tr w:rsidR="007F67B0" w:rsidRPr="00BF7CF8" w:rsidTr="003A3FF5">
        <w:trPr>
          <w:cantSplit/>
          <w:trHeight w:val="240"/>
        </w:trPr>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0,8</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0,30</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2,8</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1,43</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4,8</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3,77</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6,8</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7,31</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8,8</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12,05</w:t>
            </w:r>
          </w:p>
        </w:tc>
      </w:tr>
      <w:tr w:rsidR="007F67B0" w:rsidRPr="00BF7CF8" w:rsidTr="003A3FF5">
        <w:trPr>
          <w:cantSplit/>
          <w:trHeight w:val="240"/>
        </w:trPr>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0,9</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0,33</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2,9</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1,52</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4,9</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3,92</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6,9</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7,52</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8,9</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12,32</w:t>
            </w:r>
          </w:p>
        </w:tc>
      </w:tr>
      <w:tr w:rsidR="007F67B0" w:rsidRPr="00BF7CF8" w:rsidTr="003A3FF5">
        <w:trPr>
          <w:cantSplit/>
          <w:trHeight w:val="240"/>
        </w:trPr>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1,0</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0,36</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3,0</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1,61</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5,0</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4,07</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7,0</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7,73</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9,0</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12,59</w:t>
            </w:r>
          </w:p>
        </w:tc>
      </w:tr>
      <w:tr w:rsidR="007F67B0" w:rsidRPr="00BF7CF8" w:rsidTr="003A3FF5">
        <w:trPr>
          <w:cantSplit/>
          <w:trHeight w:val="240"/>
        </w:trPr>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1,1</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0,39</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3,1</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1,71</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5,1</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4,22</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7,1</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7,94</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9,1</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12,87</w:t>
            </w:r>
          </w:p>
        </w:tc>
      </w:tr>
      <w:tr w:rsidR="007F67B0" w:rsidRPr="00BF7CF8" w:rsidTr="003A3FF5">
        <w:trPr>
          <w:cantSplit/>
          <w:trHeight w:val="240"/>
        </w:trPr>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1,2</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0,43</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3,2</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1,80</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5,2</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4,38</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7,2</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8,16</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9,2</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13,15</w:t>
            </w:r>
          </w:p>
        </w:tc>
      </w:tr>
      <w:tr w:rsidR="007F67B0" w:rsidRPr="00BF7CF8" w:rsidTr="003A3FF5">
        <w:trPr>
          <w:cantSplit/>
          <w:trHeight w:val="240"/>
        </w:trPr>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1,3</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0,47</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3,3</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1,90</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5,3</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4,54</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7,3</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8,38</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9,3</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13,43</w:t>
            </w:r>
          </w:p>
        </w:tc>
      </w:tr>
      <w:tr w:rsidR="007F67B0" w:rsidRPr="00BF7CF8" w:rsidTr="003A3FF5">
        <w:trPr>
          <w:cantSplit/>
          <w:trHeight w:val="240"/>
        </w:trPr>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1,4</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0,52</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3,4</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2,01</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5,4</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4,70</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7,4</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8,61</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9,4</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13,71</w:t>
            </w:r>
          </w:p>
        </w:tc>
      </w:tr>
      <w:tr w:rsidR="007F67B0" w:rsidRPr="00BF7CF8" w:rsidTr="003A3FF5">
        <w:trPr>
          <w:cantSplit/>
          <w:trHeight w:val="240"/>
        </w:trPr>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1,5</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0,56</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3,5</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2,11</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5,5</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4,87</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7,5</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8,83</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9,5</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14,00</w:t>
            </w:r>
          </w:p>
        </w:tc>
      </w:tr>
      <w:tr w:rsidR="007F67B0" w:rsidRPr="00BF7CF8" w:rsidTr="003A3FF5">
        <w:trPr>
          <w:cantSplit/>
          <w:trHeight w:val="240"/>
        </w:trPr>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1,6</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0,61</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3,6</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2,22</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5,6</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5,04</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7,6</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9,06</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9,6</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14,29</w:t>
            </w:r>
          </w:p>
        </w:tc>
      </w:tr>
      <w:tr w:rsidR="007F67B0" w:rsidRPr="00BF7CF8" w:rsidTr="003A3FF5">
        <w:trPr>
          <w:cantSplit/>
          <w:trHeight w:val="240"/>
        </w:trPr>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1,7</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0,68</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3,7</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2,33</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5,7</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5,21</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7,7</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9,30</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9,7</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14,58</w:t>
            </w:r>
          </w:p>
        </w:tc>
      </w:tr>
      <w:tr w:rsidR="007F67B0" w:rsidRPr="00BF7CF8" w:rsidTr="003A3FF5">
        <w:trPr>
          <w:cantSplit/>
          <w:trHeight w:val="240"/>
        </w:trPr>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lastRenderedPageBreak/>
              <w:t>1,8</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0,72</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3,8</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2,45</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5,8</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5,39</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7,8</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9,53</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9,8</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14,88</w:t>
            </w:r>
          </w:p>
        </w:tc>
      </w:tr>
      <w:tr w:rsidR="007F67B0" w:rsidRPr="00BF7CF8" w:rsidTr="003A3FF5">
        <w:trPr>
          <w:cantSplit/>
          <w:trHeight w:val="240"/>
        </w:trPr>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1,9</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0,78</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3,9</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2,57</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5,9</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5,57</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7,9</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9,77</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9,9</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15,18</w:t>
            </w:r>
          </w:p>
        </w:tc>
      </w:tr>
      <w:tr w:rsidR="007F67B0" w:rsidRPr="00BF7CF8" w:rsidTr="003A3FF5">
        <w:trPr>
          <w:cantSplit/>
          <w:trHeight w:val="240"/>
        </w:trPr>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2,0</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0,84</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4,0</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2,67</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6,0</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5,75</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8,0</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10,01</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10,0</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15,48</w:t>
            </w:r>
          </w:p>
        </w:tc>
      </w:tr>
    </w:tbl>
    <w:p w:rsidR="007F67B0" w:rsidRPr="00BF7CF8" w:rsidRDefault="007F67B0" w:rsidP="007F67B0">
      <w:pPr>
        <w:autoSpaceDE w:val="0"/>
        <w:autoSpaceDN w:val="0"/>
        <w:adjustRightInd w:val="0"/>
        <w:spacing w:before="60" w:after="60" w:line="240" w:lineRule="auto"/>
        <w:ind w:firstLine="283"/>
        <w:jc w:val="both"/>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Za prekoračenje veće od 10</w:t>
      </w:r>
      <w:proofErr w:type="gramStart"/>
      <w:r w:rsidRPr="00BF7CF8">
        <w:rPr>
          <w:rFonts w:ascii="Times New Roman" w:eastAsia="Times New Roman" w:hAnsi="Times New Roman" w:cs="Times New Roman"/>
          <w:color w:val="000000"/>
          <w:sz w:val="24"/>
          <w:szCs w:val="24"/>
        </w:rPr>
        <w:t>,00</w:t>
      </w:r>
      <w:proofErr w:type="gramEnd"/>
      <w:r w:rsidRPr="00BF7CF8">
        <w:rPr>
          <w:rFonts w:ascii="Times New Roman" w:eastAsia="Times New Roman" w:hAnsi="Times New Roman" w:cs="Times New Roman"/>
          <w:color w:val="000000"/>
          <w:sz w:val="24"/>
          <w:szCs w:val="24"/>
        </w:rPr>
        <w:t xml:space="preserve"> t obračunava se 15,48 €/km + 0,20 €/km za svaku sljedeću 0,1 tonu.</w:t>
      </w:r>
    </w:p>
    <w:p w:rsidR="007F67B0" w:rsidRPr="00BF7CF8" w:rsidRDefault="007F67B0" w:rsidP="007F67B0">
      <w:pPr>
        <w:autoSpaceDE w:val="0"/>
        <w:autoSpaceDN w:val="0"/>
        <w:adjustRightInd w:val="0"/>
        <w:spacing w:before="200" w:line="240" w:lineRule="auto"/>
        <w:jc w:val="center"/>
        <w:rPr>
          <w:rFonts w:ascii="Times New Roman" w:eastAsia="Times New Roman" w:hAnsi="Times New Roman" w:cs="Times New Roman"/>
          <w:b/>
          <w:bCs/>
          <w:color w:val="000000"/>
          <w:sz w:val="24"/>
          <w:szCs w:val="24"/>
        </w:rPr>
      </w:pPr>
    </w:p>
    <w:p w:rsidR="007F67B0" w:rsidRPr="00BF7CF8" w:rsidRDefault="007F67B0" w:rsidP="007F67B0">
      <w:pPr>
        <w:autoSpaceDE w:val="0"/>
        <w:autoSpaceDN w:val="0"/>
        <w:adjustRightInd w:val="0"/>
        <w:spacing w:before="200" w:line="240" w:lineRule="auto"/>
        <w:jc w:val="center"/>
        <w:rPr>
          <w:rFonts w:ascii="Times New Roman" w:eastAsia="Times New Roman" w:hAnsi="Times New Roman" w:cs="Times New Roman"/>
          <w:b/>
          <w:bCs/>
          <w:color w:val="000000"/>
          <w:sz w:val="24"/>
          <w:szCs w:val="24"/>
        </w:rPr>
      </w:pPr>
      <w:r w:rsidRPr="00BF7CF8">
        <w:rPr>
          <w:rFonts w:ascii="Times New Roman" w:eastAsia="Times New Roman" w:hAnsi="Times New Roman" w:cs="Times New Roman"/>
          <w:b/>
          <w:bCs/>
          <w:color w:val="000000"/>
          <w:sz w:val="24"/>
          <w:szCs w:val="24"/>
        </w:rPr>
        <w:t xml:space="preserve">Naknada za prekoračenje propisanog osovinskog opterećenja vozila </w:t>
      </w:r>
      <w:proofErr w:type="gramStart"/>
      <w:r w:rsidRPr="00BF7CF8">
        <w:rPr>
          <w:rFonts w:ascii="Times New Roman" w:eastAsia="Times New Roman" w:hAnsi="Times New Roman" w:cs="Times New Roman"/>
          <w:b/>
          <w:bCs/>
          <w:color w:val="000000"/>
          <w:sz w:val="24"/>
          <w:szCs w:val="24"/>
        </w:rPr>
        <w:t>ili</w:t>
      </w:r>
      <w:proofErr w:type="gramEnd"/>
      <w:r w:rsidRPr="00BF7CF8">
        <w:rPr>
          <w:rFonts w:ascii="Times New Roman" w:eastAsia="Times New Roman" w:hAnsi="Times New Roman" w:cs="Times New Roman"/>
          <w:b/>
          <w:bCs/>
          <w:color w:val="000000"/>
          <w:sz w:val="24"/>
          <w:szCs w:val="24"/>
        </w:rPr>
        <w:t xml:space="preserve"> skupa vozila za dvostruke osovine</w:t>
      </w:r>
    </w:p>
    <w:tbl>
      <w:tblPr>
        <w:tblW w:w="0" w:type="auto"/>
        <w:tblLayout w:type="fixed"/>
        <w:tblCellMar>
          <w:top w:w="40" w:type="dxa"/>
          <w:left w:w="0" w:type="dxa"/>
          <w:bottom w:w="40" w:type="dxa"/>
          <w:right w:w="0" w:type="dxa"/>
        </w:tblCellMar>
        <w:tblLook w:val="0000"/>
      </w:tblPr>
      <w:tblGrid>
        <w:gridCol w:w="960"/>
        <w:gridCol w:w="960"/>
        <w:gridCol w:w="960"/>
        <w:gridCol w:w="960"/>
        <w:gridCol w:w="960"/>
        <w:gridCol w:w="960"/>
        <w:gridCol w:w="960"/>
        <w:gridCol w:w="960"/>
        <w:gridCol w:w="960"/>
        <w:gridCol w:w="960"/>
      </w:tblGrid>
      <w:tr w:rsidR="007F67B0" w:rsidRPr="00BF7CF8" w:rsidTr="003A3FF5">
        <w:trPr>
          <w:cantSplit/>
          <w:trHeight w:val="240"/>
        </w:trPr>
        <w:tc>
          <w:tcPr>
            <w:tcW w:w="960" w:type="dxa"/>
            <w:tcBorders>
              <w:top w:val="nil"/>
              <w:left w:val="nil"/>
              <w:bottom w:val="single" w:sz="6" w:space="0" w:color="808080"/>
              <w:right w:val="nil"/>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p>
        </w:tc>
        <w:tc>
          <w:tcPr>
            <w:tcW w:w="960" w:type="dxa"/>
            <w:tcBorders>
              <w:top w:val="nil"/>
              <w:left w:val="nil"/>
              <w:bottom w:val="single" w:sz="6" w:space="0" w:color="808080"/>
              <w:right w:val="nil"/>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p>
        </w:tc>
        <w:tc>
          <w:tcPr>
            <w:tcW w:w="960" w:type="dxa"/>
            <w:tcBorders>
              <w:top w:val="nil"/>
              <w:left w:val="nil"/>
              <w:bottom w:val="single" w:sz="6" w:space="0" w:color="808080"/>
              <w:right w:val="nil"/>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p>
        </w:tc>
        <w:tc>
          <w:tcPr>
            <w:tcW w:w="960" w:type="dxa"/>
            <w:tcBorders>
              <w:top w:val="nil"/>
              <w:left w:val="nil"/>
              <w:bottom w:val="single" w:sz="6" w:space="0" w:color="808080"/>
              <w:right w:val="nil"/>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p>
        </w:tc>
        <w:tc>
          <w:tcPr>
            <w:tcW w:w="960" w:type="dxa"/>
            <w:tcBorders>
              <w:top w:val="nil"/>
              <w:left w:val="nil"/>
              <w:bottom w:val="single" w:sz="6" w:space="0" w:color="808080"/>
              <w:right w:val="nil"/>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p>
        </w:tc>
        <w:tc>
          <w:tcPr>
            <w:tcW w:w="960" w:type="dxa"/>
            <w:tcBorders>
              <w:top w:val="nil"/>
              <w:left w:val="nil"/>
              <w:bottom w:val="single" w:sz="6" w:space="0" w:color="808080"/>
              <w:right w:val="nil"/>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p>
        </w:tc>
        <w:tc>
          <w:tcPr>
            <w:tcW w:w="960" w:type="dxa"/>
            <w:tcBorders>
              <w:top w:val="nil"/>
              <w:left w:val="nil"/>
              <w:bottom w:val="single" w:sz="6" w:space="0" w:color="808080"/>
              <w:right w:val="nil"/>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p>
        </w:tc>
        <w:tc>
          <w:tcPr>
            <w:tcW w:w="960" w:type="dxa"/>
            <w:tcBorders>
              <w:top w:val="nil"/>
              <w:left w:val="nil"/>
              <w:bottom w:val="single" w:sz="6" w:space="0" w:color="808080"/>
              <w:right w:val="nil"/>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p>
        </w:tc>
        <w:tc>
          <w:tcPr>
            <w:tcW w:w="960" w:type="dxa"/>
            <w:tcBorders>
              <w:top w:val="nil"/>
              <w:left w:val="nil"/>
              <w:bottom w:val="single" w:sz="6" w:space="0" w:color="808080"/>
              <w:right w:val="nil"/>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p>
        </w:tc>
        <w:tc>
          <w:tcPr>
            <w:tcW w:w="960" w:type="dxa"/>
            <w:tcBorders>
              <w:top w:val="nil"/>
              <w:left w:val="nil"/>
              <w:bottom w:val="single" w:sz="6" w:space="0" w:color="808080"/>
              <w:right w:val="nil"/>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p>
        </w:tc>
      </w:tr>
      <w:tr w:rsidR="007F67B0" w:rsidRPr="00BF7CF8" w:rsidTr="003A3FF5">
        <w:trPr>
          <w:cantSplit/>
          <w:trHeight w:val="240"/>
        </w:trPr>
        <w:tc>
          <w:tcPr>
            <w:tcW w:w="96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Prekoračenje t</w:t>
            </w:r>
          </w:p>
        </w:tc>
        <w:tc>
          <w:tcPr>
            <w:tcW w:w="96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Naknada €/km</w:t>
            </w:r>
          </w:p>
        </w:tc>
        <w:tc>
          <w:tcPr>
            <w:tcW w:w="96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Prekoračenje t</w:t>
            </w:r>
          </w:p>
        </w:tc>
        <w:tc>
          <w:tcPr>
            <w:tcW w:w="96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Naknada €/km</w:t>
            </w:r>
          </w:p>
        </w:tc>
        <w:tc>
          <w:tcPr>
            <w:tcW w:w="96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Prekora čenje t</w:t>
            </w:r>
          </w:p>
        </w:tc>
        <w:tc>
          <w:tcPr>
            <w:tcW w:w="96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Naknada €/km</w:t>
            </w:r>
          </w:p>
        </w:tc>
        <w:tc>
          <w:tcPr>
            <w:tcW w:w="96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Prekora čenje t</w:t>
            </w:r>
          </w:p>
        </w:tc>
        <w:tc>
          <w:tcPr>
            <w:tcW w:w="96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Naknada €/km</w:t>
            </w:r>
          </w:p>
        </w:tc>
        <w:tc>
          <w:tcPr>
            <w:tcW w:w="96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Prekora čenje t</w:t>
            </w:r>
          </w:p>
        </w:tc>
        <w:tc>
          <w:tcPr>
            <w:tcW w:w="96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Naknada €/km</w:t>
            </w:r>
          </w:p>
        </w:tc>
      </w:tr>
      <w:tr w:rsidR="007F67B0" w:rsidRPr="00BF7CF8" w:rsidTr="003A3FF5">
        <w:trPr>
          <w:cantSplit/>
          <w:trHeight w:val="240"/>
        </w:trPr>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0,1</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0,22</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2,1</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1,24</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4,1</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3,87</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6,1</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8,15</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8,1</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14,10</w:t>
            </w:r>
          </w:p>
        </w:tc>
      </w:tr>
      <w:tr w:rsidR="007F67B0" w:rsidRPr="00BF7CF8" w:rsidTr="003A3FF5">
        <w:trPr>
          <w:cantSplit/>
          <w:trHeight w:val="240"/>
        </w:trPr>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0,2</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0,24</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2,2</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1,33</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4,2</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4,04</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6,2</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8,41</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8,2</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14,44</w:t>
            </w:r>
          </w:p>
        </w:tc>
      </w:tr>
      <w:tr w:rsidR="007F67B0" w:rsidRPr="00BF7CF8" w:rsidTr="003A3FF5">
        <w:trPr>
          <w:cantSplit/>
          <w:trHeight w:val="240"/>
        </w:trPr>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0,3</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0,27</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2,3</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1,43</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4,3</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4,22</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6,3</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8,68</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8,3</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14,79</w:t>
            </w:r>
          </w:p>
        </w:tc>
      </w:tr>
      <w:tr w:rsidR="007F67B0" w:rsidRPr="00BF7CF8" w:rsidTr="003A3FF5">
        <w:trPr>
          <w:cantSplit/>
          <w:trHeight w:val="240"/>
        </w:trPr>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0,4</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0,29</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2,4</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1,53</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4,4</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4,41</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6,4</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8,94</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8,4</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15,14</w:t>
            </w:r>
          </w:p>
        </w:tc>
      </w:tr>
      <w:tr w:rsidR="007F67B0" w:rsidRPr="00BF7CF8" w:rsidTr="003A3FF5">
        <w:trPr>
          <w:cantSplit/>
          <w:trHeight w:val="240"/>
        </w:trPr>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0,5</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0,33</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2,5</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1,63</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4,5</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4,59</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6,5</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9,21</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8,5</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15,49</w:t>
            </w:r>
          </w:p>
        </w:tc>
      </w:tr>
      <w:tr w:rsidR="007F67B0" w:rsidRPr="00BF7CF8" w:rsidTr="003A3FF5">
        <w:trPr>
          <w:cantSplit/>
          <w:trHeight w:val="240"/>
        </w:trPr>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0,6</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0,36</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2,6</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1,74</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4,6</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4,78</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6,6</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9,49</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8,6</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15,85</w:t>
            </w:r>
          </w:p>
        </w:tc>
      </w:tr>
      <w:tr w:rsidR="007F67B0" w:rsidRPr="00BF7CF8" w:rsidTr="003A3FF5">
        <w:trPr>
          <w:cantSplit/>
          <w:trHeight w:val="240"/>
        </w:trPr>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0,7</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0,38</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2,7</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1,85</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4,7</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4,98</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6,7</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9,77</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8,7</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16,21</w:t>
            </w:r>
          </w:p>
        </w:tc>
      </w:tr>
      <w:tr w:rsidR="007F67B0" w:rsidRPr="00BF7CF8" w:rsidTr="003A3FF5">
        <w:trPr>
          <w:cantSplit/>
          <w:trHeight w:val="240"/>
        </w:trPr>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0,8</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0,42</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2,8</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1,97</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4,8</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5,18</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6,8</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10,05</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8,8</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16,58</w:t>
            </w:r>
          </w:p>
        </w:tc>
      </w:tr>
      <w:tr w:rsidR="007F67B0" w:rsidRPr="00BF7CF8" w:rsidTr="003A3FF5">
        <w:trPr>
          <w:cantSplit/>
          <w:trHeight w:val="240"/>
        </w:trPr>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0,9</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0,46</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2,9</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2,09</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4,9</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5,38</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6,9</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10,34</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8,9</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16,95</w:t>
            </w:r>
          </w:p>
        </w:tc>
      </w:tr>
      <w:tr w:rsidR="007F67B0" w:rsidRPr="00BF7CF8" w:rsidTr="003A3FF5">
        <w:trPr>
          <w:cantSplit/>
          <w:trHeight w:val="240"/>
        </w:trPr>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1,0</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0,50</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3,0</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2,22</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5,0</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5,59</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7,0</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10,63</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9,0</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17,32</w:t>
            </w:r>
          </w:p>
        </w:tc>
      </w:tr>
      <w:tr w:rsidR="007F67B0" w:rsidRPr="00BF7CF8" w:rsidTr="003A3FF5">
        <w:trPr>
          <w:cantSplit/>
          <w:trHeight w:val="240"/>
        </w:trPr>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1,1</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0,55</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3,1</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2,35</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5,1</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5,80</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7,1</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10,92</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9,1</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17,70</w:t>
            </w:r>
          </w:p>
        </w:tc>
      </w:tr>
      <w:tr w:rsidR="007F67B0" w:rsidRPr="00BF7CF8" w:rsidTr="003A3FF5">
        <w:trPr>
          <w:cantSplit/>
          <w:trHeight w:val="240"/>
        </w:trPr>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1,2</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0,60</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3,2</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2,48</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5,2</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6,02</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7,2</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11,22</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9,2</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18,08</w:t>
            </w:r>
          </w:p>
        </w:tc>
      </w:tr>
      <w:tr w:rsidR="007F67B0" w:rsidRPr="00BF7CF8" w:rsidTr="003A3FF5">
        <w:trPr>
          <w:cantSplit/>
          <w:trHeight w:val="240"/>
        </w:trPr>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1,3</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0,65</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3,3</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2,62</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5,3</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6,24</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7,3</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11,52</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9,3</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18,47</w:t>
            </w:r>
          </w:p>
        </w:tc>
      </w:tr>
      <w:tr w:rsidR="007F67B0" w:rsidRPr="00BF7CF8" w:rsidTr="003A3FF5">
        <w:trPr>
          <w:cantSplit/>
          <w:trHeight w:val="240"/>
        </w:trPr>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1,4</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0,71</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3,4</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2,76</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5,4</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6,47</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7,4</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11,83</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9,4</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18,86</w:t>
            </w:r>
          </w:p>
        </w:tc>
      </w:tr>
      <w:tr w:rsidR="007F67B0" w:rsidRPr="00BF7CF8" w:rsidTr="003A3FF5">
        <w:trPr>
          <w:cantSplit/>
          <w:trHeight w:val="240"/>
        </w:trPr>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1,5</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0,79</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3,5</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2,91</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5,5</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6,70</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7,5</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12,14</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9,5</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19,25</w:t>
            </w:r>
          </w:p>
        </w:tc>
      </w:tr>
      <w:tr w:rsidR="007F67B0" w:rsidRPr="00BF7CF8" w:rsidTr="003A3FF5">
        <w:trPr>
          <w:cantSplit/>
          <w:trHeight w:val="240"/>
        </w:trPr>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1,6</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0,84</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3,6</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3,05</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5,6</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6,93</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7,6</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12,46</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9,6</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19,65</w:t>
            </w:r>
          </w:p>
        </w:tc>
      </w:tr>
      <w:tr w:rsidR="007F67B0" w:rsidRPr="00BF7CF8" w:rsidTr="003A3FF5">
        <w:trPr>
          <w:cantSplit/>
          <w:trHeight w:val="240"/>
        </w:trPr>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1,7</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0,93</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3,7</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3,21</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5,7</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7,17</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7,7</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12,78</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9,7</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20,05</w:t>
            </w:r>
          </w:p>
        </w:tc>
      </w:tr>
      <w:tr w:rsidR="007F67B0" w:rsidRPr="00BF7CF8" w:rsidTr="003A3FF5">
        <w:trPr>
          <w:cantSplit/>
          <w:trHeight w:val="240"/>
        </w:trPr>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1,8</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0,99</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3,8</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3,37</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5,8</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7,41</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7,8</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13,10</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9,8</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20,46</w:t>
            </w:r>
          </w:p>
        </w:tc>
      </w:tr>
      <w:tr w:rsidR="007F67B0" w:rsidRPr="00BF7CF8" w:rsidTr="003A3FF5">
        <w:trPr>
          <w:cantSplit/>
          <w:trHeight w:val="240"/>
        </w:trPr>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1,9</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1,07</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3,9</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3,53</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5,9</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7,65</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7,9</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13,43</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9,9</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20,87</w:t>
            </w:r>
          </w:p>
        </w:tc>
      </w:tr>
      <w:tr w:rsidR="007F67B0" w:rsidRPr="00BF7CF8" w:rsidTr="003A3FF5">
        <w:trPr>
          <w:cantSplit/>
          <w:trHeight w:val="240"/>
        </w:trPr>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2,0</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1,16</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4,0</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3,70</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6,0</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7,90</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8,0</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13,77</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10,0</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21,29</w:t>
            </w:r>
          </w:p>
        </w:tc>
      </w:tr>
    </w:tbl>
    <w:p w:rsidR="007F67B0" w:rsidRDefault="007F67B0" w:rsidP="007F67B0">
      <w:pPr>
        <w:autoSpaceDE w:val="0"/>
        <w:autoSpaceDN w:val="0"/>
        <w:adjustRightInd w:val="0"/>
        <w:spacing w:before="60" w:after="60" w:line="240" w:lineRule="auto"/>
        <w:ind w:firstLine="283"/>
        <w:jc w:val="both"/>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Za prekoračenje veće od 10</w:t>
      </w:r>
      <w:proofErr w:type="gramStart"/>
      <w:r w:rsidRPr="00BF7CF8">
        <w:rPr>
          <w:rFonts w:ascii="Times New Roman" w:eastAsia="Times New Roman" w:hAnsi="Times New Roman" w:cs="Times New Roman"/>
          <w:color w:val="000000"/>
          <w:sz w:val="24"/>
          <w:szCs w:val="24"/>
        </w:rPr>
        <w:t>,00</w:t>
      </w:r>
      <w:proofErr w:type="gramEnd"/>
      <w:r w:rsidRPr="00BF7CF8">
        <w:rPr>
          <w:rFonts w:ascii="Times New Roman" w:eastAsia="Times New Roman" w:hAnsi="Times New Roman" w:cs="Times New Roman"/>
          <w:color w:val="000000"/>
          <w:sz w:val="24"/>
          <w:szCs w:val="24"/>
        </w:rPr>
        <w:t xml:space="preserve"> t obračunava se 21,29 €/km + 0,20 €/km za svaku sljedeću 0,1 tonu.</w:t>
      </w:r>
    </w:p>
    <w:p w:rsidR="00D75F6D" w:rsidRPr="00BF7CF8" w:rsidRDefault="00D75F6D" w:rsidP="007F67B0">
      <w:pPr>
        <w:autoSpaceDE w:val="0"/>
        <w:autoSpaceDN w:val="0"/>
        <w:adjustRightInd w:val="0"/>
        <w:spacing w:before="60" w:after="60" w:line="240" w:lineRule="auto"/>
        <w:ind w:firstLine="283"/>
        <w:jc w:val="both"/>
        <w:rPr>
          <w:rFonts w:ascii="Times New Roman" w:eastAsia="Times New Roman" w:hAnsi="Times New Roman" w:cs="Times New Roman"/>
          <w:color w:val="000000"/>
          <w:sz w:val="24"/>
          <w:szCs w:val="24"/>
        </w:rPr>
      </w:pPr>
    </w:p>
    <w:p w:rsidR="007F67B0" w:rsidRPr="00BF7CF8" w:rsidRDefault="007F67B0" w:rsidP="007F67B0">
      <w:pPr>
        <w:autoSpaceDE w:val="0"/>
        <w:autoSpaceDN w:val="0"/>
        <w:adjustRightInd w:val="0"/>
        <w:spacing w:before="200" w:line="240" w:lineRule="auto"/>
        <w:jc w:val="center"/>
        <w:rPr>
          <w:rFonts w:ascii="Times New Roman" w:eastAsia="Times New Roman" w:hAnsi="Times New Roman" w:cs="Times New Roman"/>
          <w:b/>
          <w:bCs/>
          <w:color w:val="000000"/>
          <w:sz w:val="24"/>
          <w:szCs w:val="24"/>
        </w:rPr>
      </w:pPr>
      <w:r w:rsidRPr="00BF7CF8">
        <w:rPr>
          <w:rFonts w:ascii="Times New Roman" w:eastAsia="Times New Roman" w:hAnsi="Times New Roman" w:cs="Times New Roman"/>
          <w:b/>
          <w:bCs/>
          <w:color w:val="000000"/>
          <w:sz w:val="24"/>
          <w:szCs w:val="24"/>
        </w:rPr>
        <w:lastRenderedPageBreak/>
        <w:t xml:space="preserve">Naknada za prekoračenje propisanog osovinskog opterećenja vozila </w:t>
      </w:r>
      <w:proofErr w:type="gramStart"/>
      <w:r w:rsidRPr="00BF7CF8">
        <w:rPr>
          <w:rFonts w:ascii="Times New Roman" w:eastAsia="Times New Roman" w:hAnsi="Times New Roman" w:cs="Times New Roman"/>
          <w:b/>
          <w:bCs/>
          <w:color w:val="000000"/>
          <w:sz w:val="24"/>
          <w:szCs w:val="24"/>
        </w:rPr>
        <w:t>ili</w:t>
      </w:r>
      <w:proofErr w:type="gramEnd"/>
      <w:r w:rsidRPr="00BF7CF8">
        <w:rPr>
          <w:rFonts w:ascii="Times New Roman" w:eastAsia="Times New Roman" w:hAnsi="Times New Roman" w:cs="Times New Roman"/>
          <w:b/>
          <w:bCs/>
          <w:color w:val="000000"/>
          <w:sz w:val="24"/>
          <w:szCs w:val="24"/>
        </w:rPr>
        <w:t xml:space="preserve"> skupa vozila za trostruke osovine</w:t>
      </w:r>
    </w:p>
    <w:tbl>
      <w:tblPr>
        <w:tblW w:w="0" w:type="auto"/>
        <w:tblLayout w:type="fixed"/>
        <w:tblCellMar>
          <w:top w:w="40" w:type="dxa"/>
          <w:left w:w="0" w:type="dxa"/>
          <w:bottom w:w="40" w:type="dxa"/>
          <w:right w:w="0" w:type="dxa"/>
        </w:tblCellMar>
        <w:tblLook w:val="0000"/>
      </w:tblPr>
      <w:tblGrid>
        <w:gridCol w:w="960"/>
        <w:gridCol w:w="960"/>
        <w:gridCol w:w="960"/>
        <w:gridCol w:w="960"/>
        <w:gridCol w:w="960"/>
        <w:gridCol w:w="960"/>
        <w:gridCol w:w="960"/>
        <w:gridCol w:w="960"/>
        <w:gridCol w:w="960"/>
        <w:gridCol w:w="960"/>
      </w:tblGrid>
      <w:tr w:rsidR="007F67B0" w:rsidRPr="00BF7CF8" w:rsidTr="003A3FF5">
        <w:trPr>
          <w:cantSplit/>
          <w:trHeight w:val="240"/>
        </w:trPr>
        <w:tc>
          <w:tcPr>
            <w:tcW w:w="960" w:type="dxa"/>
            <w:tcBorders>
              <w:top w:val="nil"/>
              <w:left w:val="nil"/>
              <w:bottom w:val="single" w:sz="6" w:space="0" w:color="808080"/>
              <w:right w:val="nil"/>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p>
        </w:tc>
        <w:tc>
          <w:tcPr>
            <w:tcW w:w="960" w:type="dxa"/>
            <w:tcBorders>
              <w:top w:val="nil"/>
              <w:left w:val="nil"/>
              <w:bottom w:val="single" w:sz="6" w:space="0" w:color="808080"/>
              <w:right w:val="nil"/>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p>
        </w:tc>
        <w:tc>
          <w:tcPr>
            <w:tcW w:w="960" w:type="dxa"/>
            <w:tcBorders>
              <w:top w:val="nil"/>
              <w:left w:val="nil"/>
              <w:bottom w:val="single" w:sz="6" w:space="0" w:color="808080"/>
              <w:right w:val="nil"/>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p>
        </w:tc>
        <w:tc>
          <w:tcPr>
            <w:tcW w:w="960" w:type="dxa"/>
            <w:tcBorders>
              <w:top w:val="nil"/>
              <w:left w:val="nil"/>
              <w:bottom w:val="single" w:sz="6" w:space="0" w:color="808080"/>
              <w:right w:val="nil"/>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p>
        </w:tc>
        <w:tc>
          <w:tcPr>
            <w:tcW w:w="960" w:type="dxa"/>
            <w:tcBorders>
              <w:top w:val="nil"/>
              <w:left w:val="nil"/>
              <w:bottom w:val="single" w:sz="6" w:space="0" w:color="808080"/>
              <w:right w:val="nil"/>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p>
        </w:tc>
        <w:tc>
          <w:tcPr>
            <w:tcW w:w="960" w:type="dxa"/>
            <w:tcBorders>
              <w:top w:val="nil"/>
              <w:left w:val="nil"/>
              <w:bottom w:val="single" w:sz="6" w:space="0" w:color="808080"/>
              <w:right w:val="nil"/>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p>
        </w:tc>
        <w:tc>
          <w:tcPr>
            <w:tcW w:w="960" w:type="dxa"/>
            <w:tcBorders>
              <w:top w:val="nil"/>
              <w:left w:val="nil"/>
              <w:bottom w:val="single" w:sz="6" w:space="0" w:color="808080"/>
              <w:right w:val="nil"/>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p>
        </w:tc>
        <w:tc>
          <w:tcPr>
            <w:tcW w:w="960" w:type="dxa"/>
            <w:tcBorders>
              <w:top w:val="nil"/>
              <w:left w:val="nil"/>
              <w:bottom w:val="single" w:sz="6" w:space="0" w:color="808080"/>
              <w:right w:val="nil"/>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p>
        </w:tc>
        <w:tc>
          <w:tcPr>
            <w:tcW w:w="960" w:type="dxa"/>
            <w:tcBorders>
              <w:top w:val="nil"/>
              <w:left w:val="nil"/>
              <w:bottom w:val="single" w:sz="6" w:space="0" w:color="808080"/>
              <w:right w:val="nil"/>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p>
        </w:tc>
        <w:tc>
          <w:tcPr>
            <w:tcW w:w="960" w:type="dxa"/>
            <w:tcBorders>
              <w:top w:val="nil"/>
              <w:left w:val="nil"/>
              <w:bottom w:val="single" w:sz="6" w:space="0" w:color="808080"/>
              <w:right w:val="nil"/>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p>
        </w:tc>
      </w:tr>
      <w:tr w:rsidR="007F67B0" w:rsidRPr="00BF7CF8" w:rsidTr="003A3FF5">
        <w:trPr>
          <w:cantSplit/>
          <w:trHeight w:val="240"/>
        </w:trPr>
        <w:tc>
          <w:tcPr>
            <w:tcW w:w="96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Prekoračenje t</w:t>
            </w:r>
          </w:p>
        </w:tc>
        <w:tc>
          <w:tcPr>
            <w:tcW w:w="96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Naknada €/km</w:t>
            </w:r>
          </w:p>
        </w:tc>
        <w:tc>
          <w:tcPr>
            <w:tcW w:w="96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Prekoračenje t</w:t>
            </w:r>
          </w:p>
        </w:tc>
        <w:tc>
          <w:tcPr>
            <w:tcW w:w="96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Naknada €/km</w:t>
            </w:r>
          </w:p>
        </w:tc>
        <w:tc>
          <w:tcPr>
            <w:tcW w:w="96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Prekora čenje t</w:t>
            </w:r>
          </w:p>
        </w:tc>
        <w:tc>
          <w:tcPr>
            <w:tcW w:w="96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Naknada €/km</w:t>
            </w:r>
          </w:p>
        </w:tc>
        <w:tc>
          <w:tcPr>
            <w:tcW w:w="96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Prekora čenje t</w:t>
            </w:r>
          </w:p>
        </w:tc>
        <w:tc>
          <w:tcPr>
            <w:tcW w:w="96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Naknada €/km</w:t>
            </w:r>
          </w:p>
        </w:tc>
        <w:tc>
          <w:tcPr>
            <w:tcW w:w="96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Prekora čenje t</w:t>
            </w:r>
          </w:p>
        </w:tc>
        <w:tc>
          <w:tcPr>
            <w:tcW w:w="96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Naknada €/km</w:t>
            </w:r>
          </w:p>
        </w:tc>
      </w:tr>
      <w:tr w:rsidR="007F67B0" w:rsidRPr="00BF7CF8" w:rsidTr="003A3FF5">
        <w:trPr>
          <w:cantSplit/>
          <w:trHeight w:val="240"/>
        </w:trPr>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0,1</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0,27</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2,1</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1,49</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4,1</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4,66</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6,1</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9,83</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8,1</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16,99</w:t>
            </w:r>
          </w:p>
        </w:tc>
      </w:tr>
      <w:tr w:rsidR="007F67B0" w:rsidRPr="00BF7CF8" w:rsidTr="003A3FF5">
        <w:trPr>
          <w:cantSplit/>
          <w:trHeight w:val="240"/>
        </w:trPr>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0,2</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0,29</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2,2</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1,60</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4,2</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4,87</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6,2</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10,14</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8,2</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17,41</w:t>
            </w:r>
          </w:p>
        </w:tc>
      </w:tr>
      <w:tr w:rsidR="007F67B0" w:rsidRPr="00BF7CF8" w:rsidTr="003A3FF5">
        <w:trPr>
          <w:cantSplit/>
          <w:trHeight w:val="240"/>
        </w:trPr>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0,3</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0,32</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2,3</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1,72</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4,3</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5,09</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6,3</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10,45</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8,3</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17,82</w:t>
            </w:r>
          </w:p>
        </w:tc>
      </w:tr>
      <w:tr w:rsidR="007F67B0" w:rsidRPr="00BF7CF8" w:rsidTr="003A3FF5">
        <w:trPr>
          <w:cantSplit/>
          <w:trHeight w:val="240"/>
        </w:trPr>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0,4</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0,35</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2,4</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1,84</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4,4</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5,31</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6,4</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10,78</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8,4</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18,24</w:t>
            </w:r>
          </w:p>
        </w:tc>
      </w:tr>
      <w:tr w:rsidR="007F67B0" w:rsidRPr="00BF7CF8" w:rsidTr="003A3FF5">
        <w:trPr>
          <w:cantSplit/>
          <w:trHeight w:val="240"/>
        </w:trPr>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0,5</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0,40</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2,5</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1,97</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4,5</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5,53</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6,5</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11,10</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8,5</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18,67</w:t>
            </w:r>
          </w:p>
        </w:tc>
      </w:tr>
      <w:tr w:rsidR="007F67B0" w:rsidRPr="00BF7CF8" w:rsidTr="003A3FF5">
        <w:trPr>
          <w:cantSplit/>
          <w:trHeight w:val="240"/>
        </w:trPr>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0,6</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0,43</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2,6</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2,10</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4,6</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5,77</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6,6</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11,43</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8,6</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19,10</w:t>
            </w:r>
          </w:p>
        </w:tc>
      </w:tr>
      <w:tr w:rsidR="007F67B0" w:rsidRPr="00BF7CF8" w:rsidTr="003A3FF5">
        <w:trPr>
          <w:cantSplit/>
          <w:trHeight w:val="240"/>
        </w:trPr>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0,7</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0,46</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2,7</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2,23</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4,7</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6,00</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6,7</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11,77</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8,7</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19,53</w:t>
            </w:r>
          </w:p>
        </w:tc>
      </w:tr>
      <w:tr w:rsidR="007F67B0" w:rsidRPr="00BF7CF8" w:rsidTr="003A3FF5">
        <w:trPr>
          <w:cantSplit/>
          <w:trHeight w:val="240"/>
        </w:trPr>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0,8</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0,50</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2,8</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2,37</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4,8</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6,24</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6,8</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12,11</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8,8</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19,97</w:t>
            </w:r>
          </w:p>
        </w:tc>
      </w:tr>
      <w:tr w:rsidR="007F67B0" w:rsidRPr="00BF7CF8" w:rsidTr="003A3FF5">
        <w:trPr>
          <w:cantSplit/>
          <w:trHeight w:val="240"/>
        </w:trPr>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0,9</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0,55</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2,9</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2,52</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4,9</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6,49</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6,9</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12,46</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8,9</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20,42</w:t>
            </w:r>
          </w:p>
        </w:tc>
      </w:tr>
      <w:tr w:rsidR="007F67B0" w:rsidRPr="00BF7CF8" w:rsidTr="003A3FF5">
        <w:trPr>
          <w:cantSplit/>
          <w:trHeight w:val="240"/>
        </w:trPr>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1,0</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0,60</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3,0</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2,67</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5,0</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6,74</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7,0</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12,80</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9,0</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20,87</w:t>
            </w:r>
          </w:p>
        </w:tc>
      </w:tr>
      <w:tr w:rsidR="007F67B0" w:rsidRPr="00BF7CF8" w:rsidTr="003A3FF5">
        <w:trPr>
          <w:cantSplit/>
          <w:trHeight w:val="240"/>
        </w:trPr>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1,1</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0,66</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3,1</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2,83</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5,1</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7,00</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7,1</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13,16</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9,1</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21,33</w:t>
            </w:r>
          </w:p>
        </w:tc>
      </w:tr>
      <w:tr w:rsidR="007F67B0" w:rsidRPr="00BF7CF8" w:rsidTr="003A3FF5">
        <w:trPr>
          <w:cantSplit/>
          <w:trHeight w:val="240"/>
        </w:trPr>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1,2</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0,72</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3,2</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2,99</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5,2</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7,26</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7,2</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13,52</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9,2</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21,79</w:t>
            </w:r>
          </w:p>
        </w:tc>
      </w:tr>
      <w:tr w:rsidR="007F67B0" w:rsidRPr="00BF7CF8" w:rsidTr="003A3FF5">
        <w:trPr>
          <w:cantSplit/>
          <w:trHeight w:val="240"/>
        </w:trPr>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1,3</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0,78</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3,3</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3,15</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5,3</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7,52</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7,3</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13,89</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9,3</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22,25</w:t>
            </w:r>
          </w:p>
        </w:tc>
      </w:tr>
      <w:tr w:rsidR="007F67B0" w:rsidRPr="00BF7CF8" w:rsidTr="003A3FF5">
        <w:trPr>
          <w:cantSplit/>
          <w:trHeight w:val="240"/>
        </w:trPr>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1,4</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0,85</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3,4</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3,33</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5,4</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7,79</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7,4</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14,26</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9,4</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22,72</w:t>
            </w:r>
          </w:p>
        </w:tc>
      </w:tr>
      <w:tr w:rsidR="007F67B0" w:rsidRPr="00BF7CF8" w:rsidTr="003A3FF5">
        <w:trPr>
          <w:cantSplit/>
          <w:trHeight w:val="240"/>
        </w:trPr>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1,5</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0,93</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3,5</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3,50</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5,5</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8,07</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7,5</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14,63</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9,5</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23,20</w:t>
            </w:r>
          </w:p>
        </w:tc>
      </w:tr>
      <w:tr w:rsidR="007F67B0" w:rsidRPr="00BF7CF8" w:rsidTr="003A3FF5">
        <w:trPr>
          <w:cantSplit/>
          <w:trHeight w:val="240"/>
        </w:trPr>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1,6</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1,01</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3,6</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3,68</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5,6</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8,35</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7,6</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15,02</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9,6</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23,65</w:t>
            </w:r>
          </w:p>
        </w:tc>
      </w:tr>
      <w:tr w:rsidR="007F67B0" w:rsidRPr="00BF7CF8" w:rsidTr="003A3FF5">
        <w:trPr>
          <w:cantSplit/>
          <w:trHeight w:val="240"/>
        </w:trPr>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1,7</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1,10</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3,7</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3,87</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5,7</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8,63</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7,7</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15,40</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9,7</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24,16</w:t>
            </w:r>
          </w:p>
        </w:tc>
      </w:tr>
      <w:tr w:rsidR="007F67B0" w:rsidRPr="00BF7CF8" w:rsidTr="003A3FF5">
        <w:trPr>
          <w:cantSplit/>
          <w:trHeight w:val="240"/>
        </w:trPr>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1,8</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1,19</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3,8</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4,06</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5,8</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8,93</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7,8</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15,79</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9,8</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24,66</w:t>
            </w:r>
          </w:p>
        </w:tc>
      </w:tr>
      <w:tr w:rsidR="007F67B0" w:rsidRPr="00BF7CF8" w:rsidTr="003A3FF5">
        <w:trPr>
          <w:cantSplit/>
          <w:trHeight w:val="240"/>
        </w:trPr>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1,9</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1,28</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3,9</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4,25</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5,9</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9,22</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7,9</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16,19</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9,9</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25,15</w:t>
            </w:r>
          </w:p>
        </w:tc>
      </w:tr>
      <w:tr w:rsidR="007F67B0" w:rsidRPr="00BF7CF8" w:rsidTr="003A3FF5">
        <w:trPr>
          <w:cantSplit/>
          <w:trHeight w:val="240"/>
        </w:trPr>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2,0</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1,39</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4,0</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4,46</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6,0</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9,52</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8,0</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16,59</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10,0</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25,65</w:t>
            </w:r>
          </w:p>
        </w:tc>
      </w:tr>
    </w:tbl>
    <w:p w:rsidR="007F67B0" w:rsidRPr="00BF7CF8" w:rsidRDefault="007F67B0" w:rsidP="007F67B0">
      <w:pPr>
        <w:autoSpaceDE w:val="0"/>
        <w:autoSpaceDN w:val="0"/>
        <w:adjustRightInd w:val="0"/>
        <w:spacing w:before="60" w:after="60" w:line="240" w:lineRule="auto"/>
        <w:ind w:firstLine="283"/>
        <w:jc w:val="both"/>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Za prekoračenje veće od 10</w:t>
      </w:r>
      <w:proofErr w:type="gramStart"/>
      <w:r w:rsidRPr="00BF7CF8">
        <w:rPr>
          <w:rFonts w:ascii="Times New Roman" w:eastAsia="Times New Roman" w:hAnsi="Times New Roman" w:cs="Times New Roman"/>
          <w:color w:val="000000"/>
          <w:sz w:val="24"/>
          <w:szCs w:val="24"/>
        </w:rPr>
        <w:t>,00</w:t>
      </w:r>
      <w:proofErr w:type="gramEnd"/>
      <w:r w:rsidRPr="00BF7CF8">
        <w:rPr>
          <w:rFonts w:ascii="Times New Roman" w:eastAsia="Times New Roman" w:hAnsi="Times New Roman" w:cs="Times New Roman"/>
          <w:color w:val="000000"/>
          <w:sz w:val="24"/>
          <w:szCs w:val="24"/>
        </w:rPr>
        <w:t xml:space="preserve"> t obračunava se 25,65 €/km + 0,20 €/km za svaku sljedeću 0,1 tonu.</w:t>
      </w:r>
    </w:p>
    <w:p w:rsidR="007F67B0" w:rsidRPr="00BF7CF8" w:rsidRDefault="007F67B0" w:rsidP="007F67B0">
      <w:pPr>
        <w:autoSpaceDE w:val="0"/>
        <w:autoSpaceDN w:val="0"/>
        <w:adjustRightInd w:val="0"/>
        <w:spacing w:before="60" w:after="60" w:line="240" w:lineRule="auto"/>
        <w:ind w:firstLine="283"/>
        <w:jc w:val="both"/>
        <w:rPr>
          <w:rFonts w:ascii="Times New Roman" w:eastAsia="Times New Roman" w:hAnsi="Times New Roman" w:cs="Times New Roman"/>
          <w:color w:val="000000"/>
          <w:sz w:val="24"/>
          <w:szCs w:val="24"/>
        </w:rPr>
      </w:pPr>
    </w:p>
    <w:p w:rsidR="00D75F6D" w:rsidRDefault="00D75F6D" w:rsidP="007F67B0">
      <w:pPr>
        <w:autoSpaceDE w:val="0"/>
        <w:autoSpaceDN w:val="0"/>
        <w:adjustRightInd w:val="0"/>
        <w:spacing w:before="200" w:line="240" w:lineRule="auto"/>
        <w:jc w:val="center"/>
        <w:rPr>
          <w:rFonts w:ascii="Times New Roman" w:eastAsia="Times New Roman" w:hAnsi="Times New Roman" w:cs="Times New Roman"/>
          <w:b/>
          <w:bCs/>
          <w:color w:val="000000"/>
          <w:sz w:val="24"/>
          <w:szCs w:val="24"/>
        </w:rPr>
      </w:pPr>
    </w:p>
    <w:p w:rsidR="00D75F6D" w:rsidRDefault="00D75F6D" w:rsidP="007F67B0">
      <w:pPr>
        <w:autoSpaceDE w:val="0"/>
        <w:autoSpaceDN w:val="0"/>
        <w:adjustRightInd w:val="0"/>
        <w:spacing w:before="200" w:line="240" w:lineRule="auto"/>
        <w:jc w:val="center"/>
        <w:rPr>
          <w:rFonts w:ascii="Times New Roman" w:eastAsia="Times New Roman" w:hAnsi="Times New Roman" w:cs="Times New Roman"/>
          <w:b/>
          <w:bCs/>
          <w:color w:val="000000"/>
          <w:sz w:val="24"/>
          <w:szCs w:val="24"/>
        </w:rPr>
      </w:pPr>
    </w:p>
    <w:p w:rsidR="00D75F6D" w:rsidRDefault="00D75F6D" w:rsidP="007F67B0">
      <w:pPr>
        <w:autoSpaceDE w:val="0"/>
        <w:autoSpaceDN w:val="0"/>
        <w:adjustRightInd w:val="0"/>
        <w:spacing w:before="200" w:line="240" w:lineRule="auto"/>
        <w:jc w:val="center"/>
        <w:rPr>
          <w:rFonts w:ascii="Times New Roman" w:eastAsia="Times New Roman" w:hAnsi="Times New Roman" w:cs="Times New Roman"/>
          <w:b/>
          <w:bCs/>
          <w:color w:val="000000"/>
          <w:sz w:val="24"/>
          <w:szCs w:val="24"/>
        </w:rPr>
      </w:pPr>
    </w:p>
    <w:p w:rsidR="00D75F6D" w:rsidRDefault="00D75F6D" w:rsidP="007F67B0">
      <w:pPr>
        <w:autoSpaceDE w:val="0"/>
        <w:autoSpaceDN w:val="0"/>
        <w:adjustRightInd w:val="0"/>
        <w:spacing w:before="200" w:line="240" w:lineRule="auto"/>
        <w:jc w:val="center"/>
        <w:rPr>
          <w:rFonts w:ascii="Times New Roman" w:eastAsia="Times New Roman" w:hAnsi="Times New Roman" w:cs="Times New Roman"/>
          <w:b/>
          <w:bCs/>
          <w:color w:val="000000"/>
          <w:sz w:val="24"/>
          <w:szCs w:val="24"/>
        </w:rPr>
      </w:pPr>
    </w:p>
    <w:p w:rsidR="00D75F6D" w:rsidRDefault="00D75F6D" w:rsidP="007F67B0">
      <w:pPr>
        <w:autoSpaceDE w:val="0"/>
        <w:autoSpaceDN w:val="0"/>
        <w:adjustRightInd w:val="0"/>
        <w:spacing w:before="200" w:line="240" w:lineRule="auto"/>
        <w:jc w:val="center"/>
        <w:rPr>
          <w:rFonts w:ascii="Times New Roman" w:eastAsia="Times New Roman" w:hAnsi="Times New Roman" w:cs="Times New Roman"/>
          <w:b/>
          <w:bCs/>
          <w:color w:val="000000"/>
          <w:sz w:val="24"/>
          <w:szCs w:val="24"/>
        </w:rPr>
      </w:pPr>
    </w:p>
    <w:p w:rsidR="007F67B0" w:rsidRPr="00BF7CF8" w:rsidRDefault="007F67B0" w:rsidP="007F67B0">
      <w:pPr>
        <w:autoSpaceDE w:val="0"/>
        <w:autoSpaceDN w:val="0"/>
        <w:adjustRightInd w:val="0"/>
        <w:spacing w:before="200" w:line="240" w:lineRule="auto"/>
        <w:jc w:val="center"/>
        <w:rPr>
          <w:rFonts w:ascii="Times New Roman" w:eastAsia="Times New Roman" w:hAnsi="Times New Roman" w:cs="Times New Roman"/>
          <w:b/>
          <w:bCs/>
          <w:color w:val="000000"/>
          <w:sz w:val="24"/>
          <w:szCs w:val="24"/>
        </w:rPr>
      </w:pPr>
      <w:r w:rsidRPr="00BF7CF8">
        <w:rPr>
          <w:rFonts w:ascii="Times New Roman" w:eastAsia="Times New Roman" w:hAnsi="Times New Roman" w:cs="Times New Roman"/>
          <w:b/>
          <w:bCs/>
          <w:color w:val="000000"/>
          <w:sz w:val="24"/>
          <w:szCs w:val="24"/>
        </w:rPr>
        <w:lastRenderedPageBreak/>
        <w:t xml:space="preserve">Naknada za prekoračenje propisanog osovinskog opterećenja vozila </w:t>
      </w:r>
      <w:proofErr w:type="gramStart"/>
      <w:r w:rsidRPr="00BF7CF8">
        <w:rPr>
          <w:rFonts w:ascii="Times New Roman" w:eastAsia="Times New Roman" w:hAnsi="Times New Roman" w:cs="Times New Roman"/>
          <w:b/>
          <w:bCs/>
          <w:color w:val="000000"/>
          <w:sz w:val="24"/>
          <w:szCs w:val="24"/>
        </w:rPr>
        <w:t>ili</w:t>
      </w:r>
      <w:proofErr w:type="gramEnd"/>
      <w:r w:rsidRPr="00BF7CF8">
        <w:rPr>
          <w:rFonts w:ascii="Times New Roman" w:eastAsia="Times New Roman" w:hAnsi="Times New Roman" w:cs="Times New Roman"/>
          <w:b/>
          <w:bCs/>
          <w:color w:val="000000"/>
          <w:sz w:val="24"/>
          <w:szCs w:val="24"/>
        </w:rPr>
        <w:t xml:space="preserve"> skupa vozila za višestruke (četiri i više osovina)</w:t>
      </w:r>
    </w:p>
    <w:tbl>
      <w:tblPr>
        <w:tblW w:w="0" w:type="auto"/>
        <w:tblLayout w:type="fixed"/>
        <w:tblCellMar>
          <w:top w:w="40" w:type="dxa"/>
          <w:left w:w="0" w:type="dxa"/>
          <w:bottom w:w="40" w:type="dxa"/>
          <w:right w:w="0" w:type="dxa"/>
        </w:tblCellMar>
        <w:tblLook w:val="0000"/>
      </w:tblPr>
      <w:tblGrid>
        <w:gridCol w:w="960"/>
        <w:gridCol w:w="960"/>
        <w:gridCol w:w="960"/>
        <w:gridCol w:w="960"/>
        <w:gridCol w:w="960"/>
        <w:gridCol w:w="960"/>
        <w:gridCol w:w="960"/>
        <w:gridCol w:w="960"/>
        <w:gridCol w:w="960"/>
        <w:gridCol w:w="960"/>
      </w:tblGrid>
      <w:tr w:rsidR="007F67B0" w:rsidRPr="00BF7CF8" w:rsidTr="003A3FF5">
        <w:trPr>
          <w:cantSplit/>
          <w:trHeight w:val="240"/>
        </w:trPr>
        <w:tc>
          <w:tcPr>
            <w:tcW w:w="960" w:type="dxa"/>
            <w:tcBorders>
              <w:top w:val="nil"/>
              <w:left w:val="nil"/>
              <w:bottom w:val="single" w:sz="6" w:space="0" w:color="808080"/>
              <w:right w:val="nil"/>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p>
        </w:tc>
        <w:tc>
          <w:tcPr>
            <w:tcW w:w="960" w:type="dxa"/>
            <w:tcBorders>
              <w:top w:val="nil"/>
              <w:left w:val="nil"/>
              <w:bottom w:val="single" w:sz="6" w:space="0" w:color="808080"/>
              <w:right w:val="nil"/>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p>
        </w:tc>
        <w:tc>
          <w:tcPr>
            <w:tcW w:w="960" w:type="dxa"/>
            <w:tcBorders>
              <w:top w:val="nil"/>
              <w:left w:val="nil"/>
              <w:bottom w:val="single" w:sz="6" w:space="0" w:color="808080"/>
              <w:right w:val="nil"/>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p>
        </w:tc>
        <w:tc>
          <w:tcPr>
            <w:tcW w:w="960" w:type="dxa"/>
            <w:tcBorders>
              <w:top w:val="nil"/>
              <w:left w:val="nil"/>
              <w:bottom w:val="single" w:sz="6" w:space="0" w:color="808080"/>
              <w:right w:val="nil"/>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p>
        </w:tc>
        <w:tc>
          <w:tcPr>
            <w:tcW w:w="960" w:type="dxa"/>
            <w:tcBorders>
              <w:top w:val="nil"/>
              <w:left w:val="nil"/>
              <w:bottom w:val="single" w:sz="6" w:space="0" w:color="808080"/>
              <w:right w:val="nil"/>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p>
        </w:tc>
        <w:tc>
          <w:tcPr>
            <w:tcW w:w="960" w:type="dxa"/>
            <w:tcBorders>
              <w:top w:val="nil"/>
              <w:left w:val="nil"/>
              <w:bottom w:val="single" w:sz="6" w:space="0" w:color="808080"/>
              <w:right w:val="nil"/>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p>
        </w:tc>
        <w:tc>
          <w:tcPr>
            <w:tcW w:w="960" w:type="dxa"/>
            <w:tcBorders>
              <w:top w:val="nil"/>
              <w:left w:val="nil"/>
              <w:bottom w:val="single" w:sz="6" w:space="0" w:color="808080"/>
              <w:right w:val="nil"/>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p>
        </w:tc>
        <w:tc>
          <w:tcPr>
            <w:tcW w:w="960" w:type="dxa"/>
            <w:tcBorders>
              <w:top w:val="nil"/>
              <w:left w:val="nil"/>
              <w:bottom w:val="single" w:sz="6" w:space="0" w:color="808080"/>
              <w:right w:val="nil"/>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p>
        </w:tc>
        <w:tc>
          <w:tcPr>
            <w:tcW w:w="960" w:type="dxa"/>
            <w:tcBorders>
              <w:top w:val="nil"/>
              <w:left w:val="nil"/>
              <w:bottom w:val="single" w:sz="6" w:space="0" w:color="808080"/>
              <w:right w:val="nil"/>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p>
        </w:tc>
        <w:tc>
          <w:tcPr>
            <w:tcW w:w="960" w:type="dxa"/>
            <w:tcBorders>
              <w:top w:val="nil"/>
              <w:left w:val="nil"/>
              <w:bottom w:val="single" w:sz="6" w:space="0" w:color="808080"/>
              <w:right w:val="nil"/>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p>
        </w:tc>
      </w:tr>
      <w:tr w:rsidR="007F67B0" w:rsidRPr="00BF7CF8" w:rsidTr="003A3FF5">
        <w:trPr>
          <w:cantSplit/>
          <w:trHeight w:val="240"/>
        </w:trPr>
        <w:tc>
          <w:tcPr>
            <w:tcW w:w="96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Prekoračenje t</w:t>
            </w:r>
          </w:p>
        </w:tc>
        <w:tc>
          <w:tcPr>
            <w:tcW w:w="96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Naknada €/km</w:t>
            </w:r>
          </w:p>
        </w:tc>
        <w:tc>
          <w:tcPr>
            <w:tcW w:w="96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Prekoračenje t</w:t>
            </w:r>
          </w:p>
        </w:tc>
        <w:tc>
          <w:tcPr>
            <w:tcW w:w="96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Naknada €/km</w:t>
            </w:r>
          </w:p>
        </w:tc>
        <w:tc>
          <w:tcPr>
            <w:tcW w:w="96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Prekora čenje t</w:t>
            </w:r>
          </w:p>
        </w:tc>
        <w:tc>
          <w:tcPr>
            <w:tcW w:w="96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Naknada €/km</w:t>
            </w:r>
          </w:p>
        </w:tc>
        <w:tc>
          <w:tcPr>
            <w:tcW w:w="96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Prekora čenje t</w:t>
            </w:r>
          </w:p>
        </w:tc>
        <w:tc>
          <w:tcPr>
            <w:tcW w:w="96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Naknada €/km</w:t>
            </w:r>
          </w:p>
        </w:tc>
        <w:tc>
          <w:tcPr>
            <w:tcW w:w="96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Prekora čenje t</w:t>
            </w:r>
          </w:p>
        </w:tc>
        <w:tc>
          <w:tcPr>
            <w:tcW w:w="96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Naknada €/km</w:t>
            </w:r>
          </w:p>
        </w:tc>
      </w:tr>
      <w:tr w:rsidR="007F67B0" w:rsidRPr="00BF7CF8" w:rsidTr="003A3FF5">
        <w:trPr>
          <w:cantSplit/>
          <w:trHeight w:val="240"/>
        </w:trPr>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0,1</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0,30</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2,1</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1,70</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4,1</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5,32</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6,1</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11,22</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8,1</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19,40</w:t>
            </w:r>
          </w:p>
        </w:tc>
      </w:tr>
      <w:tr w:rsidR="007F67B0" w:rsidRPr="00BF7CF8" w:rsidTr="003A3FF5">
        <w:trPr>
          <w:cantSplit/>
          <w:trHeight w:val="240"/>
        </w:trPr>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0,2</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0,33</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2,2</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1,83</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4,2</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5,56</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6,2</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11,58</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8,2</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19,87</w:t>
            </w:r>
          </w:p>
        </w:tc>
      </w:tr>
      <w:tr w:rsidR="007F67B0" w:rsidRPr="00BF7CF8" w:rsidTr="003A3FF5">
        <w:trPr>
          <w:cantSplit/>
          <w:trHeight w:val="240"/>
        </w:trPr>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0,3</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0,37</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2,3</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1,96</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4,3</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5,81</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6,3</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11,94</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8,3</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20,35</w:t>
            </w:r>
          </w:p>
        </w:tc>
      </w:tr>
      <w:tr w:rsidR="007F67B0" w:rsidRPr="00BF7CF8" w:rsidTr="003A3FF5">
        <w:trPr>
          <w:cantSplit/>
          <w:trHeight w:val="240"/>
        </w:trPr>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0,4</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0,41</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2,4</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2,10</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4,4</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6,06</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6,4</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12,30</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8,4</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20,83</w:t>
            </w:r>
          </w:p>
        </w:tc>
      </w:tr>
      <w:tr w:rsidR="007F67B0" w:rsidRPr="00BF7CF8" w:rsidTr="003A3FF5">
        <w:trPr>
          <w:cantSplit/>
          <w:trHeight w:val="240"/>
        </w:trPr>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0,5</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0,45</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2,5</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2,25</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4,5</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6,32</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6,5</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12,68</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8,5</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21,31</w:t>
            </w:r>
          </w:p>
        </w:tc>
      </w:tr>
      <w:tr w:rsidR="007F67B0" w:rsidRPr="00BF7CF8" w:rsidTr="003A3FF5">
        <w:trPr>
          <w:cantSplit/>
          <w:trHeight w:val="240"/>
        </w:trPr>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0,6</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0,49</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2,6</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2,40</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4,6</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6,58</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6,6</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13,05</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8,6</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21,81</w:t>
            </w:r>
          </w:p>
        </w:tc>
      </w:tr>
      <w:tr w:rsidR="007F67B0" w:rsidRPr="00BF7CF8" w:rsidTr="003A3FF5">
        <w:trPr>
          <w:cantSplit/>
          <w:trHeight w:val="240"/>
        </w:trPr>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0,7</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0,53</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2,7</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2,55</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4,7</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6,85</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6,7</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13,44</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8,7</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22,30</w:t>
            </w:r>
          </w:p>
        </w:tc>
      </w:tr>
      <w:tr w:rsidR="007F67B0" w:rsidRPr="00BF7CF8" w:rsidTr="003A3FF5">
        <w:trPr>
          <w:cantSplit/>
          <w:trHeight w:val="240"/>
        </w:trPr>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0,8</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0,58</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2,8</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2,71</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4,8</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7,13</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6,8</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13,83</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8,8</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22,81</w:t>
            </w:r>
          </w:p>
        </w:tc>
      </w:tr>
      <w:tr w:rsidR="007F67B0" w:rsidRPr="00BF7CF8" w:rsidTr="003A3FF5">
        <w:trPr>
          <w:cantSplit/>
          <w:trHeight w:val="240"/>
        </w:trPr>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0,9</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0,63</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2,9</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2,88</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4,9</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7,41</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6,9</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14,22</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8,9</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23,32</w:t>
            </w:r>
          </w:p>
        </w:tc>
      </w:tr>
      <w:tr w:rsidR="007F67B0" w:rsidRPr="00BF7CF8" w:rsidTr="003A3FF5">
        <w:trPr>
          <w:cantSplit/>
          <w:trHeight w:val="240"/>
        </w:trPr>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1,0</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0,69</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3,0</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3,05</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5,0</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7,69</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7,0</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14,62</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9,0</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23,83</w:t>
            </w:r>
          </w:p>
        </w:tc>
      </w:tr>
      <w:tr w:rsidR="007F67B0" w:rsidRPr="00BF7CF8" w:rsidTr="003A3FF5">
        <w:trPr>
          <w:cantSplit/>
          <w:trHeight w:val="240"/>
        </w:trPr>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1,1</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0,75</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3,1</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3,23</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5,1</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7,99</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7,1</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15,03</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9,1</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24,33</w:t>
            </w:r>
          </w:p>
        </w:tc>
      </w:tr>
      <w:tr w:rsidR="007F67B0" w:rsidRPr="00BF7CF8" w:rsidTr="003A3FF5">
        <w:trPr>
          <w:cantSplit/>
          <w:trHeight w:val="240"/>
        </w:trPr>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1,2</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0,82</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3,2</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3,41</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5,2</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8,29</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7,2</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15,44</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9,2</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24,88</w:t>
            </w:r>
          </w:p>
        </w:tc>
      </w:tr>
      <w:tr w:rsidR="007F67B0" w:rsidRPr="00BF7CF8" w:rsidTr="003A3FF5">
        <w:trPr>
          <w:cantSplit/>
          <w:trHeight w:val="240"/>
        </w:trPr>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1,3</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0,90</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3,3</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3,60</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5,3</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8,59</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7,3</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15,86</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9,3</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25,41</w:t>
            </w:r>
          </w:p>
        </w:tc>
      </w:tr>
      <w:tr w:rsidR="007F67B0" w:rsidRPr="00BF7CF8" w:rsidTr="003A3FF5">
        <w:trPr>
          <w:cantSplit/>
          <w:trHeight w:val="240"/>
        </w:trPr>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1,4</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0,98</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3,4</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3,80</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5,4</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8,90</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7,4</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16,28</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9,4</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25,95</w:t>
            </w:r>
          </w:p>
        </w:tc>
      </w:tr>
      <w:tr w:rsidR="007F67B0" w:rsidRPr="00BF7CF8" w:rsidTr="003A3FF5">
        <w:trPr>
          <w:cantSplit/>
          <w:trHeight w:val="240"/>
        </w:trPr>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1,5</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1,06</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3,5</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4,00</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5,5</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9,21</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7,5</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16,71</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9,5</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26,49</w:t>
            </w:r>
          </w:p>
        </w:tc>
      </w:tr>
      <w:tr w:rsidR="007F67B0" w:rsidRPr="00BF7CF8" w:rsidTr="003A3FF5">
        <w:trPr>
          <w:cantSplit/>
          <w:trHeight w:val="240"/>
        </w:trPr>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1,6</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1,16</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3,6</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4,20</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5,6</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9,53</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7,6</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17,14</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9,6</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27,04</w:t>
            </w:r>
          </w:p>
        </w:tc>
      </w:tr>
      <w:tr w:rsidR="007F67B0" w:rsidRPr="00BF7CF8" w:rsidTr="003A3FF5">
        <w:trPr>
          <w:cantSplit/>
          <w:trHeight w:val="240"/>
        </w:trPr>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1,7</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1,25</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3,7</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4,42</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5,7</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9,86</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7,7</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17,59</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9,7</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27,60</w:t>
            </w:r>
          </w:p>
        </w:tc>
      </w:tr>
      <w:tr w:rsidR="007F67B0" w:rsidRPr="00BF7CF8" w:rsidTr="003A3FF5">
        <w:trPr>
          <w:cantSplit/>
          <w:trHeight w:val="240"/>
        </w:trPr>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1,8</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1,36</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3,8</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4,63</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5,8</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10,19</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7,8</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18,03</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9,8</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28,15</w:t>
            </w:r>
          </w:p>
        </w:tc>
      </w:tr>
      <w:tr w:rsidR="007F67B0" w:rsidRPr="00BF7CF8" w:rsidTr="003A3FF5">
        <w:trPr>
          <w:cantSplit/>
          <w:trHeight w:val="240"/>
        </w:trPr>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1,9</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1,47</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3,9</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4,86</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5,9</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10,53</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7,9</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18,48</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9,9</w:t>
            </w:r>
          </w:p>
        </w:tc>
        <w:tc>
          <w:tcPr>
            <w:tcW w:w="960" w:type="dxa"/>
            <w:tcBorders>
              <w:top w:val="single" w:sz="6" w:space="0" w:color="808080"/>
              <w:left w:val="single" w:sz="6" w:space="0" w:color="808080"/>
              <w:bottom w:val="nil"/>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28,72</w:t>
            </w:r>
          </w:p>
        </w:tc>
      </w:tr>
      <w:tr w:rsidR="007F67B0" w:rsidRPr="00BF7CF8" w:rsidTr="003A3FF5">
        <w:trPr>
          <w:cantSplit/>
          <w:trHeight w:val="240"/>
        </w:trPr>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2,0</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1,58</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4,0</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5,09</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6,0</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10,87</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8,0</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18,94</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10,0</w:t>
            </w:r>
          </w:p>
        </w:tc>
        <w:tc>
          <w:tcPr>
            <w:tcW w:w="960" w:type="dxa"/>
            <w:tcBorders>
              <w:top w:val="nil"/>
              <w:left w:val="single" w:sz="6" w:space="0" w:color="808080"/>
              <w:bottom w:val="single" w:sz="6" w:space="0" w:color="808080"/>
              <w:right w:val="single" w:sz="6" w:space="0" w:color="808080"/>
            </w:tcBorders>
            <w:shd w:val="clear" w:color="auto" w:fill="FFFFFF"/>
            <w:tcMar>
              <w:left w:w="68" w:type="dxa"/>
              <w:right w:w="68" w:type="dxa"/>
            </w:tcMar>
            <w:vAlign w:val="center"/>
          </w:tcPr>
          <w:p w:rsidR="007F67B0" w:rsidRPr="00BF7CF8" w:rsidRDefault="007F67B0" w:rsidP="007F67B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29,30</w:t>
            </w:r>
          </w:p>
        </w:tc>
      </w:tr>
    </w:tbl>
    <w:p w:rsidR="007F67B0" w:rsidRPr="00BF7CF8" w:rsidRDefault="007F67B0" w:rsidP="007F67B0">
      <w:pPr>
        <w:autoSpaceDE w:val="0"/>
        <w:autoSpaceDN w:val="0"/>
        <w:adjustRightInd w:val="0"/>
        <w:spacing w:before="60" w:after="60" w:line="240" w:lineRule="auto"/>
        <w:ind w:firstLine="283"/>
        <w:jc w:val="both"/>
        <w:rPr>
          <w:rFonts w:ascii="Times New Roman" w:eastAsia="Times New Roman" w:hAnsi="Times New Roman" w:cs="Times New Roman"/>
          <w:color w:val="000000"/>
          <w:sz w:val="24"/>
          <w:szCs w:val="24"/>
        </w:rPr>
      </w:pPr>
      <w:r w:rsidRPr="00BF7CF8">
        <w:rPr>
          <w:rFonts w:ascii="Times New Roman" w:eastAsia="Times New Roman" w:hAnsi="Times New Roman" w:cs="Times New Roman"/>
          <w:color w:val="000000"/>
          <w:sz w:val="24"/>
          <w:szCs w:val="24"/>
        </w:rPr>
        <w:t>Za prekoračenje veće od 10</w:t>
      </w:r>
      <w:proofErr w:type="gramStart"/>
      <w:r w:rsidRPr="00BF7CF8">
        <w:rPr>
          <w:rFonts w:ascii="Times New Roman" w:eastAsia="Times New Roman" w:hAnsi="Times New Roman" w:cs="Times New Roman"/>
          <w:color w:val="000000"/>
          <w:sz w:val="24"/>
          <w:szCs w:val="24"/>
        </w:rPr>
        <w:t>,00</w:t>
      </w:r>
      <w:proofErr w:type="gramEnd"/>
      <w:r w:rsidRPr="00BF7CF8">
        <w:rPr>
          <w:rFonts w:ascii="Times New Roman" w:eastAsia="Times New Roman" w:hAnsi="Times New Roman" w:cs="Times New Roman"/>
          <w:color w:val="000000"/>
          <w:sz w:val="24"/>
          <w:szCs w:val="24"/>
        </w:rPr>
        <w:t xml:space="preserve"> t obračunava se 29,30 €/km + 0,20 €/km za svaku sljedeću 0,1 tonu.</w:t>
      </w:r>
    </w:p>
    <w:p w:rsidR="00F10697" w:rsidRPr="00BF7CF8" w:rsidRDefault="00F10697">
      <w:pPr>
        <w:rPr>
          <w:rFonts w:ascii="Times New Roman" w:hAnsi="Times New Roman" w:cs="Times New Roman"/>
          <w:sz w:val="24"/>
          <w:szCs w:val="24"/>
        </w:rPr>
      </w:pPr>
    </w:p>
    <w:sectPr w:rsidR="00F10697" w:rsidRPr="00BF7CF8" w:rsidSect="00C842E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altName w:val="Verdana"/>
    <w:panose1 w:val="020B0604030504040204"/>
    <w:charset w:val="00"/>
    <w:family w:val="swiss"/>
    <w:pitch w:val="variable"/>
    <w:sig w:usb0="A10006FF" w:usb1="4000205B" w:usb2="00000010" w:usb3="00000000" w:csb0="0000019F" w:csb1="00000000"/>
  </w:font>
  <w:font w:name="DotumChe">
    <w:panose1 w:val="020B0609000101010101"/>
    <w:charset w:val="81"/>
    <w:family w:val="modern"/>
    <w:pitch w:val="fixed"/>
    <w:sig w:usb0="B00002AF" w:usb1="69D77CFB" w:usb2="00000030" w:usb3="00000000" w:csb0="0008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48653E"/>
    <w:multiLevelType w:val="hybridMultilevel"/>
    <w:tmpl w:val="9542AB62"/>
    <w:lvl w:ilvl="0" w:tplc="3FF892C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1DE2952"/>
    <w:multiLevelType w:val="hybridMultilevel"/>
    <w:tmpl w:val="B02029C0"/>
    <w:lvl w:ilvl="0" w:tplc="3FF892C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33D3B69"/>
    <w:multiLevelType w:val="hybridMultilevel"/>
    <w:tmpl w:val="134E167C"/>
    <w:lvl w:ilvl="0" w:tplc="44E8F7C6">
      <w:start w:val="8"/>
      <w:numFmt w:val="bullet"/>
      <w:lvlText w:val="-"/>
      <w:lvlJc w:val="left"/>
      <w:pPr>
        <w:ind w:left="644" w:hanging="360"/>
      </w:pPr>
      <w:rPr>
        <w:rFonts w:ascii="Arial" w:eastAsia="Times New Roman" w:hAnsi="Arial" w:cs="Arial"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3">
    <w:nsid w:val="168F161C"/>
    <w:multiLevelType w:val="hybridMultilevel"/>
    <w:tmpl w:val="B1D26C52"/>
    <w:lvl w:ilvl="0" w:tplc="3FF892C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BB072E8"/>
    <w:multiLevelType w:val="hybridMultilevel"/>
    <w:tmpl w:val="DE3EA244"/>
    <w:lvl w:ilvl="0" w:tplc="3FF892C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FE4235D"/>
    <w:multiLevelType w:val="hybridMultilevel"/>
    <w:tmpl w:val="098474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5282995"/>
    <w:multiLevelType w:val="hybridMultilevel"/>
    <w:tmpl w:val="E17624BA"/>
    <w:lvl w:ilvl="0" w:tplc="3FF892C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65828BA"/>
    <w:multiLevelType w:val="hybridMultilevel"/>
    <w:tmpl w:val="54E2D2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0B42ED6"/>
    <w:multiLevelType w:val="hybridMultilevel"/>
    <w:tmpl w:val="1DCC6668"/>
    <w:lvl w:ilvl="0" w:tplc="2C1A0001">
      <w:start w:val="1"/>
      <w:numFmt w:val="bullet"/>
      <w:lvlText w:val=""/>
      <w:lvlJc w:val="left"/>
      <w:pPr>
        <w:ind w:left="720" w:hanging="360"/>
      </w:pPr>
      <w:rPr>
        <w:rFonts w:ascii="Symbol" w:hAnsi="Symbol" w:hint="default"/>
      </w:rPr>
    </w:lvl>
    <w:lvl w:ilvl="1" w:tplc="2C1A0001">
      <w:start w:val="1"/>
      <w:numFmt w:val="bullet"/>
      <w:lvlText w:val=""/>
      <w:lvlJc w:val="left"/>
      <w:pPr>
        <w:ind w:left="1440" w:hanging="360"/>
      </w:pPr>
      <w:rPr>
        <w:rFonts w:ascii="Symbol" w:hAnsi="Symbol"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9">
    <w:nsid w:val="3BEE4CF3"/>
    <w:multiLevelType w:val="hybridMultilevel"/>
    <w:tmpl w:val="7B14458E"/>
    <w:lvl w:ilvl="0" w:tplc="3FF892C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DFE421D"/>
    <w:multiLevelType w:val="hybridMultilevel"/>
    <w:tmpl w:val="2F08A522"/>
    <w:lvl w:ilvl="0" w:tplc="3FF892C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50867C19"/>
    <w:multiLevelType w:val="hybridMultilevel"/>
    <w:tmpl w:val="52AAA4A6"/>
    <w:lvl w:ilvl="0" w:tplc="3FF892C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56CA5972"/>
    <w:multiLevelType w:val="hybridMultilevel"/>
    <w:tmpl w:val="7C900C02"/>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7AC3668"/>
    <w:multiLevelType w:val="hybridMultilevel"/>
    <w:tmpl w:val="F14C7BEE"/>
    <w:lvl w:ilvl="0" w:tplc="3FF892C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5FFD25A9"/>
    <w:multiLevelType w:val="hybridMultilevel"/>
    <w:tmpl w:val="41EE9F32"/>
    <w:lvl w:ilvl="0" w:tplc="B01E256C">
      <w:start w:val="1"/>
      <w:numFmt w:val="decimal"/>
      <w:lvlText w:val="Član %1"/>
      <w:lvlJc w:val="center"/>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81A0019" w:tentative="1">
      <w:start w:val="1"/>
      <w:numFmt w:val="lowerLetter"/>
      <w:lvlText w:val="%2."/>
      <w:lvlJc w:val="left"/>
      <w:pPr>
        <w:ind w:left="1440" w:hanging="360"/>
      </w:pPr>
    </w:lvl>
    <w:lvl w:ilvl="2" w:tplc="081A001B" w:tentative="1">
      <w:start w:val="1"/>
      <w:numFmt w:val="lowerRoman"/>
      <w:lvlText w:val="%3."/>
      <w:lvlJc w:val="right"/>
      <w:pPr>
        <w:ind w:left="2160" w:hanging="180"/>
      </w:pPr>
    </w:lvl>
    <w:lvl w:ilvl="3" w:tplc="081A000F" w:tentative="1">
      <w:start w:val="1"/>
      <w:numFmt w:val="decimal"/>
      <w:lvlText w:val="%4."/>
      <w:lvlJc w:val="left"/>
      <w:pPr>
        <w:ind w:left="2880" w:hanging="360"/>
      </w:pPr>
    </w:lvl>
    <w:lvl w:ilvl="4" w:tplc="081A0019" w:tentative="1">
      <w:start w:val="1"/>
      <w:numFmt w:val="lowerLetter"/>
      <w:lvlText w:val="%5."/>
      <w:lvlJc w:val="left"/>
      <w:pPr>
        <w:ind w:left="3600" w:hanging="360"/>
      </w:pPr>
    </w:lvl>
    <w:lvl w:ilvl="5" w:tplc="081A001B" w:tentative="1">
      <w:start w:val="1"/>
      <w:numFmt w:val="lowerRoman"/>
      <w:lvlText w:val="%6."/>
      <w:lvlJc w:val="right"/>
      <w:pPr>
        <w:ind w:left="4320" w:hanging="180"/>
      </w:pPr>
    </w:lvl>
    <w:lvl w:ilvl="6" w:tplc="081A000F" w:tentative="1">
      <w:start w:val="1"/>
      <w:numFmt w:val="decimal"/>
      <w:lvlText w:val="%7."/>
      <w:lvlJc w:val="left"/>
      <w:pPr>
        <w:ind w:left="5040" w:hanging="360"/>
      </w:pPr>
    </w:lvl>
    <w:lvl w:ilvl="7" w:tplc="081A0019" w:tentative="1">
      <w:start w:val="1"/>
      <w:numFmt w:val="lowerLetter"/>
      <w:lvlText w:val="%8."/>
      <w:lvlJc w:val="left"/>
      <w:pPr>
        <w:ind w:left="5760" w:hanging="360"/>
      </w:pPr>
    </w:lvl>
    <w:lvl w:ilvl="8" w:tplc="081A001B" w:tentative="1">
      <w:start w:val="1"/>
      <w:numFmt w:val="lowerRoman"/>
      <w:lvlText w:val="%9."/>
      <w:lvlJc w:val="right"/>
      <w:pPr>
        <w:ind w:left="6480" w:hanging="180"/>
      </w:pPr>
    </w:lvl>
  </w:abstractNum>
  <w:abstractNum w:abstractNumId="15">
    <w:nsid w:val="65510F4C"/>
    <w:multiLevelType w:val="hybridMultilevel"/>
    <w:tmpl w:val="29B69252"/>
    <w:lvl w:ilvl="0" w:tplc="0409000F">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666A394E"/>
    <w:multiLevelType w:val="hybridMultilevel"/>
    <w:tmpl w:val="2850055E"/>
    <w:lvl w:ilvl="0" w:tplc="3FF892C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7BEB4BEA"/>
    <w:multiLevelType w:val="hybridMultilevel"/>
    <w:tmpl w:val="BCAE18F2"/>
    <w:lvl w:ilvl="0" w:tplc="2C1A0001">
      <w:start w:val="1"/>
      <w:numFmt w:val="bullet"/>
      <w:lvlText w:val=""/>
      <w:lvlJc w:val="left"/>
      <w:pPr>
        <w:ind w:left="720" w:hanging="360"/>
      </w:pPr>
      <w:rPr>
        <w:rFonts w:ascii="Symbol" w:hAnsi="Symbol" w:hint="default"/>
      </w:rPr>
    </w:lvl>
    <w:lvl w:ilvl="1" w:tplc="1A5A7822">
      <w:start w:val="1"/>
      <w:numFmt w:val="bullet"/>
      <w:lvlText w:val=""/>
      <w:lvlJc w:val="left"/>
      <w:pPr>
        <w:ind w:left="1440" w:hanging="360"/>
      </w:pPr>
      <w:rPr>
        <w:rFonts w:ascii="Symbol" w:hAnsi="Symbol"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18">
    <w:nsid w:val="7C2D13D2"/>
    <w:multiLevelType w:val="hybridMultilevel"/>
    <w:tmpl w:val="2D44151A"/>
    <w:lvl w:ilvl="0" w:tplc="3FF892C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7F1C1EC3"/>
    <w:multiLevelType w:val="hybridMultilevel"/>
    <w:tmpl w:val="A5146848"/>
    <w:lvl w:ilvl="0" w:tplc="3FF892C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4"/>
  </w:num>
  <w:num w:numId="2">
    <w:abstractNumId w:val="17"/>
  </w:num>
  <w:num w:numId="3">
    <w:abstractNumId w:val="8"/>
  </w:num>
  <w:num w:numId="4">
    <w:abstractNumId w:val="7"/>
  </w:num>
  <w:num w:numId="5">
    <w:abstractNumId w:val="12"/>
  </w:num>
  <w:num w:numId="6">
    <w:abstractNumId w:val="16"/>
  </w:num>
  <w:num w:numId="7">
    <w:abstractNumId w:val="3"/>
  </w:num>
  <w:num w:numId="8">
    <w:abstractNumId w:val="19"/>
  </w:num>
  <w:num w:numId="9">
    <w:abstractNumId w:val="11"/>
  </w:num>
  <w:num w:numId="10">
    <w:abstractNumId w:val="18"/>
  </w:num>
  <w:num w:numId="11">
    <w:abstractNumId w:val="0"/>
  </w:num>
  <w:num w:numId="12">
    <w:abstractNumId w:val="10"/>
  </w:num>
  <w:num w:numId="13">
    <w:abstractNumId w:val="4"/>
  </w:num>
  <w:num w:numId="14">
    <w:abstractNumId w:val="9"/>
  </w:num>
  <w:num w:numId="15">
    <w:abstractNumId w:val="6"/>
  </w:num>
  <w:num w:numId="16">
    <w:abstractNumId w:val="5"/>
  </w:num>
  <w:num w:numId="17">
    <w:abstractNumId w:val="1"/>
  </w:num>
  <w:num w:numId="18">
    <w:abstractNumId w:val="13"/>
  </w:num>
  <w:num w:numId="19">
    <w:abstractNumId w:val="15"/>
  </w:num>
  <w:num w:numId="20">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grammar="clean"/>
  <w:defaultTabStop w:val="720"/>
  <w:characterSpacingControl w:val="doNotCompress"/>
  <w:compat/>
  <w:rsids>
    <w:rsidRoot w:val="007F67B0"/>
    <w:rsid w:val="00093657"/>
    <w:rsid w:val="00274963"/>
    <w:rsid w:val="003A3FF5"/>
    <w:rsid w:val="006112DC"/>
    <w:rsid w:val="006F4047"/>
    <w:rsid w:val="007251FD"/>
    <w:rsid w:val="007D2738"/>
    <w:rsid w:val="007F67B0"/>
    <w:rsid w:val="00883762"/>
    <w:rsid w:val="00983754"/>
    <w:rsid w:val="00A50986"/>
    <w:rsid w:val="00AE0716"/>
    <w:rsid w:val="00BF7CF8"/>
    <w:rsid w:val="00C842ED"/>
    <w:rsid w:val="00D60974"/>
    <w:rsid w:val="00D75F6D"/>
    <w:rsid w:val="00ED69C2"/>
    <w:rsid w:val="00F1069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42ED"/>
  </w:style>
  <w:style w:type="paragraph" w:styleId="Heading1">
    <w:name w:val="heading 1"/>
    <w:basedOn w:val="Normal"/>
    <w:next w:val="Normal"/>
    <w:link w:val="Heading1Char"/>
    <w:uiPriority w:val="9"/>
    <w:qFormat/>
    <w:rsid w:val="007F67B0"/>
    <w:pPr>
      <w:spacing w:after="0" w:line="240" w:lineRule="auto"/>
      <w:ind w:left="1134"/>
      <w:jc w:val="both"/>
      <w:outlineLvl w:val="0"/>
    </w:pPr>
    <w:rPr>
      <w:rFonts w:ascii="Arial" w:hAnsi="Arial" w:cs="Arial"/>
      <w:bCs/>
      <w:sz w:val="24"/>
      <w:lang w:val="hr-HR"/>
    </w:rPr>
  </w:style>
  <w:style w:type="paragraph" w:styleId="Heading2">
    <w:name w:val="heading 2"/>
    <w:basedOn w:val="Normal"/>
    <w:next w:val="Normal"/>
    <w:link w:val="Heading2Char"/>
    <w:uiPriority w:val="9"/>
    <w:unhideWhenUsed/>
    <w:qFormat/>
    <w:rsid w:val="007F67B0"/>
    <w:pPr>
      <w:tabs>
        <w:tab w:val="left" w:pos="1134"/>
      </w:tabs>
      <w:spacing w:before="120" w:after="120" w:line="264" w:lineRule="auto"/>
      <w:jc w:val="both"/>
      <w:outlineLvl w:val="1"/>
    </w:pPr>
    <w:rPr>
      <w:rFonts w:ascii="Arial" w:hAnsi="Arial" w:cs="Arial"/>
    </w:rPr>
  </w:style>
  <w:style w:type="paragraph" w:styleId="Heading3">
    <w:name w:val="heading 3"/>
    <w:basedOn w:val="Normal"/>
    <w:next w:val="Normal"/>
    <w:link w:val="Heading3Char"/>
    <w:uiPriority w:val="9"/>
    <w:unhideWhenUsed/>
    <w:qFormat/>
    <w:rsid w:val="007F67B0"/>
    <w:pPr>
      <w:tabs>
        <w:tab w:val="left" w:pos="1134"/>
      </w:tabs>
      <w:spacing w:before="120" w:after="120" w:line="264" w:lineRule="auto"/>
      <w:jc w:val="both"/>
      <w:outlineLvl w:val="2"/>
    </w:pPr>
    <w:rPr>
      <w:rFonts w:ascii="Arial" w:hAnsi="Arial" w:cs="Arial"/>
      <w:b/>
    </w:rPr>
  </w:style>
  <w:style w:type="paragraph" w:styleId="Heading4">
    <w:name w:val="heading 4"/>
    <w:basedOn w:val="Normal"/>
    <w:next w:val="Normal"/>
    <w:link w:val="Heading4Char"/>
    <w:uiPriority w:val="9"/>
    <w:unhideWhenUsed/>
    <w:qFormat/>
    <w:rsid w:val="007F67B0"/>
    <w:pPr>
      <w:keepNext/>
      <w:keepLines/>
      <w:spacing w:before="120" w:after="120" w:line="264" w:lineRule="auto"/>
      <w:jc w:val="both"/>
      <w:outlineLvl w:val="3"/>
    </w:pPr>
    <w:rPr>
      <w:rFonts w:eastAsiaTheme="majorEastAsia" w:cstheme="majorBidi"/>
      <w:bCs/>
      <w:iCs/>
      <w:sz w:val="24"/>
      <w:u w:val="single"/>
    </w:rPr>
  </w:style>
  <w:style w:type="paragraph" w:styleId="Heading5">
    <w:name w:val="heading 5"/>
    <w:basedOn w:val="Normal"/>
    <w:next w:val="Normal"/>
    <w:link w:val="Heading5Char"/>
    <w:uiPriority w:val="9"/>
    <w:unhideWhenUsed/>
    <w:qFormat/>
    <w:rsid w:val="007F67B0"/>
    <w:pPr>
      <w:keepNext/>
      <w:keepLines/>
      <w:spacing w:before="120" w:after="120" w:line="264" w:lineRule="auto"/>
      <w:jc w:val="both"/>
      <w:outlineLvl w:val="4"/>
    </w:pPr>
    <w:rPr>
      <w:rFonts w:eastAsiaTheme="majorEastAsia" w:cstheme="majorBidi"/>
      <w:i/>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67B0"/>
    <w:rPr>
      <w:rFonts w:ascii="Arial" w:hAnsi="Arial" w:cs="Arial"/>
      <w:bCs/>
      <w:sz w:val="24"/>
      <w:lang w:val="hr-HR"/>
    </w:rPr>
  </w:style>
  <w:style w:type="character" w:customStyle="1" w:styleId="Heading2Char">
    <w:name w:val="Heading 2 Char"/>
    <w:basedOn w:val="DefaultParagraphFont"/>
    <w:link w:val="Heading2"/>
    <w:uiPriority w:val="9"/>
    <w:rsid w:val="007F67B0"/>
    <w:rPr>
      <w:rFonts w:ascii="Arial" w:hAnsi="Arial" w:cs="Arial"/>
    </w:rPr>
  </w:style>
  <w:style w:type="character" w:customStyle="1" w:styleId="Heading3Char">
    <w:name w:val="Heading 3 Char"/>
    <w:basedOn w:val="DefaultParagraphFont"/>
    <w:link w:val="Heading3"/>
    <w:uiPriority w:val="9"/>
    <w:rsid w:val="007F67B0"/>
    <w:rPr>
      <w:rFonts w:ascii="Arial" w:hAnsi="Arial" w:cs="Arial"/>
      <w:b/>
    </w:rPr>
  </w:style>
  <w:style w:type="character" w:customStyle="1" w:styleId="Heading4Char">
    <w:name w:val="Heading 4 Char"/>
    <w:basedOn w:val="DefaultParagraphFont"/>
    <w:link w:val="Heading4"/>
    <w:uiPriority w:val="9"/>
    <w:rsid w:val="007F67B0"/>
    <w:rPr>
      <w:rFonts w:eastAsiaTheme="majorEastAsia" w:cstheme="majorBidi"/>
      <w:bCs/>
      <w:iCs/>
      <w:sz w:val="24"/>
      <w:u w:val="single"/>
    </w:rPr>
  </w:style>
  <w:style w:type="character" w:customStyle="1" w:styleId="Heading5Char">
    <w:name w:val="Heading 5 Char"/>
    <w:basedOn w:val="DefaultParagraphFont"/>
    <w:link w:val="Heading5"/>
    <w:uiPriority w:val="9"/>
    <w:rsid w:val="007F67B0"/>
    <w:rPr>
      <w:rFonts w:eastAsiaTheme="majorEastAsia" w:cstheme="majorBidi"/>
      <w:i/>
      <w:sz w:val="24"/>
    </w:rPr>
  </w:style>
  <w:style w:type="numbering" w:customStyle="1" w:styleId="NoList1">
    <w:name w:val="No List1"/>
    <w:next w:val="NoList"/>
    <w:uiPriority w:val="99"/>
    <w:semiHidden/>
    <w:unhideWhenUsed/>
    <w:rsid w:val="007F67B0"/>
  </w:style>
  <w:style w:type="paragraph" w:customStyle="1" w:styleId="NormalTab">
    <w:name w:val="Normal Tab"/>
    <w:basedOn w:val="Normal"/>
    <w:link w:val="NormalTabChar"/>
    <w:qFormat/>
    <w:rsid w:val="007F67B0"/>
    <w:pPr>
      <w:spacing w:before="120" w:after="120" w:line="264" w:lineRule="auto"/>
      <w:ind w:left="708"/>
      <w:jc w:val="both"/>
    </w:pPr>
    <w:rPr>
      <w:sz w:val="24"/>
    </w:rPr>
  </w:style>
  <w:style w:type="character" w:customStyle="1" w:styleId="NormalTabChar">
    <w:name w:val="Normal Tab Char"/>
    <w:basedOn w:val="DefaultParagraphFont"/>
    <w:link w:val="NormalTab"/>
    <w:rsid w:val="007F67B0"/>
    <w:rPr>
      <w:sz w:val="24"/>
    </w:rPr>
  </w:style>
  <w:style w:type="paragraph" w:styleId="Header">
    <w:name w:val="header"/>
    <w:basedOn w:val="Normal"/>
    <w:link w:val="HeaderChar"/>
    <w:uiPriority w:val="99"/>
    <w:unhideWhenUsed/>
    <w:rsid w:val="007F67B0"/>
    <w:pPr>
      <w:tabs>
        <w:tab w:val="center" w:pos="4536"/>
        <w:tab w:val="right" w:pos="9072"/>
      </w:tabs>
      <w:spacing w:after="0" w:line="240" w:lineRule="auto"/>
      <w:jc w:val="both"/>
    </w:pPr>
    <w:rPr>
      <w:sz w:val="24"/>
    </w:rPr>
  </w:style>
  <w:style w:type="character" w:customStyle="1" w:styleId="HeaderChar">
    <w:name w:val="Header Char"/>
    <w:basedOn w:val="DefaultParagraphFont"/>
    <w:link w:val="Header"/>
    <w:uiPriority w:val="99"/>
    <w:rsid w:val="007F67B0"/>
    <w:rPr>
      <w:sz w:val="24"/>
    </w:rPr>
  </w:style>
  <w:style w:type="paragraph" w:styleId="Footer">
    <w:name w:val="footer"/>
    <w:basedOn w:val="Normal"/>
    <w:link w:val="FooterChar"/>
    <w:uiPriority w:val="99"/>
    <w:unhideWhenUsed/>
    <w:rsid w:val="007F67B0"/>
    <w:pPr>
      <w:tabs>
        <w:tab w:val="center" w:pos="4536"/>
        <w:tab w:val="right" w:pos="9072"/>
      </w:tabs>
      <w:spacing w:after="0" w:line="240" w:lineRule="auto"/>
      <w:jc w:val="both"/>
    </w:pPr>
    <w:rPr>
      <w:sz w:val="24"/>
    </w:rPr>
  </w:style>
  <w:style w:type="character" w:customStyle="1" w:styleId="FooterChar">
    <w:name w:val="Footer Char"/>
    <w:basedOn w:val="DefaultParagraphFont"/>
    <w:link w:val="Footer"/>
    <w:uiPriority w:val="99"/>
    <w:rsid w:val="007F67B0"/>
    <w:rPr>
      <w:sz w:val="24"/>
    </w:rPr>
  </w:style>
  <w:style w:type="paragraph" w:styleId="BalloonText">
    <w:name w:val="Balloon Text"/>
    <w:basedOn w:val="Normal"/>
    <w:link w:val="BalloonTextChar"/>
    <w:uiPriority w:val="99"/>
    <w:semiHidden/>
    <w:unhideWhenUsed/>
    <w:rsid w:val="007F67B0"/>
    <w:pPr>
      <w:spacing w:after="0" w:line="240" w:lineRule="auto"/>
      <w:jc w:val="both"/>
    </w:pPr>
    <w:rPr>
      <w:rFonts w:ascii="Tahoma" w:hAnsi="Tahoma" w:cs="Tahoma"/>
      <w:sz w:val="16"/>
      <w:szCs w:val="16"/>
    </w:rPr>
  </w:style>
  <w:style w:type="character" w:customStyle="1" w:styleId="BalloonTextChar">
    <w:name w:val="Balloon Text Char"/>
    <w:basedOn w:val="DefaultParagraphFont"/>
    <w:link w:val="BalloonText"/>
    <w:uiPriority w:val="99"/>
    <w:semiHidden/>
    <w:rsid w:val="007F67B0"/>
    <w:rPr>
      <w:rFonts w:ascii="Tahoma" w:hAnsi="Tahoma" w:cs="Tahoma"/>
      <w:sz w:val="16"/>
      <w:szCs w:val="16"/>
    </w:rPr>
  </w:style>
  <w:style w:type="paragraph" w:styleId="NormalWeb">
    <w:name w:val="Normal (Web)"/>
    <w:basedOn w:val="Normal"/>
    <w:uiPriority w:val="99"/>
    <w:semiHidden/>
    <w:unhideWhenUsed/>
    <w:rsid w:val="007F67B0"/>
    <w:pPr>
      <w:spacing w:before="120" w:after="120" w:line="264" w:lineRule="auto"/>
      <w:jc w:val="both"/>
    </w:pPr>
    <w:rPr>
      <w:rFonts w:ascii="Times New Roman" w:hAnsi="Times New Roman" w:cs="Times New Roman"/>
      <w:sz w:val="24"/>
      <w:szCs w:val="24"/>
    </w:rPr>
  </w:style>
  <w:style w:type="character" w:styleId="Hyperlink">
    <w:name w:val="Hyperlink"/>
    <w:basedOn w:val="DefaultParagraphFont"/>
    <w:uiPriority w:val="99"/>
    <w:unhideWhenUsed/>
    <w:rsid w:val="007F67B0"/>
    <w:rPr>
      <w:color w:val="0000FF" w:themeColor="hyperlink"/>
      <w:u w:val="single"/>
    </w:rPr>
  </w:style>
  <w:style w:type="paragraph" w:styleId="Title">
    <w:name w:val="Title"/>
    <w:basedOn w:val="Normal"/>
    <w:next w:val="Normal"/>
    <w:link w:val="TitleChar"/>
    <w:uiPriority w:val="10"/>
    <w:qFormat/>
    <w:rsid w:val="007F67B0"/>
    <w:pPr>
      <w:spacing w:before="120" w:after="80" w:line="192" w:lineRule="auto"/>
      <w:ind w:left="1134"/>
    </w:pPr>
    <w:rPr>
      <w:rFonts w:ascii="Calibri" w:eastAsia="Times New Roman" w:hAnsi="Calibri" w:cs="Times New Roman"/>
      <w:noProof/>
      <w:spacing w:val="-10"/>
      <w:kern w:val="28"/>
      <w:sz w:val="28"/>
      <w:szCs w:val="40"/>
    </w:rPr>
  </w:style>
  <w:style w:type="character" w:customStyle="1" w:styleId="TitleChar">
    <w:name w:val="Title Char"/>
    <w:basedOn w:val="DefaultParagraphFont"/>
    <w:link w:val="Title"/>
    <w:uiPriority w:val="10"/>
    <w:rsid w:val="007F67B0"/>
    <w:rPr>
      <w:rFonts w:ascii="Calibri" w:eastAsia="Times New Roman" w:hAnsi="Calibri" w:cs="Times New Roman"/>
      <w:noProof/>
      <w:spacing w:val="-10"/>
      <w:kern w:val="28"/>
      <w:sz w:val="28"/>
      <w:szCs w:val="40"/>
    </w:rPr>
  </w:style>
  <w:style w:type="character" w:styleId="CommentReference">
    <w:name w:val="annotation reference"/>
    <w:basedOn w:val="DefaultParagraphFont"/>
    <w:uiPriority w:val="99"/>
    <w:semiHidden/>
    <w:unhideWhenUsed/>
    <w:rsid w:val="007F67B0"/>
    <w:rPr>
      <w:sz w:val="16"/>
      <w:szCs w:val="16"/>
    </w:rPr>
  </w:style>
  <w:style w:type="paragraph" w:styleId="CommentText">
    <w:name w:val="annotation text"/>
    <w:basedOn w:val="Normal"/>
    <w:link w:val="CommentTextChar"/>
    <w:uiPriority w:val="99"/>
    <w:semiHidden/>
    <w:unhideWhenUsed/>
    <w:rsid w:val="007F67B0"/>
    <w:pPr>
      <w:spacing w:before="120" w:after="120" w:line="240" w:lineRule="auto"/>
      <w:jc w:val="both"/>
    </w:pPr>
    <w:rPr>
      <w:sz w:val="20"/>
      <w:szCs w:val="20"/>
    </w:rPr>
  </w:style>
  <w:style w:type="character" w:customStyle="1" w:styleId="CommentTextChar">
    <w:name w:val="Comment Text Char"/>
    <w:basedOn w:val="DefaultParagraphFont"/>
    <w:link w:val="CommentText"/>
    <w:uiPriority w:val="99"/>
    <w:semiHidden/>
    <w:rsid w:val="007F67B0"/>
    <w:rPr>
      <w:sz w:val="20"/>
      <w:szCs w:val="20"/>
    </w:rPr>
  </w:style>
  <w:style w:type="paragraph" w:styleId="CommentSubject">
    <w:name w:val="annotation subject"/>
    <w:basedOn w:val="CommentText"/>
    <w:next w:val="CommentText"/>
    <w:link w:val="CommentSubjectChar"/>
    <w:uiPriority w:val="99"/>
    <w:semiHidden/>
    <w:unhideWhenUsed/>
    <w:rsid w:val="007F67B0"/>
    <w:rPr>
      <w:b/>
      <w:bCs/>
    </w:rPr>
  </w:style>
  <w:style w:type="character" w:customStyle="1" w:styleId="CommentSubjectChar">
    <w:name w:val="Comment Subject Char"/>
    <w:basedOn w:val="CommentTextChar"/>
    <w:link w:val="CommentSubject"/>
    <w:uiPriority w:val="99"/>
    <w:semiHidden/>
    <w:rsid w:val="007F67B0"/>
    <w:rPr>
      <w:b/>
      <w:bCs/>
      <w:sz w:val="20"/>
      <w:szCs w:val="20"/>
    </w:rPr>
  </w:style>
  <w:style w:type="numbering" w:customStyle="1" w:styleId="NoList11">
    <w:name w:val="No List11"/>
    <w:next w:val="NoList"/>
    <w:uiPriority w:val="99"/>
    <w:semiHidden/>
    <w:unhideWhenUsed/>
    <w:rsid w:val="007F67B0"/>
  </w:style>
  <w:style w:type="character" w:customStyle="1" w:styleId="DefaultParagraphFont0">
    <w:name w:val="DefaultParagraphFont"/>
    <w:rsid w:val="007F67B0"/>
  </w:style>
  <w:style w:type="paragraph" w:customStyle="1" w:styleId="Heading10">
    <w:name w:val="Heading1"/>
    <w:basedOn w:val="Normal"/>
    <w:uiPriority w:val="99"/>
    <w:rsid w:val="007F67B0"/>
    <w:pPr>
      <w:autoSpaceDE w:val="0"/>
      <w:autoSpaceDN w:val="0"/>
      <w:adjustRightInd w:val="0"/>
      <w:spacing w:after="0" w:line="240" w:lineRule="auto"/>
      <w:outlineLvl w:val="0"/>
    </w:pPr>
    <w:rPr>
      <w:rFonts w:ascii="Times New Roman" w:eastAsia="Times New Roman" w:hAnsi="Times New Roman" w:cs="Times New Roman"/>
      <w:color w:val="000000"/>
      <w:sz w:val="20"/>
      <w:szCs w:val="20"/>
    </w:rPr>
  </w:style>
  <w:style w:type="paragraph" w:customStyle="1" w:styleId="Heading20">
    <w:name w:val="Heading2"/>
    <w:basedOn w:val="Heading10"/>
    <w:uiPriority w:val="99"/>
    <w:rsid w:val="007F67B0"/>
    <w:pPr>
      <w:outlineLvl w:val="1"/>
    </w:pPr>
  </w:style>
  <w:style w:type="paragraph" w:customStyle="1" w:styleId="Heading30">
    <w:name w:val="Heading3"/>
    <w:basedOn w:val="Heading20"/>
    <w:uiPriority w:val="99"/>
    <w:rsid w:val="007F67B0"/>
    <w:pPr>
      <w:outlineLvl w:val="2"/>
    </w:pPr>
  </w:style>
  <w:style w:type="paragraph" w:customStyle="1" w:styleId="Heading40">
    <w:name w:val="Heading4"/>
    <w:basedOn w:val="Heading30"/>
    <w:uiPriority w:val="99"/>
    <w:rsid w:val="007F67B0"/>
    <w:pPr>
      <w:outlineLvl w:val="3"/>
    </w:pPr>
  </w:style>
  <w:style w:type="paragraph" w:customStyle="1" w:styleId="Heading50">
    <w:name w:val="Heading5"/>
    <w:basedOn w:val="Heading40"/>
    <w:uiPriority w:val="99"/>
    <w:rsid w:val="007F67B0"/>
    <w:pPr>
      <w:outlineLvl w:val="4"/>
    </w:pPr>
  </w:style>
  <w:style w:type="paragraph" w:customStyle="1" w:styleId="Heading6">
    <w:name w:val="Heading6"/>
    <w:basedOn w:val="Heading50"/>
    <w:uiPriority w:val="99"/>
    <w:rsid w:val="007F67B0"/>
    <w:pPr>
      <w:outlineLvl w:val="5"/>
    </w:pPr>
  </w:style>
  <w:style w:type="paragraph" w:customStyle="1" w:styleId="Heading7">
    <w:name w:val="Heading7"/>
    <w:basedOn w:val="Heading6"/>
    <w:uiPriority w:val="99"/>
    <w:rsid w:val="007F67B0"/>
    <w:pPr>
      <w:outlineLvl w:val="6"/>
    </w:pPr>
  </w:style>
  <w:style w:type="paragraph" w:customStyle="1" w:styleId="Heading8">
    <w:name w:val="Heading8"/>
    <w:basedOn w:val="Heading7"/>
    <w:uiPriority w:val="99"/>
    <w:rsid w:val="007F67B0"/>
    <w:pPr>
      <w:outlineLvl w:val="7"/>
    </w:pPr>
  </w:style>
  <w:style w:type="paragraph" w:customStyle="1" w:styleId="Heading9">
    <w:name w:val="Heading9"/>
    <w:basedOn w:val="Heading8"/>
    <w:uiPriority w:val="99"/>
    <w:rsid w:val="007F67B0"/>
    <w:pPr>
      <w:outlineLvl w:val="8"/>
    </w:pPr>
  </w:style>
  <w:style w:type="paragraph" w:styleId="List">
    <w:name w:val="List"/>
    <w:basedOn w:val="Normal"/>
    <w:uiPriority w:val="99"/>
    <w:rsid w:val="007F67B0"/>
    <w:pPr>
      <w:autoSpaceDE w:val="0"/>
      <w:autoSpaceDN w:val="0"/>
      <w:adjustRightInd w:val="0"/>
      <w:spacing w:after="0" w:line="240" w:lineRule="auto"/>
    </w:pPr>
    <w:rPr>
      <w:rFonts w:ascii="Times New Roman" w:eastAsia="Times New Roman" w:hAnsi="Times New Roman" w:cs="Times New Roman"/>
      <w:color w:val="000000"/>
      <w:sz w:val="20"/>
      <w:szCs w:val="20"/>
    </w:rPr>
  </w:style>
  <w:style w:type="paragraph" w:customStyle="1" w:styleId="Footnote">
    <w:name w:val="Footnote"/>
    <w:basedOn w:val="Normal"/>
    <w:uiPriority w:val="99"/>
    <w:rsid w:val="007F67B0"/>
    <w:pPr>
      <w:autoSpaceDE w:val="0"/>
      <w:autoSpaceDN w:val="0"/>
      <w:adjustRightInd w:val="0"/>
      <w:spacing w:after="0" w:line="240" w:lineRule="auto"/>
    </w:pPr>
    <w:rPr>
      <w:rFonts w:ascii="Times New Roman" w:eastAsia="Times New Roman" w:hAnsi="Times New Roman" w:cs="Times New Roman"/>
      <w:color w:val="000000"/>
      <w:sz w:val="20"/>
      <w:szCs w:val="20"/>
    </w:rPr>
  </w:style>
  <w:style w:type="paragraph" w:customStyle="1" w:styleId="InvalidStyleName">
    <w:name w:val="InvalidStyleName"/>
    <w:basedOn w:val="Normal"/>
    <w:uiPriority w:val="99"/>
    <w:rsid w:val="007F67B0"/>
    <w:pPr>
      <w:autoSpaceDE w:val="0"/>
      <w:autoSpaceDN w:val="0"/>
      <w:adjustRightInd w:val="0"/>
      <w:spacing w:after="0" w:line="240" w:lineRule="auto"/>
    </w:pPr>
    <w:rPr>
      <w:rFonts w:ascii="Times New Roman" w:eastAsia="Times New Roman" w:hAnsi="Times New Roman" w:cs="Times New Roman"/>
      <w:b/>
      <w:bCs/>
      <w:color w:val="00FF00"/>
      <w:sz w:val="20"/>
      <w:szCs w:val="20"/>
      <w:u w:val="dash"/>
    </w:rPr>
  </w:style>
  <w:style w:type="paragraph" w:customStyle="1" w:styleId="N03Y">
    <w:name w:val="N03Y"/>
    <w:basedOn w:val="Normal"/>
    <w:uiPriority w:val="99"/>
    <w:rsid w:val="007F67B0"/>
    <w:pPr>
      <w:autoSpaceDE w:val="0"/>
      <w:autoSpaceDN w:val="0"/>
      <w:adjustRightInd w:val="0"/>
      <w:spacing w:before="200" w:line="240" w:lineRule="auto"/>
      <w:jc w:val="center"/>
    </w:pPr>
    <w:rPr>
      <w:rFonts w:ascii="Times New Roman" w:eastAsia="Times New Roman" w:hAnsi="Times New Roman" w:cs="Times New Roman"/>
      <w:b/>
      <w:bCs/>
      <w:color w:val="000000"/>
      <w:sz w:val="28"/>
      <w:szCs w:val="28"/>
    </w:rPr>
  </w:style>
  <w:style w:type="paragraph" w:customStyle="1" w:styleId="N01X">
    <w:name w:val="N01X"/>
    <w:basedOn w:val="Normal"/>
    <w:uiPriority w:val="99"/>
    <w:rsid w:val="007F67B0"/>
    <w:pPr>
      <w:autoSpaceDE w:val="0"/>
      <w:autoSpaceDN w:val="0"/>
      <w:adjustRightInd w:val="0"/>
      <w:spacing w:before="200" w:line="240" w:lineRule="auto"/>
      <w:jc w:val="center"/>
    </w:pPr>
    <w:rPr>
      <w:rFonts w:ascii="Times New Roman" w:eastAsia="Times New Roman" w:hAnsi="Times New Roman" w:cs="Times New Roman"/>
      <w:b/>
      <w:bCs/>
      <w:color w:val="000000"/>
      <w:sz w:val="24"/>
      <w:szCs w:val="24"/>
    </w:rPr>
  </w:style>
  <w:style w:type="paragraph" w:customStyle="1" w:styleId="C30X">
    <w:name w:val="C30X"/>
    <w:basedOn w:val="Normal"/>
    <w:uiPriority w:val="99"/>
    <w:rsid w:val="007F67B0"/>
    <w:pPr>
      <w:autoSpaceDE w:val="0"/>
      <w:autoSpaceDN w:val="0"/>
      <w:adjustRightInd w:val="0"/>
      <w:spacing w:before="200" w:after="60" w:line="240" w:lineRule="auto"/>
      <w:jc w:val="center"/>
    </w:pPr>
    <w:rPr>
      <w:rFonts w:ascii="Times New Roman" w:eastAsia="Times New Roman" w:hAnsi="Times New Roman" w:cs="Times New Roman"/>
      <w:b/>
      <w:bCs/>
      <w:color w:val="000000"/>
      <w:sz w:val="24"/>
      <w:szCs w:val="24"/>
    </w:rPr>
  </w:style>
  <w:style w:type="paragraph" w:customStyle="1" w:styleId="C31X">
    <w:name w:val="C31X"/>
    <w:basedOn w:val="Normal"/>
    <w:uiPriority w:val="99"/>
    <w:rsid w:val="007F67B0"/>
    <w:pPr>
      <w:autoSpaceDE w:val="0"/>
      <w:autoSpaceDN w:val="0"/>
      <w:adjustRightInd w:val="0"/>
      <w:spacing w:before="60" w:after="60" w:line="240" w:lineRule="auto"/>
      <w:jc w:val="center"/>
    </w:pPr>
    <w:rPr>
      <w:rFonts w:ascii="Times New Roman" w:eastAsia="Times New Roman" w:hAnsi="Times New Roman" w:cs="Times New Roman"/>
      <w:b/>
      <w:bCs/>
      <w:color w:val="000000"/>
    </w:rPr>
  </w:style>
  <w:style w:type="paragraph" w:customStyle="1" w:styleId="Fotter">
    <w:name w:val="Fotter"/>
    <w:basedOn w:val="Normal"/>
    <w:uiPriority w:val="99"/>
    <w:rsid w:val="007F67B0"/>
    <w:pPr>
      <w:autoSpaceDE w:val="0"/>
      <w:autoSpaceDN w:val="0"/>
      <w:adjustRightInd w:val="0"/>
      <w:spacing w:after="0" w:line="240" w:lineRule="auto"/>
    </w:pPr>
    <w:rPr>
      <w:rFonts w:ascii="Verdana" w:eastAsia="Times New Roman" w:hAnsi="Verdana" w:cs="Verdana"/>
      <w:b/>
      <w:bCs/>
      <w:color w:val="4682B4"/>
      <w:sz w:val="18"/>
      <w:szCs w:val="18"/>
    </w:rPr>
  </w:style>
  <w:style w:type="paragraph" w:customStyle="1" w:styleId="ODRX">
    <w:name w:val="ODRX"/>
    <w:basedOn w:val="Normal"/>
    <w:uiPriority w:val="99"/>
    <w:rsid w:val="007F67B0"/>
    <w:pPr>
      <w:pBdr>
        <w:top w:val="single" w:sz="8" w:space="2" w:color="000000"/>
        <w:left w:val="single" w:sz="8" w:space="2" w:color="000000"/>
        <w:bottom w:val="single" w:sz="8" w:space="2" w:color="000000"/>
        <w:right w:val="single" w:sz="8" w:space="2" w:color="000000"/>
      </w:pBdr>
      <w:shd w:val="clear" w:color="auto" w:fill="D3D3D3"/>
      <w:autoSpaceDE w:val="0"/>
      <w:autoSpaceDN w:val="0"/>
      <w:adjustRightInd w:val="0"/>
      <w:spacing w:before="200" w:line="240" w:lineRule="auto"/>
      <w:jc w:val="center"/>
    </w:pPr>
    <w:rPr>
      <w:rFonts w:ascii="Times New Roman" w:eastAsia="Times New Roman" w:hAnsi="Times New Roman" w:cs="Times New Roman"/>
      <w:b/>
      <w:bCs/>
      <w:color w:val="000000"/>
      <w:sz w:val="24"/>
      <w:szCs w:val="24"/>
    </w:rPr>
  </w:style>
  <w:style w:type="paragraph" w:customStyle="1" w:styleId="NVPX">
    <w:name w:val="NVPX"/>
    <w:basedOn w:val="Normal"/>
    <w:uiPriority w:val="99"/>
    <w:rsid w:val="007F67B0"/>
    <w:pPr>
      <w:pBdr>
        <w:top w:val="single" w:sz="8" w:space="2" w:color="000000"/>
        <w:left w:val="single" w:sz="8" w:space="2" w:color="000000"/>
        <w:bottom w:val="single" w:sz="8" w:space="2" w:color="000000"/>
        <w:right w:val="single" w:sz="8" w:space="2" w:color="000000"/>
      </w:pBdr>
      <w:shd w:val="clear" w:color="auto" w:fill="000000"/>
      <w:autoSpaceDE w:val="0"/>
      <w:autoSpaceDN w:val="0"/>
      <w:adjustRightInd w:val="0"/>
      <w:spacing w:before="200" w:line="240" w:lineRule="auto"/>
      <w:jc w:val="center"/>
    </w:pPr>
    <w:rPr>
      <w:rFonts w:ascii="Times New Roman" w:eastAsia="Times New Roman" w:hAnsi="Times New Roman" w:cs="Times New Roman"/>
      <w:b/>
      <w:bCs/>
      <w:color w:val="FFFFFF"/>
      <w:sz w:val="24"/>
      <w:szCs w:val="24"/>
    </w:rPr>
  </w:style>
  <w:style w:type="paragraph" w:customStyle="1" w:styleId="TextBox">
    <w:name w:val="TextBox"/>
    <w:basedOn w:val="Normal"/>
    <w:uiPriority w:val="99"/>
    <w:rsid w:val="007F67B0"/>
    <w:pPr>
      <w:pBdr>
        <w:top w:val="single" w:sz="20" w:space="3" w:color="000000"/>
        <w:left w:val="single" w:sz="20" w:space="3" w:color="000000"/>
        <w:bottom w:val="single" w:sz="20" w:space="3" w:color="000000"/>
        <w:right w:val="single" w:sz="20" w:space="3" w:color="000000"/>
      </w:pBdr>
      <w:shd w:val="clear" w:color="auto" w:fill="87CEEB"/>
      <w:autoSpaceDE w:val="0"/>
      <w:autoSpaceDN w:val="0"/>
      <w:adjustRightInd w:val="0"/>
      <w:spacing w:after="0" w:line="240" w:lineRule="auto"/>
      <w:jc w:val="both"/>
    </w:pPr>
    <w:rPr>
      <w:rFonts w:ascii="Times New Roman" w:eastAsia="Times New Roman" w:hAnsi="Times New Roman" w:cs="Times New Roman"/>
      <w:color w:val="000000"/>
      <w:sz w:val="20"/>
      <w:szCs w:val="20"/>
    </w:rPr>
  </w:style>
  <w:style w:type="paragraph" w:customStyle="1" w:styleId="TOC">
    <w:name w:val="TOC"/>
    <w:basedOn w:val="Normal"/>
    <w:uiPriority w:val="99"/>
    <w:rsid w:val="007F67B0"/>
    <w:pPr>
      <w:tabs>
        <w:tab w:val="right" w:leader="dot" w:pos="9071"/>
      </w:tabs>
      <w:autoSpaceDE w:val="0"/>
      <w:autoSpaceDN w:val="0"/>
      <w:adjustRightInd w:val="0"/>
      <w:spacing w:after="0" w:line="240" w:lineRule="auto"/>
    </w:pPr>
    <w:rPr>
      <w:rFonts w:ascii="Times New Roman" w:eastAsia="Times New Roman" w:hAnsi="Times New Roman" w:cs="Times New Roman"/>
      <w:color w:val="0000FF"/>
      <w:sz w:val="20"/>
      <w:szCs w:val="20"/>
    </w:rPr>
  </w:style>
  <w:style w:type="paragraph" w:customStyle="1" w:styleId="N01Y">
    <w:name w:val="N01Y"/>
    <w:basedOn w:val="Normal"/>
    <w:uiPriority w:val="99"/>
    <w:rsid w:val="007F67B0"/>
    <w:pPr>
      <w:autoSpaceDE w:val="0"/>
      <w:autoSpaceDN w:val="0"/>
      <w:adjustRightInd w:val="0"/>
      <w:spacing w:before="60" w:after="60" w:line="240" w:lineRule="auto"/>
    </w:pPr>
    <w:rPr>
      <w:rFonts w:ascii="Times New Roman" w:eastAsia="Times New Roman" w:hAnsi="Times New Roman" w:cs="Times New Roman"/>
      <w:b/>
      <w:bCs/>
      <w:color w:val="000000"/>
    </w:rPr>
  </w:style>
  <w:style w:type="paragraph" w:customStyle="1" w:styleId="N02Y">
    <w:name w:val="N02Y"/>
    <w:basedOn w:val="Normal"/>
    <w:uiPriority w:val="99"/>
    <w:rsid w:val="007F67B0"/>
    <w:pPr>
      <w:autoSpaceDE w:val="0"/>
      <w:autoSpaceDN w:val="0"/>
      <w:adjustRightInd w:val="0"/>
      <w:spacing w:before="120" w:after="60" w:line="240" w:lineRule="auto"/>
      <w:ind w:firstLine="283"/>
      <w:jc w:val="both"/>
    </w:pPr>
    <w:rPr>
      <w:rFonts w:ascii="Times New Roman" w:eastAsia="Times New Roman" w:hAnsi="Times New Roman" w:cs="Times New Roman"/>
      <w:color w:val="000000"/>
    </w:rPr>
  </w:style>
  <w:style w:type="paragraph" w:customStyle="1" w:styleId="N05Y">
    <w:name w:val="N05Y"/>
    <w:basedOn w:val="Normal"/>
    <w:uiPriority w:val="99"/>
    <w:rsid w:val="007F67B0"/>
    <w:pPr>
      <w:autoSpaceDE w:val="0"/>
      <w:autoSpaceDN w:val="0"/>
      <w:adjustRightInd w:val="0"/>
      <w:spacing w:before="60" w:line="240" w:lineRule="auto"/>
      <w:jc w:val="center"/>
    </w:pPr>
    <w:rPr>
      <w:rFonts w:ascii="Times New Roman" w:eastAsia="Times New Roman" w:hAnsi="Times New Roman" w:cs="Times New Roman"/>
      <w:b/>
      <w:bCs/>
      <w:color w:val="000000"/>
      <w:sz w:val="24"/>
      <w:szCs w:val="24"/>
    </w:rPr>
  </w:style>
  <w:style w:type="paragraph" w:customStyle="1" w:styleId="N01Z">
    <w:name w:val="N01Z"/>
    <w:basedOn w:val="Normal"/>
    <w:uiPriority w:val="99"/>
    <w:rsid w:val="007F67B0"/>
    <w:pPr>
      <w:autoSpaceDE w:val="0"/>
      <w:autoSpaceDN w:val="0"/>
      <w:adjustRightInd w:val="0"/>
      <w:spacing w:before="60" w:after="60" w:line="240" w:lineRule="auto"/>
      <w:jc w:val="center"/>
    </w:pPr>
    <w:rPr>
      <w:rFonts w:ascii="Times New Roman" w:eastAsia="Times New Roman" w:hAnsi="Times New Roman" w:cs="Times New Roman"/>
      <w:b/>
      <w:bCs/>
      <w:color w:val="000000"/>
      <w:sz w:val="20"/>
      <w:szCs w:val="20"/>
    </w:rPr>
  </w:style>
  <w:style w:type="paragraph" w:customStyle="1" w:styleId="T30X">
    <w:name w:val="T30X"/>
    <w:basedOn w:val="Normal"/>
    <w:uiPriority w:val="99"/>
    <w:rsid w:val="007F67B0"/>
    <w:pPr>
      <w:autoSpaceDE w:val="0"/>
      <w:autoSpaceDN w:val="0"/>
      <w:adjustRightInd w:val="0"/>
      <w:spacing w:before="60" w:after="60" w:line="240" w:lineRule="auto"/>
      <w:ind w:firstLine="283"/>
      <w:jc w:val="both"/>
    </w:pPr>
    <w:rPr>
      <w:rFonts w:ascii="Times New Roman" w:eastAsia="Times New Roman" w:hAnsi="Times New Roman" w:cs="Times New Roman"/>
      <w:color w:val="000000"/>
    </w:rPr>
  </w:style>
  <w:style w:type="paragraph" w:customStyle="1" w:styleId="TABELATE">
    <w:name w:val="TABELA_TE"/>
    <w:basedOn w:val="Normal"/>
    <w:uiPriority w:val="99"/>
    <w:rsid w:val="007F67B0"/>
    <w:pPr>
      <w:autoSpaceDE w:val="0"/>
      <w:autoSpaceDN w:val="0"/>
      <w:adjustRightInd w:val="0"/>
      <w:spacing w:before="60" w:after="60" w:line="240" w:lineRule="auto"/>
    </w:pPr>
    <w:rPr>
      <w:rFonts w:ascii="Courier New" w:eastAsia="Times New Roman" w:hAnsi="Courier New" w:cs="Courier New"/>
      <w:color w:val="000000"/>
      <w:sz w:val="16"/>
      <w:szCs w:val="16"/>
    </w:rPr>
  </w:style>
  <w:style w:type="paragraph" w:customStyle="1" w:styleId="T60X">
    <w:name w:val="T60X"/>
    <w:basedOn w:val="Normal"/>
    <w:uiPriority w:val="99"/>
    <w:rsid w:val="007F67B0"/>
    <w:pPr>
      <w:autoSpaceDE w:val="0"/>
      <w:autoSpaceDN w:val="0"/>
      <w:adjustRightInd w:val="0"/>
      <w:spacing w:before="60" w:after="60" w:line="240" w:lineRule="auto"/>
      <w:jc w:val="center"/>
    </w:pPr>
    <w:rPr>
      <w:rFonts w:ascii="Times New Roman" w:eastAsia="Times New Roman" w:hAnsi="Times New Roman" w:cs="Times New Roman"/>
      <w:i/>
      <w:iCs/>
      <w:color w:val="000000"/>
    </w:rPr>
  </w:style>
  <w:style w:type="paragraph" w:customStyle="1" w:styleId="FSNT">
    <w:name w:val="FSNT"/>
    <w:basedOn w:val="Normal"/>
    <w:uiPriority w:val="99"/>
    <w:rsid w:val="007F67B0"/>
    <w:pPr>
      <w:autoSpaceDE w:val="0"/>
      <w:autoSpaceDN w:val="0"/>
      <w:adjustRightInd w:val="0"/>
      <w:spacing w:before="200" w:after="120" w:line="240" w:lineRule="auto"/>
      <w:ind w:left="850" w:hanging="170"/>
    </w:pPr>
    <w:rPr>
      <w:rFonts w:ascii="Times New Roman" w:eastAsia="Times New Roman" w:hAnsi="Times New Roman" w:cs="Times New Roman"/>
      <w:color w:val="000000"/>
      <w:sz w:val="18"/>
      <w:szCs w:val="18"/>
    </w:rPr>
  </w:style>
  <w:style w:type="paragraph" w:customStyle="1" w:styleId="HLINE">
    <w:name w:val="HLINE"/>
    <w:basedOn w:val="Normal"/>
    <w:uiPriority w:val="99"/>
    <w:rsid w:val="007F67B0"/>
    <w:pPr>
      <w:pBdr>
        <w:top w:val="single" w:sz="8" w:space="1" w:color="000000"/>
        <w:left w:val="none" w:sz="0" w:space="1" w:color="auto"/>
        <w:bottom w:val="none" w:sz="0" w:space="1" w:color="auto"/>
        <w:right w:val="none" w:sz="0" w:space="1" w:color="auto"/>
      </w:pBdr>
      <w:autoSpaceDE w:val="0"/>
      <w:autoSpaceDN w:val="0"/>
      <w:adjustRightInd w:val="0"/>
      <w:spacing w:before="60" w:after="0" w:line="240" w:lineRule="auto"/>
      <w:jc w:val="center"/>
    </w:pPr>
    <w:rPr>
      <w:rFonts w:ascii="Times New Roman" w:eastAsia="Times New Roman" w:hAnsi="Times New Roman" w:cs="Times New Roman"/>
      <w:color w:val="000000"/>
      <w:sz w:val="20"/>
      <w:szCs w:val="20"/>
    </w:rPr>
  </w:style>
  <w:style w:type="paragraph" w:customStyle="1" w:styleId="SPN">
    <w:name w:val="SPN"/>
    <w:basedOn w:val="Normal"/>
    <w:uiPriority w:val="99"/>
    <w:rsid w:val="007F67B0"/>
    <w:pPr>
      <w:autoSpaceDE w:val="0"/>
      <w:autoSpaceDN w:val="0"/>
      <w:adjustRightInd w:val="0"/>
      <w:spacing w:before="200" w:line="240" w:lineRule="auto"/>
      <w:jc w:val="center"/>
    </w:pPr>
    <w:rPr>
      <w:rFonts w:ascii="Times New Roman" w:eastAsia="Times New Roman" w:hAnsi="Times New Roman" w:cs="Times New Roman"/>
      <w:b/>
      <w:bCs/>
      <w:color w:val="000000"/>
      <w:sz w:val="28"/>
      <w:szCs w:val="28"/>
    </w:rPr>
  </w:style>
  <w:style w:type="paragraph" w:customStyle="1" w:styleId="SPS">
    <w:name w:val="SPS"/>
    <w:basedOn w:val="Normal"/>
    <w:uiPriority w:val="99"/>
    <w:rsid w:val="007F67B0"/>
    <w:pPr>
      <w:autoSpaceDE w:val="0"/>
      <w:autoSpaceDN w:val="0"/>
      <w:adjustRightInd w:val="0"/>
      <w:spacing w:before="100" w:after="100" w:line="240" w:lineRule="auto"/>
    </w:pPr>
    <w:rPr>
      <w:rFonts w:ascii="Times New Roman" w:eastAsia="Times New Roman" w:hAnsi="Times New Roman" w:cs="Times New Roman"/>
      <w:color w:val="000080"/>
      <w:sz w:val="24"/>
      <w:szCs w:val="24"/>
    </w:rPr>
  </w:style>
  <w:style w:type="paragraph" w:customStyle="1" w:styleId="SPP">
    <w:name w:val="SPP"/>
    <w:basedOn w:val="Normal"/>
    <w:uiPriority w:val="99"/>
    <w:rsid w:val="007F67B0"/>
    <w:pPr>
      <w:autoSpaceDE w:val="0"/>
      <w:autoSpaceDN w:val="0"/>
      <w:adjustRightInd w:val="0"/>
      <w:spacing w:before="200" w:line="240" w:lineRule="auto"/>
      <w:jc w:val="center"/>
    </w:pPr>
    <w:rPr>
      <w:rFonts w:ascii="Times New Roman" w:eastAsia="Times New Roman" w:hAnsi="Times New Roman" w:cs="Times New Roman"/>
      <w:b/>
      <w:bCs/>
      <w:color w:val="000000"/>
    </w:rPr>
  </w:style>
  <w:style w:type="paragraph" w:customStyle="1" w:styleId="SPOB">
    <w:name w:val="SPOB"/>
    <w:basedOn w:val="Normal"/>
    <w:uiPriority w:val="99"/>
    <w:rsid w:val="007F67B0"/>
    <w:pPr>
      <w:autoSpaceDE w:val="0"/>
      <w:autoSpaceDN w:val="0"/>
      <w:adjustRightInd w:val="0"/>
      <w:spacing w:before="60" w:after="60" w:line="240" w:lineRule="auto"/>
      <w:jc w:val="center"/>
    </w:pPr>
    <w:rPr>
      <w:rFonts w:ascii="Times New Roman" w:eastAsia="Times New Roman" w:hAnsi="Times New Roman" w:cs="Times New Roman"/>
      <w:b/>
      <w:bCs/>
      <w:i/>
      <w:iCs/>
      <w:color w:val="000000"/>
    </w:rPr>
  </w:style>
  <w:style w:type="paragraph" w:customStyle="1" w:styleId="SPT">
    <w:name w:val="SPT"/>
    <w:basedOn w:val="Normal"/>
    <w:uiPriority w:val="99"/>
    <w:rsid w:val="007F67B0"/>
    <w:pPr>
      <w:autoSpaceDE w:val="0"/>
      <w:autoSpaceDN w:val="0"/>
      <w:adjustRightInd w:val="0"/>
      <w:spacing w:before="140" w:after="140" w:line="240" w:lineRule="auto"/>
      <w:jc w:val="both"/>
    </w:pPr>
    <w:rPr>
      <w:rFonts w:ascii="Times New Roman" w:eastAsia="Times New Roman" w:hAnsi="Times New Roman" w:cs="Times New Roman"/>
      <w:color w:val="000000"/>
    </w:rPr>
  </w:style>
  <w:style w:type="paragraph" w:styleId="ListParagraph">
    <w:name w:val="List Paragraph"/>
    <w:basedOn w:val="Normal"/>
    <w:uiPriority w:val="34"/>
    <w:qFormat/>
    <w:rsid w:val="007F67B0"/>
    <w:pPr>
      <w:spacing w:before="120" w:after="120" w:line="264" w:lineRule="auto"/>
      <w:ind w:left="720"/>
      <w:contextualSpacing/>
      <w:jc w:val="both"/>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7F67B0"/>
    <w:pPr>
      <w:spacing w:after="0" w:line="240" w:lineRule="auto"/>
      <w:ind w:left="1134"/>
      <w:jc w:val="both"/>
      <w:outlineLvl w:val="0"/>
    </w:pPr>
    <w:rPr>
      <w:rFonts w:ascii="Arial" w:hAnsi="Arial" w:cs="Arial"/>
      <w:bCs/>
      <w:sz w:val="24"/>
      <w:lang w:val="hr-HR"/>
    </w:rPr>
  </w:style>
  <w:style w:type="paragraph" w:styleId="Heading2">
    <w:name w:val="heading 2"/>
    <w:basedOn w:val="Normal"/>
    <w:next w:val="Normal"/>
    <w:link w:val="Heading2Char"/>
    <w:uiPriority w:val="9"/>
    <w:unhideWhenUsed/>
    <w:qFormat/>
    <w:rsid w:val="007F67B0"/>
    <w:pPr>
      <w:tabs>
        <w:tab w:val="left" w:pos="1134"/>
      </w:tabs>
      <w:spacing w:before="120" w:after="120" w:line="264" w:lineRule="auto"/>
      <w:jc w:val="both"/>
      <w:outlineLvl w:val="1"/>
    </w:pPr>
    <w:rPr>
      <w:rFonts w:ascii="Arial" w:hAnsi="Arial" w:cs="Arial"/>
      <w:lang w:val="sr-Latn-ME"/>
    </w:rPr>
  </w:style>
  <w:style w:type="paragraph" w:styleId="Heading3">
    <w:name w:val="heading 3"/>
    <w:basedOn w:val="Normal"/>
    <w:next w:val="Normal"/>
    <w:link w:val="Heading3Char"/>
    <w:uiPriority w:val="9"/>
    <w:unhideWhenUsed/>
    <w:qFormat/>
    <w:rsid w:val="007F67B0"/>
    <w:pPr>
      <w:tabs>
        <w:tab w:val="left" w:pos="1134"/>
      </w:tabs>
      <w:spacing w:before="120" w:after="120" w:line="264" w:lineRule="auto"/>
      <w:jc w:val="both"/>
      <w:outlineLvl w:val="2"/>
    </w:pPr>
    <w:rPr>
      <w:rFonts w:ascii="Arial" w:hAnsi="Arial" w:cs="Arial"/>
      <w:b/>
      <w:lang w:val="sr-Latn-ME"/>
    </w:rPr>
  </w:style>
  <w:style w:type="paragraph" w:styleId="Heading4">
    <w:name w:val="heading 4"/>
    <w:basedOn w:val="Normal"/>
    <w:next w:val="Normal"/>
    <w:link w:val="Heading4Char"/>
    <w:uiPriority w:val="9"/>
    <w:unhideWhenUsed/>
    <w:qFormat/>
    <w:rsid w:val="007F67B0"/>
    <w:pPr>
      <w:keepNext/>
      <w:keepLines/>
      <w:spacing w:before="120" w:after="120" w:line="264" w:lineRule="auto"/>
      <w:jc w:val="both"/>
      <w:outlineLvl w:val="3"/>
    </w:pPr>
    <w:rPr>
      <w:rFonts w:eastAsiaTheme="majorEastAsia" w:cstheme="majorBidi"/>
      <w:bCs/>
      <w:iCs/>
      <w:sz w:val="24"/>
      <w:u w:val="single"/>
      <w:lang w:val="sr-Latn-ME"/>
    </w:rPr>
  </w:style>
  <w:style w:type="paragraph" w:styleId="Heading5">
    <w:name w:val="heading 5"/>
    <w:basedOn w:val="Normal"/>
    <w:next w:val="Normal"/>
    <w:link w:val="Heading5Char"/>
    <w:uiPriority w:val="9"/>
    <w:unhideWhenUsed/>
    <w:qFormat/>
    <w:rsid w:val="007F67B0"/>
    <w:pPr>
      <w:keepNext/>
      <w:keepLines/>
      <w:spacing w:before="120" w:after="120" w:line="264" w:lineRule="auto"/>
      <w:jc w:val="both"/>
      <w:outlineLvl w:val="4"/>
    </w:pPr>
    <w:rPr>
      <w:rFonts w:eastAsiaTheme="majorEastAsia" w:cstheme="majorBidi"/>
      <w:i/>
      <w:sz w:val="24"/>
      <w:lang w:val="sr-Latn-M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67B0"/>
    <w:rPr>
      <w:rFonts w:ascii="Arial" w:hAnsi="Arial" w:cs="Arial"/>
      <w:bCs/>
      <w:sz w:val="24"/>
      <w:lang w:val="hr-HR"/>
    </w:rPr>
  </w:style>
  <w:style w:type="character" w:customStyle="1" w:styleId="Heading2Char">
    <w:name w:val="Heading 2 Char"/>
    <w:basedOn w:val="DefaultParagraphFont"/>
    <w:link w:val="Heading2"/>
    <w:uiPriority w:val="9"/>
    <w:rsid w:val="007F67B0"/>
    <w:rPr>
      <w:rFonts w:ascii="Arial" w:hAnsi="Arial" w:cs="Arial"/>
      <w:lang w:val="sr-Latn-ME"/>
    </w:rPr>
  </w:style>
  <w:style w:type="character" w:customStyle="1" w:styleId="Heading3Char">
    <w:name w:val="Heading 3 Char"/>
    <w:basedOn w:val="DefaultParagraphFont"/>
    <w:link w:val="Heading3"/>
    <w:uiPriority w:val="9"/>
    <w:rsid w:val="007F67B0"/>
    <w:rPr>
      <w:rFonts w:ascii="Arial" w:hAnsi="Arial" w:cs="Arial"/>
      <w:b/>
      <w:lang w:val="sr-Latn-ME"/>
    </w:rPr>
  </w:style>
  <w:style w:type="character" w:customStyle="1" w:styleId="Heading4Char">
    <w:name w:val="Heading 4 Char"/>
    <w:basedOn w:val="DefaultParagraphFont"/>
    <w:link w:val="Heading4"/>
    <w:uiPriority w:val="9"/>
    <w:rsid w:val="007F67B0"/>
    <w:rPr>
      <w:rFonts w:eastAsiaTheme="majorEastAsia" w:cstheme="majorBidi"/>
      <w:bCs/>
      <w:iCs/>
      <w:sz w:val="24"/>
      <w:u w:val="single"/>
      <w:lang w:val="sr-Latn-ME"/>
    </w:rPr>
  </w:style>
  <w:style w:type="character" w:customStyle="1" w:styleId="Heading5Char">
    <w:name w:val="Heading 5 Char"/>
    <w:basedOn w:val="DefaultParagraphFont"/>
    <w:link w:val="Heading5"/>
    <w:uiPriority w:val="9"/>
    <w:rsid w:val="007F67B0"/>
    <w:rPr>
      <w:rFonts w:eastAsiaTheme="majorEastAsia" w:cstheme="majorBidi"/>
      <w:i/>
      <w:sz w:val="24"/>
      <w:lang w:val="sr-Latn-ME"/>
    </w:rPr>
  </w:style>
  <w:style w:type="numbering" w:customStyle="1" w:styleId="NoList1">
    <w:name w:val="No List1"/>
    <w:next w:val="NoList"/>
    <w:uiPriority w:val="99"/>
    <w:semiHidden/>
    <w:unhideWhenUsed/>
    <w:rsid w:val="007F67B0"/>
  </w:style>
  <w:style w:type="paragraph" w:customStyle="1" w:styleId="NormalTab">
    <w:name w:val="Normal Tab"/>
    <w:basedOn w:val="Normal"/>
    <w:link w:val="NormalTabChar"/>
    <w:qFormat/>
    <w:rsid w:val="007F67B0"/>
    <w:pPr>
      <w:spacing w:before="120" w:after="120" w:line="264" w:lineRule="auto"/>
      <w:ind w:left="708"/>
      <w:jc w:val="both"/>
    </w:pPr>
    <w:rPr>
      <w:sz w:val="24"/>
      <w:lang w:val="sr-Latn-ME"/>
    </w:rPr>
  </w:style>
  <w:style w:type="character" w:customStyle="1" w:styleId="NormalTabChar">
    <w:name w:val="Normal Tab Char"/>
    <w:basedOn w:val="DefaultParagraphFont"/>
    <w:link w:val="NormalTab"/>
    <w:rsid w:val="007F67B0"/>
    <w:rPr>
      <w:sz w:val="24"/>
      <w:lang w:val="sr-Latn-ME"/>
    </w:rPr>
  </w:style>
  <w:style w:type="paragraph" w:styleId="Header">
    <w:name w:val="header"/>
    <w:basedOn w:val="Normal"/>
    <w:link w:val="HeaderChar"/>
    <w:uiPriority w:val="99"/>
    <w:unhideWhenUsed/>
    <w:rsid w:val="007F67B0"/>
    <w:pPr>
      <w:tabs>
        <w:tab w:val="center" w:pos="4536"/>
        <w:tab w:val="right" w:pos="9072"/>
      </w:tabs>
      <w:spacing w:after="0" w:line="240" w:lineRule="auto"/>
      <w:jc w:val="both"/>
    </w:pPr>
    <w:rPr>
      <w:sz w:val="24"/>
      <w:lang w:val="sr-Latn-ME"/>
    </w:rPr>
  </w:style>
  <w:style w:type="character" w:customStyle="1" w:styleId="HeaderChar">
    <w:name w:val="Header Char"/>
    <w:basedOn w:val="DefaultParagraphFont"/>
    <w:link w:val="Header"/>
    <w:uiPriority w:val="99"/>
    <w:rsid w:val="007F67B0"/>
    <w:rPr>
      <w:sz w:val="24"/>
      <w:lang w:val="sr-Latn-ME"/>
    </w:rPr>
  </w:style>
  <w:style w:type="paragraph" w:styleId="Footer">
    <w:name w:val="footer"/>
    <w:basedOn w:val="Normal"/>
    <w:link w:val="FooterChar"/>
    <w:uiPriority w:val="99"/>
    <w:unhideWhenUsed/>
    <w:rsid w:val="007F67B0"/>
    <w:pPr>
      <w:tabs>
        <w:tab w:val="center" w:pos="4536"/>
        <w:tab w:val="right" w:pos="9072"/>
      </w:tabs>
      <w:spacing w:after="0" w:line="240" w:lineRule="auto"/>
      <w:jc w:val="both"/>
    </w:pPr>
    <w:rPr>
      <w:sz w:val="24"/>
      <w:lang w:val="sr-Latn-ME"/>
    </w:rPr>
  </w:style>
  <w:style w:type="character" w:customStyle="1" w:styleId="FooterChar">
    <w:name w:val="Footer Char"/>
    <w:basedOn w:val="DefaultParagraphFont"/>
    <w:link w:val="Footer"/>
    <w:uiPriority w:val="99"/>
    <w:rsid w:val="007F67B0"/>
    <w:rPr>
      <w:sz w:val="24"/>
      <w:lang w:val="sr-Latn-ME"/>
    </w:rPr>
  </w:style>
  <w:style w:type="paragraph" w:styleId="BalloonText">
    <w:name w:val="Balloon Text"/>
    <w:basedOn w:val="Normal"/>
    <w:link w:val="BalloonTextChar"/>
    <w:uiPriority w:val="99"/>
    <w:semiHidden/>
    <w:unhideWhenUsed/>
    <w:rsid w:val="007F67B0"/>
    <w:pPr>
      <w:spacing w:after="0" w:line="240" w:lineRule="auto"/>
      <w:jc w:val="both"/>
    </w:pPr>
    <w:rPr>
      <w:rFonts w:ascii="Tahoma" w:hAnsi="Tahoma" w:cs="Tahoma"/>
      <w:sz w:val="16"/>
      <w:szCs w:val="16"/>
      <w:lang w:val="sr-Latn-ME"/>
    </w:rPr>
  </w:style>
  <w:style w:type="character" w:customStyle="1" w:styleId="BalloonTextChar">
    <w:name w:val="Balloon Text Char"/>
    <w:basedOn w:val="DefaultParagraphFont"/>
    <w:link w:val="BalloonText"/>
    <w:uiPriority w:val="99"/>
    <w:semiHidden/>
    <w:rsid w:val="007F67B0"/>
    <w:rPr>
      <w:rFonts w:ascii="Tahoma" w:hAnsi="Tahoma" w:cs="Tahoma"/>
      <w:sz w:val="16"/>
      <w:szCs w:val="16"/>
      <w:lang w:val="sr-Latn-ME"/>
    </w:rPr>
  </w:style>
  <w:style w:type="paragraph" w:styleId="NormalWeb">
    <w:name w:val="Normal (Web)"/>
    <w:basedOn w:val="Normal"/>
    <w:uiPriority w:val="99"/>
    <w:semiHidden/>
    <w:unhideWhenUsed/>
    <w:rsid w:val="007F67B0"/>
    <w:pPr>
      <w:spacing w:before="120" w:after="120" w:line="264" w:lineRule="auto"/>
      <w:jc w:val="both"/>
    </w:pPr>
    <w:rPr>
      <w:rFonts w:ascii="Times New Roman" w:hAnsi="Times New Roman" w:cs="Times New Roman"/>
      <w:sz w:val="24"/>
      <w:szCs w:val="24"/>
      <w:lang w:val="sr-Latn-ME"/>
    </w:rPr>
  </w:style>
  <w:style w:type="character" w:styleId="Hyperlink">
    <w:name w:val="Hyperlink"/>
    <w:basedOn w:val="DefaultParagraphFont"/>
    <w:uiPriority w:val="99"/>
    <w:unhideWhenUsed/>
    <w:rsid w:val="007F67B0"/>
    <w:rPr>
      <w:color w:val="0000FF" w:themeColor="hyperlink"/>
      <w:u w:val="single"/>
    </w:rPr>
  </w:style>
  <w:style w:type="paragraph" w:styleId="Title">
    <w:name w:val="Title"/>
    <w:basedOn w:val="Normal"/>
    <w:next w:val="Normal"/>
    <w:link w:val="TitleChar"/>
    <w:uiPriority w:val="10"/>
    <w:qFormat/>
    <w:rsid w:val="007F67B0"/>
    <w:pPr>
      <w:spacing w:before="120" w:after="80" w:line="192" w:lineRule="auto"/>
      <w:ind w:left="1134"/>
    </w:pPr>
    <w:rPr>
      <w:rFonts w:ascii="Calibri" w:eastAsia="Times New Roman" w:hAnsi="Calibri" w:cs="Times New Roman"/>
      <w:noProof/>
      <w:spacing w:val="-10"/>
      <w:kern w:val="28"/>
      <w:sz w:val="28"/>
      <w:szCs w:val="40"/>
    </w:rPr>
  </w:style>
  <w:style w:type="character" w:customStyle="1" w:styleId="TitleChar">
    <w:name w:val="Title Char"/>
    <w:basedOn w:val="DefaultParagraphFont"/>
    <w:link w:val="Title"/>
    <w:uiPriority w:val="10"/>
    <w:rsid w:val="007F67B0"/>
    <w:rPr>
      <w:rFonts w:ascii="Calibri" w:eastAsia="Times New Roman" w:hAnsi="Calibri" w:cs="Times New Roman"/>
      <w:noProof/>
      <w:spacing w:val="-10"/>
      <w:kern w:val="28"/>
      <w:sz w:val="28"/>
      <w:szCs w:val="40"/>
    </w:rPr>
  </w:style>
  <w:style w:type="character" w:styleId="CommentReference">
    <w:name w:val="annotation reference"/>
    <w:basedOn w:val="DefaultParagraphFont"/>
    <w:uiPriority w:val="99"/>
    <w:semiHidden/>
    <w:unhideWhenUsed/>
    <w:rsid w:val="007F67B0"/>
    <w:rPr>
      <w:sz w:val="16"/>
      <w:szCs w:val="16"/>
    </w:rPr>
  </w:style>
  <w:style w:type="paragraph" w:styleId="CommentText">
    <w:name w:val="annotation text"/>
    <w:basedOn w:val="Normal"/>
    <w:link w:val="CommentTextChar"/>
    <w:uiPriority w:val="99"/>
    <w:semiHidden/>
    <w:unhideWhenUsed/>
    <w:rsid w:val="007F67B0"/>
    <w:pPr>
      <w:spacing w:before="120" w:after="120" w:line="240" w:lineRule="auto"/>
      <w:jc w:val="both"/>
    </w:pPr>
    <w:rPr>
      <w:sz w:val="20"/>
      <w:szCs w:val="20"/>
    </w:rPr>
  </w:style>
  <w:style w:type="character" w:customStyle="1" w:styleId="CommentTextChar">
    <w:name w:val="Comment Text Char"/>
    <w:basedOn w:val="DefaultParagraphFont"/>
    <w:link w:val="CommentText"/>
    <w:uiPriority w:val="99"/>
    <w:semiHidden/>
    <w:rsid w:val="007F67B0"/>
    <w:rPr>
      <w:sz w:val="20"/>
      <w:szCs w:val="20"/>
    </w:rPr>
  </w:style>
  <w:style w:type="paragraph" w:styleId="CommentSubject">
    <w:name w:val="annotation subject"/>
    <w:basedOn w:val="CommentText"/>
    <w:next w:val="CommentText"/>
    <w:link w:val="CommentSubjectChar"/>
    <w:uiPriority w:val="99"/>
    <w:semiHidden/>
    <w:unhideWhenUsed/>
    <w:rsid w:val="007F67B0"/>
    <w:rPr>
      <w:b/>
      <w:bCs/>
      <w:lang w:val="sr-Latn-ME"/>
    </w:rPr>
  </w:style>
  <w:style w:type="character" w:customStyle="1" w:styleId="CommentSubjectChar">
    <w:name w:val="Comment Subject Char"/>
    <w:basedOn w:val="CommentTextChar"/>
    <w:link w:val="CommentSubject"/>
    <w:uiPriority w:val="99"/>
    <w:semiHidden/>
    <w:rsid w:val="007F67B0"/>
    <w:rPr>
      <w:b/>
      <w:bCs/>
      <w:sz w:val="20"/>
      <w:szCs w:val="20"/>
      <w:lang w:val="sr-Latn-ME"/>
    </w:rPr>
  </w:style>
  <w:style w:type="numbering" w:customStyle="1" w:styleId="NoList11">
    <w:name w:val="No List11"/>
    <w:next w:val="NoList"/>
    <w:uiPriority w:val="99"/>
    <w:semiHidden/>
    <w:unhideWhenUsed/>
    <w:rsid w:val="007F67B0"/>
  </w:style>
  <w:style w:type="character" w:customStyle="1" w:styleId="DefaultParagraphFont0">
    <w:name w:val="DefaultParagraphFont"/>
    <w:rsid w:val="007F67B0"/>
  </w:style>
  <w:style w:type="paragraph" w:customStyle="1" w:styleId="Heading10">
    <w:name w:val="Heading1"/>
    <w:basedOn w:val="Normal"/>
    <w:uiPriority w:val="99"/>
    <w:rsid w:val="007F67B0"/>
    <w:pPr>
      <w:autoSpaceDE w:val="0"/>
      <w:autoSpaceDN w:val="0"/>
      <w:adjustRightInd w:val="0"/>
      <w:spacing w:after="0" w:line="240" w:lineRule="auto"/>
      <w:outlineLvl w:val="0"/>
    </w:pPr>
    <w:rPr>
      <w:rFonts w:ascii="Times New Roman" w:eastAsia="Times New Roman" w:hAnsi="Times New Roman" w:cs="Times New Roman"/>
      <w:color w:val="000000"/>
      <w:sz w:val="20"/>
      <w:szCs w:val="20"/>
    </w:rPr>
  </w:style>
  <w:style w:type="paragraph" w:customStyle="1" w:styleId="Heading20">
    <w:name w:val="Heading2"/>
    <w:basedOn w:val="Heading10"/>
    <w:uiPriority w:val="99"/>
    <w:rsid w:val="007F67B0"/>
    <w:pPr>
      <w:outlineLvl w:val="1"/>
    </w:pPr>
  </w:style>
  <w:style w:type="paragraph" w:customStyle="1" w:styleId="Heading30">
    <w:name w:val="Heading3"/>
    <w:basedOn w:val="Heading20"/>
    <w:uiPriority w:val="99"/>
    <w:rsid w:val="007F67B0"/>
    <w:pPr>
      <w:outlineLvl w:val="2"/>
    </w:pPr>
  </w:style>
  <w:style w:type="paragraph" w:customStyle="1" w:styleId="Heading40">
    <w:name w:val="Heading4"/>
    <w:basedOn w:val="Heading30"/>
    <w:uiPriority w:val="99"/>
    <w:rsid w:val="007F67B0"/>
    <w:pPr>
      <w:outlineLvl w:val="3"/>
    </w:pPr>
  </w:style>
  <w:style w:type="paragraph" w:customStyle="1" w:styleId="Heading50">
    <w:name w:val="Heading5"/>
    <w:basedOn w:val="Heading40"/>
    <w:uiPriority w:val="99"/>
    <w:rsid w:val="007F67B0"/>
    <w:pPr>
      <w:outlineLvl w:val="4"/>
    </w:pPr>
  </w:style>
  <w:style w:type="paragraph" w:customStyle="1" w:styleId="Heading6">
    <w:name w:val="Heading6"/>
    <w:basedOn w:val="Heading50"/>
    <w:uiPriority w:val="99"/>
    <w:rsid w:val="007F67B0"/>
    <w:pPr>
      <w:outlineLvl w:val="5"/>
    </w:pPr>
  </w:style>
  <w:style w:type="paragraph" w:customStyle="1" w:styleId="Heading7">
    <w:name w:val="Heading7"/>
    <w:basedOn w:val="Heading6"/>
    <w:uiPriority w:val="99"/>
    <w:rsid w:val="007F67B0"/>
    <w:pPr>
      <w:outlineLvl w:val="6"/>
    </w:pPr>
  </w:style>
  <w:style w:type="paragraph" w:customStyle="1" w:styleId="Heading8">
    <w:name w:val="Heading8"/>
    <w:basedOn w:val="Heading7"/>
    <w:uiPriority w:val="99"/>
    <w:rsid w:val="007F67B0"/>
    <w:pPr>
      <w:outlineLvl w:val="7"/>
    </w:pPr>
  </w:style>
  <w:style w:type="paragraph" w:customStyle="1" w:styleId="Heading9">
    <w:name w:val="Heading9"/>
    <w:basedOn w:val="Heading8"/>
    <w:uiPriority w:val="99"/>
    <w:rsid w:val="007F67B0"/>
    <w:pPr>
      <w:outlineLvl w:val="8"/>
    </w:pPr>
  </w:style>
  <w:style w:type="paragraph" w:styleId="List">
    <w:name w:val="List"/>
    <w:basedOn w:val="Normal"/>
    <w:uiPriority w:val="99"/>
    <w:rsid w:val="007F67B0"/>
    <w:pPr>
      <w:autoSpaceDE w:val="0"/>
      <w:autoSpaceDN w:val="0"/>
      <w:adjustRightInd w:val="0"/>
      <w:spacing w:after="0" w:line="240" w:lineRule="auto"/>
    </w:pPr>
    <w:rPr>
      <w:rFonts w:ascii="Times New Roman" w:eastAsia="Times New Roman" w:hAnsi="Times New Roman" w:cs="Times New Roman"/>
      <w:color w:val="000000"/>
      <w:sz w:val="20"/>
      <w:szCs w:val="20"/>
    </w:rPr>
  </w:style>
  <w:style w:type="paragraph" w:customStyle="1" w:styleId="Footnote">
    <w:name w:val="Footnote"/>
    <w:basedOn w:val="Normal"/>
    <w:uiPriority w:val="99"/>
    <w:rsid w:val="007F67B0"/>
    <w:pPr>
      <w:autoSpaceDE w:val="0"/>
      <w:autoSpaceDN w:val="0"/>
      <w:adjustRightInd w:val="0"/>
      <w:spacing w:after="0" w:line="240" w:lineRule="auto"/>
    </w:pPr>
    <w:rPr>
      <w:rFonts w:ascii="Times New Roman" w:eastAsia="Times New Roman" w:hAnsi="Times New Roman" w:cs="Times New Roman"/>
      <w:color w:val="000000"/>
      <w:sz w:val="20"/>
      <w:szCs w:val="20"/>
    </w:rPr>
  </w:style>
  <w:style w:type="paragraph" w:customStyle="1" w:styleId="InvalidStyleName">
    <w:name w:val="InvalidStyleName"/>
    <w:basedOn w:val="Normal"/>
    <w:uiPriority w:val="99"/>
    <w:rsid w:val="007F67B0"/>
    <w:pPr>
      <w:autoSpaceDE w:val="0"/>
      <w:autoSpaceDN w:val="0"/>
      <w:adjustRightInd w:val="0"/>
      <w:spacing w:after="0" w:line="240" w:lineRule="auto"/>
    </w:pPr>
    <w:rPr>
      <w:rFonts w:ascii="Times New Roman" w:eastAsia="Times New Roman" w:hAnsi="Times New Roman" w:cs="Times New Roman"/>
      <w:b/>
      <w:bCs/>
      <w:color w:val="00FF00"/>
      <w:sz w:val="20"/>
      <w:szCs w:val="20"/>
      <w:u w:val="dash"/>
    </w:rPr>
  </w:style>
  <w:style w:type="paragraph" w:customStyle="1" w:styleId="N03Y">
    <w:name w:val="N03Y"/>
    <w:basedOn w:val="Normal"/>
    <w:uiPriority w:val="99"/>
    <w:rsid w:val="007F67B0"/>
    <w:pPr>
      <w:autoSpaceDE w:val="0"/>
      <w:autoSpaceDN w:val="0"/>
      <w:adjustRightInd w:val="0"/>
      <w:spacing w:before="200" w:line="240" w:lineRule="auto"/>
      <w:jc w:val="center"/>
    </w:pPr>
    <w:rPr>
      <w:rFonts w:ascii="Times New Roman" w:eastAsia="Times New Roman" w:hAnsi="Times New Roman" w:cs="Times New Roman"/>
      <w:b/>
      <w:bCs/>
      <w:color w:val="000000"/>
      <w:sz w:val="28"/>
      <w:szCs w:val="28"/>
    </w:rPr>
  </w:style>
  <w:style w:type="paragraph" w:customStyle="1" w:styleId="N01X">
    <w:name w:val="N01X"/>
    <w:basedOn w:val="Normal"/>
    <w:uiPriority w:val="99"/>
    <w:rsid w:val="007F67B0"/>
    <w:pPr>
      <w:autoSpaceDE w:val="0"/>
      <w:autoSpaceDN w:val="0"/>
      <w:adjustRightInd w:val="0"/>
      <w:spacing w:before="200" w:line="240" w:lineRule="auto"/>
      <w:jc w:val="center"/>
    </w:pPr>
    <w:rPr>
      <w:rFonts w:ascii="Times New Roman" w:eastAsia="Times New Roman" w:hAnsi="Times New Roman" w:cs="Times New Roman"/>
      <w:b/>
      <w:bCs/>
      <w:color w:val="000000"/>
      <w:sz w:val="24"/>
      <w:szCs w:val="24"/>
    </w:rPr>
  </w:style>
  <w:style w:type="paragraph" w:customStyle="1" w:styleId="C30X">
    <w:name w:val="C30X"/>
    <w:basedOn w:val="Normal"/>
    <w:uiPriority w:val="99"/>
    <w:rsid w:val="007F67B0"/>
    <w:pPr>
      <w:autoSpaceDE w:val="0"/>
      <w:autoSpaceDN w:val="0"/>
      <w:adjustRightInd w:val="0"/>
      <w:spacing w:before="200" w:after="60" w:line="240" w:lineRule="auto"/>
      <w:jc w:val="center"/>
    </w:pPr>
    <w:rPr>
      <w:rFonts w:ascii="Times New Roman" w:eastAsia="Times New Roman" w:hAnsi="Times New Roman" w:cs="Times New Roman"/>
      <w:b/>
      <w:bCs/>
      <w:color w:val="000000"/>
      <w:sz w:val="24"/>
      <w:szCs w:val="24"/>
    </w:rPr>
  </w:style>
  <w:style w:type="paragraph" w:customStyle="1" w:styleId="C31X">
    <w:name w:val="C31X"/>
    <w:basedOn w:val="Normal"/>
    <w:uiPriority w:val="99"/>
    <w:rsid w:val="007F67B0"/>
    <w:pPr>
      <w:autoSpaceDE w:val="0"/>
      <w:autoSpaceDN w:val="0"/>
      <w:adjustRightInd w:val="0"/>
      <w:spacing w:before="60" w:after="60" w:line="240" w:lineRule="auto"/>
      <w:jc w:val="center"/>
    </w:pPr>
    <w:rPr>
      <w:rFonts w:ascii="Times New Roman" w:eastAsia="Times New Roman" w:hAnsi="Times New Roman" w:cs="Times New Roman"/>
      <w:b/>
      <w:bCs/>
      <w:color w:val="000000"/>
    </w:rPr>
  </w:style>
  <w:style w:type="paragraph" w:customStyle="1" w:styleId="Fotter">
    <w:name w:val="Fotter"/>
    <w:basedOn w:val="Normal"/>
    <w:uiPriority w:val="99"/>
    <w:rsid w:val="007F67B0"/>
    <w:pPr>
      <w:autoSpaceDE w:val="0"/>
      <w:autoSpaceDN w:val="0"/>
      <w:adjustRightInd w:val="0"/>
      <w:spacing w:after="0" w:line="240" w:lineRule="auto"/>
    </w:pPr>
    <w:rPr>
      <w:rFonts w:ascii="Verdana" w:eastAsia="Times New Roman" w:hAnsi="Verdana" w:cs="Verdana"/>
      <w:b/>
      <w:bCs/>
      <w:color w:val="4682B4"/>
      <w:sz w:val="18"/>
      <w:szCs w:val="18"/>
    </w:rPr>
  </w:style>
  <w:style w:type="paragraph" w:customStyle="1" w:styleId="ODRX">
    <w:name w:val="ODRX"/>
    <w:basedOn w:val="Normal"/>
    <w:uiPriority w:val="99"/>
    <w:rsid w:val="007F67B0"/>
    <w:pPr>
      <w:pBdr>
        <w:top w:val="single" w:sz="8" w:space="2" w:color="000000"/>
        <w:left w:val="single" w:sz="8" w:space="2" w:color="000000"/>
        <w:bottom w:val="single" w:sz="8" w:space="2" w:color="000000"/>
        <w:right w:val="single" w:sz="8" w:space="2" w:color="000000"/>
      </w:pBdr>
      <w:shd w:val="clear" w:color="auto" w:fill="D3D3D3"/>
      <w:autoSpaceDE w:val="0"/>
      <w:autoSpaceDN w:val="0"/>
      <w:adjustRightInd w:val="0"/>
      <w:spacing w:before="200" w:line="240" w:lineRule="auto"/>
      <w:jc w:val="center"/>
    </w:pPr>
    <w:rPr>
      <w:rFonts w:ascii="Times New Roman" w:eastAsia="Times New Roman" w:hAnsi="Times New Roman" w:cs="Times New Roman"/>
      <w:b/>
      <w:bCs/>
      <w:color w:val="000000"/>
      <w:sz w:val="24"/>
      <w:szCs w:val="24"/>
    </w:rPr>
  </w:style>
  <w:style w:type="paragraph" w:customStyle="1" w:styleId="NVPX">
    <w:name w:val="NVPX"/>
    <w:basedOn w:val="Normal"/>
    <w:uiPriority w:val="99"/>
    <w:rsid w:val="007F67B0"/>
    <w:pPr>
      <w:pBdr>
        <w:top w:val="single" w:sz="8" w:space="2" w:color="000000"/>
        <w:left w:val="single" w:sz="8" w:space="2" w:color="000000"/>
        <w:bottom w:val="single" w:sz="8" w:space="2" w:color="000000"/>
        <w:right w:val="single" w:sz="8" w:space="2" w:color="000000"/>
      </w:pBdr>
      <w:shd w:val="clear" w:color="auto" w:fill="000000"/>
      <w:autoSpaceDE w:val="0"/>
      <w:autoSpaceDN w:val="0"/>
      <w:adjustRightInd w:val="0"/>
      <w:spacing w:before="200" w:line="240" w:lineRule="auto"/>
      <w:jc w:val="center"/>
    </w:pPr>
    <w:rPr>
      <w:rFonts w:ascii="Times New Roman" w:eastAsia="Times New Roman" w:hAnsi="Times New Roman" w:cs="Times New Roman"/>
      <w:b/>
      <w:bCs/>
      <w:color w:val="FFFFFF"/>
      <w:sz w:val="24"/>
      <w:szCs w:val="24"/>
    </w:rPr>
  </w:style>
  <w:style w:type="paragraph" w:customStyle="1" w:styleId="TextBox">
    <w:name w:val="TextBox"/>
    <w:basedOn w:val="Normal"/>
    <w:uiPriority w:val="99"/>
    <w:rsid w:val="007F67B0"/>
    <w:pPr>
      <w:pBdr>
        <w:top w:val="single" w:sz="20" w:space="3" w:color="000000"/>
        <w:left w:val="single" w:sz="20" w:space="3" w:color="000000"/>
        <w:bottom w:val="single" w:sz="20" w:space="3" w:color="000000"/>
        <w:right w:val="single" w:sz="20" w:space="3" w:color="000000"/>
      </w:pBdr>
      <w:shd w:val="clear" w:color="auto" w:fill="87CEEB"/>
      <w:autoSpaceDE w:val="0"/>
      <w:autoSpaceDN w:val="0"/>
      <w:adjustRightInd w:val="0"/>
      <w:spacing w:after="0" w:line="240" w:lineRule="auto"/>
      <w:jc w:val="both"/>
    </w:pPr>
    <w:rPr>
      <w:rFonts w:ascii="Times New Roman" w:eastAsia="Times New Roman" w:hAnsi="Times New Roman" w:cs="Times New Roman"/>
      <w:color w:val="000000"/>
      <w:sz w:val="20"/>
      <w:szCs w:val="20"/>
    </w:rPr>
  </w:style>
  <w:style w:type="paragraph" w:customStyle="1" w:styleId="TOC">
    <w:name w:val="TOC"/>
    <w:basedOn w:val="Normal"/>
    <w:uiPriority w:val="99"/>
    <w:rsid w:val="007F67B0"/>
    <w:pPr>
      <w:tabs>
        <w:tab w:val="right" w:leader="dot" w:pos="9071"/>
      </w:tabs>
      <w:autoSpaceDE w:val="0"/>
      <w:autoSpaceDN w:val="0"/>
      <w:adjustRightInd w:val="0"/>
      <w:spacing w:after="0" w:line="240" w:lineRule="auto"/>
    </w:pPr>
    <w:rPr>
      <w:rFonts w:ascii="Times New Roman" w:eastAsia="Times New Roman" w:hAnsi="Times New Roman" w:cs="Times New Roman"/>
      <w:color w:val="0000FF"/>
      <w:sz w:val="20"/>
      <w:szCs w:val="20"/>
    </w:rPr>
  </w:style>
  <w:style w:type="paragraph" w:customStyle="1" w:styleId="N01Y">
    <w:name w:val="N01Y"/>
    <w:basedOn w:val="Normal"/>
    <w:uiPriority w:val="99"/>
    <w:rsid w:val="007F67B0"/>
    <w:pPr>
      <w:autoSpaceDE w:val="0"/>
      <w:autoSpaceDN w:val="0"/>
      <w:adjustRightInd w:val="0"/>
      <w:spacing w:before="60" w:after="60" w:line="240" w:lineRule="auto"/>
    </w:pPr>
    <w:rPr>
      <w:rFonts w:ascii="Times New Roman" w:eastAsia="Times New Roman" w:hAnsi="Times New Roman" w:cs="Times New Roman"/>
      <w:b/>
      <w:bCs/>
      <w:color w:val="000000"/>
    </w:rPr>
  </w:style>
  <w:style w:type="paragraph" w:customStyle="1" w:styleId="N02Y">
    <w:name w:val="N02Y"/>
    <w:basedOn w:val="Normal"/>
    <w:uiPriority w:val="99"/>
    <w:rsid w:val="007F67B0"/>
    <w:pPr>
      <w:autoSpaceDE w:val="0"/>
      <w:autoSpaceDN w:val="0"/>
      <w:adjustRightInd w:val="0"/>
      <w:spacing w:before="120" w:after="60" w:line="240" w:lineRule="auto"/>
      <w:ind w:firstLine="283"/>
      <w:jc w:val="both"/>
    </w:pPr>
    <w:rPr>
      <w:rFonts w:ascii="Times New Roman" w:eastAsia="Times New Roman" w:hAnsi="Times New Roman" w:cs="Times New Roman"/>
      <w:color w:val="000000"/>
    </w:rPr>
  </w:style>
  <w:style w:type="paragraph" w:customStyle="1" w:styleId="N05Y">
    <w:name w:val="N05Y"/>
    <w:basedOn w:val="Normal"/>
    <w:uiPriority w:val="99"/>
    <w:rsid w:val="007F67B0"/>
    <w:pPr>
      <w:autoSpaceDE w:val="0"/>
      <w:autoSpaceDN w:val="0"/>
      <w:adjustRightInd w:val="0"/>
      <w:spacing w:before="60" w:line="240" w:lineRule="auto"/>
      <w:jc w:val="center"/>
    </w:pPr>
    <w:rPr>
      <w:rFonts w:ascii="Times New Roman" w:eastAsia="Times New Roman" w:hAnsi="Times New Roman" w:cs="Times New Roman"/>
      <w:b/>
      <w:bCs/>
      <w:color w:val="000000"/>
      <w:sz w:val="24"/>
      <w:szCs w:val="24"/>
    </w:rPr>
  </w:style>
  <w:style w:type="paragraph" w:customStyle="1" w:styleId="N01Z">
    <w:name w:val="N01Z"/>
    <w:basedOn w:val="Normal"/>
    <w:uiPriority w:val="99"/>
    <w:rsid w:val="007F67B0"/>
    <w:pPr>
      <w:autoSpaceDE w:val="0"/>
      <w:autoSpaceDN w:val="0"/>
      <w:adjustRightInd w:val="0"/>
      <w:spacing w:before="60" w:after="60" w:line="240" w:lineRule="auto"/>
      <w:jc w:val="center"/>
    </w:pPr>
    <w:rPr>
      <w:rFonts w:ascii="Times New Roman" w:eastAsia="Times New Roman" w:hAnsi="Times New Roman" w:cs="Times New Roman"/>
      <w:b/>
      <w:bCs/>
      <w:color w:val="000000"/>
      <w:sz w:val="20"/>
      <w:szCs w:val="20"/>
    </w:rPr>
  </w:style>
  <w:style w:type="paragraph" w:customStyle="1" w:styleId="T30X">
    <w:name w:val="T30X"/>
    <w:basedOn w:val="Normal"/>
    <w:uiPriority w:val="99"/>
    <w:rsid w:val="007F67B0"/>
    <w:pPr>
      <w:autoSpaceDE w:val="0"/>
      <w:autoSpaceDN w:val="0"/>
      <w:adjustRightInd w:val="0"/>
      <w:spacing w:before="60" w:after="60" w:line="240" w:lineRule="auto"/>
      <w:ind w:firstLine="283"/>
      <w:jc w:val="both"/>
    </w:pPr>
    <w:rPr>
      <w:rFonts w:ascii="Times New Roman" w:eastAsia="Times New Roman" w:hAnsi="Times New Roman" w:cs="Times New Roman"/>
      <w:color w:val="000000"/>
    </w:rPr>
  </w:style>
  <w:style w:type="paragraph" w:customStyle="1" w:styleId="TABELATE">
    <w:name w:val="TABELA_TE"/>
    <w:basedOn w:val="Normal"/>
    <w:uiPriority w:val="99"/>
    <w:rsid w:val="007F67B0"/>
    <w:pPr>
      <w:autoSpaceDE w:val="0"/>
      <w:autoSpaceDN w:val="0"/>
      <w:adjustRightInd w:val="0"/>
      <w:spacing w:before="60" w:after="60" w:line="240" w:lineRule="auto"/>
    </w:pPr>
    <w:rPr>
      <w:rFonts w:ascii="Courier New" w:eastAsia="Times New Roman" w:hAnsi="Courier New" w:cs="Courier New"/>
      <w:color w:val="000000"/>
      <w:sz w:val="16"/>
      <w:szCs w:val="16"/>
    </w:rPr>
  </w:style>
  <w:style w:type="paragraph" w:customStyle="1" w:styleId="T60X">
    <w:name w:val="T60X"/>
    <w:basedOn w:val="Normal"/>
    <w:uiPriority w:val="99"/>
    <w:rsid w:val="007F67B0"/>
    <w:pPr>
      <w:autoSpaceDE w:val="0"/>
      <w:autoSpaceDN w:val="0"/>
      <w:adjustRightInd w:val="0"/>
      <w:spacing w:before="60" w:after="60" w:line="240" w:lineRule="auto"/>
      <w:jc w:val="center"/>
    </w:pPr>
    <w:rPr>
      <w:rFonts w:ascii="Times New Roman" w:eastAsia="Times New Roman" w:hAnsi="Times New Roman" w:cs="Times New Roman"/>
      <w:i/>
      <w:iCs/>
      <w:color w:val="000000"/>
    </w:rPr>
  </w:style>
  <w:style w:type="paragraph" w:customStyle="1" w:styleId="FSNT">
    <w:name w:val="FSNT"/>
    <w:basedOn w:val="Normal"/>
    <w:uiPriority w:val="99"/>
    <w:rsid w:val="007F67B0"/>
    <w:pPr>
      <w:autoSpaceDE w:val="0"/>
      <w:autoSpaceDN w:val="0"/>
      <w:adjustRightInd w:val="0"/>
      <w:spacing w:before="200" w:after="120" w:line="240" w:lineRule="auto"/>
      <w:ind w:left="850" w:hanging="170"/>
    </w:pPr>
    <w:rPr>
      <w:rFonts w:ascii="Times New Roman" w:eastAsia="Times New Roman" w:hAnsi="Times New Roman" w:cs="Times New Roman"/>
      <w:color w:val="000000"/>
      <w:sz w:val="18"/>
      <w:szCs w:val="18"/>
    </w:rPr>
  </w:style>
  <w:style w:type="paragraph" w:customStyle="1" w:styleId="HLINE">
    <w:name w:val="HLINE"/>
    <w:basedOn w:val="Normal"/>
    <w:uiPriority w:val="99"/>
    <w:rsid w:val="007F67B0"/>
    <w:pPr>
      <w:pBdr>
        <w:top w:val="single" w:sz="8" w:space="1" w:color="000000"/>
        <w:left w:val="none" w:sz="0" w:space="1" w:color="auto"/>
        <w:bottom w:val="none" w:sz="0" w:space="1" w:color="auto"/>
        <w:right w:val="none" w:sz="0" w:space="1" w:color="auto"/>
      </w:pBdr>
      <w:autoSpaceDE w:val="0"/>
      <w:autoSpaceDN w:val="0"/>
      <w:adjustRightInd w:val="0"/>
      <w:spacing w:before="60" w:after="0" w:line="240" w:lineRule="auto"/>
      <w:jc w:val="center"/>
    </w:pPr>
    <w:rPr>
      <w:rFonts w:ascii="Times New Roman" w:eastAsia="Times New Roman" w:hAnsi="Times New Roman" w:cs="Times New Roman"/>
      <w:color w:val="000000"/>
      <w:sz w:val="20"/>
      <w:szCs w:val="20"/>
    </w:rPr>
  </w:style>
  <w:style w:type="paragraph" w:customStyle="1" w:styleId="SPN">
    <w:name w:val="SPN"/>
    <w:basedOn w:val="Normal"/>
    <w:uiPriority w:val="99"/>
    <w:rsid w:val="007F67B0"/>
    <w:pPr>
      <w:autoSpaceDE w:val="0"/>
      <w:autoSpaceDN w:val="0"/>
      <w:adjustRightInd w:val="0"/>
      <w:spacing w:before="200" w:line="240" w:lineRule="auto"/>
      <w:jc w:val="center"/>
    </w:pPr>
    <w:rPr>
      <w:rFonts w:ascii="Times New Roman" w:eastAsia="Times New Roman" w:hAnsi="Times New Roman" w:cs="Times New Roman"/>
      <w:b/>
      <w:bCs/>
      <w:color w:val="000000"/>
      <w:sz w:val="28"/>
      <w:szCs w:val="28"/>
    </w:rPr>
  </w:style>
  <w:style w:type="paragraph" w:customStyle="1" w:styleId="SPS">
    <w:name w:val="SPS"/>
    <w:basedOn w:val="Normal"/>
    <w:uiPriority w:val="99"/>
    <w:rsid w:val="007F67B0"/>
    <w:pPr>
      <w:autoSpaceDE w:val="0"/>
      <w:autoSpaceDN w:val="0"/>
      <w:adjustRightInd w:val="0"/>
      <w:spacing w:before="100" w:after="100" w:line="240" w:lineRule="auto"/>
    </w:pPr>
    <w:rPr>
      <w:rFonts w:ascii="Times New Roman" w:eastAsia="Times New Roman" w:hAnsi="Times New Roman" w:cs="Times New Roman"/>
      <w:color w:val="000080"/>
      <w:sz w:val="24"/>
      <w:szCs w:val="24"/>
    </w:rPr>
  </w:style>
  <w:style w:type="paragraph" w:customStyle="1" w:styleId="SPP">
    <w:name w:val="SPP"/>
    <w:basedOn w:val="Normal"/>
    <w:uiPriority w:val="99"/>
    <w:rsid w:val="007F67B0"/>
    <w:pPr>
      <w:autoSpaceDE w:val="0"/>
      <w:autoSpaceDN w:val="0"/>
      <w:adjustRightInd w:val="0"/>
      <w:spacing w:before="200" w:line="240" w:lineRule="auto"/>
      <w:jc w:val="center"/>
    </w:pPr>
    <w:rPr>
      <w:rFonts w:ascii="Times New Roman" w:eastAsia="Times New Roman" w:hAnsi="Times New Roman" w:cs="Times New Roman"/>
      <w:b/>
      <w:bCs/>
      <w:color w:val="000000"/>
    </w:rPr>
  </w:style>
  <w:style w:type="paragraph" w:customStyle="1" w:styleId="SPOB">
    <w:name w:val="SPOB"/>
    <w:basedOn w:val="Normal"/>
    <w:uiPriority w:val="99"/>
    <w:rsid w:val="007F67B0"/>
    <w:pPr>
      <w:autoSpaceDE w:val="0"/>
      <w:autoSpaceDN w:val="0"/>
      <w:adjustRightInd w:val="0"/>
      <w:spacing w:before="60" w:after="60" w:line="240" w:lineRule="auto"/>
      <w:jc w:val="center"/>
    </w:pPr>
    <w:rPr>
      <w:rFonts w:ascii="Times New Roman" w:eastAsia="Times New Roman" w:hAnsi="Times New Roman" w:cs="Times New Roman"/>
      <w:b/>
      <w:bCs/>
      <w:i/>
      <w:iCs/>
      <w:color w:val="000000"/>
    </w:rPr>
  </w:style>
  <w:style w:type="paragraph" w:customStyle="1" w:styleId="SPT">
    <w:name w:val="SPT"/>
    <w:basedOn w:val="Normal"/>
    <w:uiPriority w:val="99"/>
    <w:rsid w:val="007F67B0"/>
    <w:pPr>
      <w:autoSpaceDE w:val="0"/>
      <w:autoSpaceDN w:val="0"/>
      <w:adjustRightInd w:val="0"/>
      <w:spacing w:before="140" w:after="140" w:line="240" w:lineRule="auto"/>
      <w:jc w:val="both"/>
    </w:pPr>
    <w:rPr>
      <w:rFonts w:ascii="Times New Roman" w:eastAsia="Times New Roman" w:hAnsi="Times New Roman" w:cs="Times New Roman"/>
      <w:color w:val="000000"/>
    </w:rPr>
  </w:style>
  <w:style w:type="paragraph" w:styleId="ListParagraph">
    <w:name w:val="List Paragraph"/>
    <w:basedOn w:val="Normal"/>
    <w:uiPriority w:val="34"/>
    <w:qFormat/>
    <w:rsid w:val="007F67B0"/>
    <w:pPr>
      <w:spacing w:before="120" w:after="120" w:line="264" w:lineRule="auto"/>
      <w:ind w:left="720"/>
      <w:contextualSpacing/>
      <w:jc w:val="both"/>
    </w:pPr>
    <w:rPr>
      <w:sz w:val="24"/>
      <w:lang w:val="sr-Latn-M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14</Pages>
  <Words>3980</Words>
  <Characters>22687</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Sanja Carapic</dc:creator>
  <cp:lastModifiedBy>drukaj</cp:lastModifiedBy>
  <cp:revision>3</cp:revision>
  <cp:lastPrinted>2019-07-31T12:20:00Z</cp:lastPrinted>
  <dcterms:created xsi:type="dcterms:W3CDTF">2019-07-31T12:06:00Z</dcterms:created>
  <dcterms:modified xsi:type="dcterms:W3CDTF">2019-07-31T12:22:00Z</dcterms:modified>
</cp:coreProperties>
</file>